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8BB" w:rsidRDefault="00FB58BB" w:rsidP="00FB58B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FB58BB">
        <w:rPr>
          <w:rFonts w:ascii="Times New Roman" w:eastAsia="Times New Roman" w:hAnsi="Times New Roman" w:cs="Times New Roman"/>
          <w:b/>
          <w:bCs/>
          <w:color w:val="000000"/>
          <w:sz w:val="24"/>
          <w:szCs w:val="26"/>
          <w:lang w:eastAsia="tr-TR"/>
        </w:rPr>
        <w:t>ANAYASA MAHKEMESİ KARARI</w:t>
      </w:r>
    </w:p>
    <w:p w:rsidR="00FB58BB" w:rsidRDefault="00FB58BB" w:rsidP="00FB58BB">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FB58BB" w:rsidRPr="00FB58BB" w:rsidRDefault="00FB58BB" w:rsidP="00FB58BB">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FB58BB" w:rsidRPr="00FB58BB" w:rsidRDefault="00FB58BB" w:rsidP="00FB58BB">
      <w:pPr>
        <w:shd w:val="clear" w:color="auto" w:fill="FFFFFF"/>
        <w:spacing w:after="0" w:line="240" w:lineRule="auto"/>
        <w:jc w:val="both"/>
        <w:rPr>
          <w:rFonts w:ascii="Times New Roman" w:eastAsia="Times New Roman" w:hAnsi="Times New Roman" w:cs="Times New Roman"/>
          <w:b/>
          <w:color w:val="000000"/>
          <w:sz w:val="24"/>
          <w:lang w:eastAsia="tr-TR"/>
        </w:rPr>
      </w:pPr>
      <w:r w:rsidRPr="00FB58BB">
        <w:rPr>
          <w:rFonts w:ascii="Times New Roman" w:eastAsia="Times New Roman" w:hAnsi="Times New Roman" w:cs="Times New Roman"/>
          <w:b/>
          <w:color w:val="000000"/>
          <w:sz w:val="24"/>
          <w:lang w:eastAsia="tr-TR"/>
        </w:rPr>
        <w:t xml:space="preserve">Esas </w:t>
      </w:r>
      <w:proofErr w:type="gramStart"/>
      <w:r w:rsidRPr="00FB58BB">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FB58BB">
        <w:rPr>
          <w:rFonts w:ascii="Times New Roman" w:eastAsia="Times New Roman" w:hAnsi="Times New Roman" w:cs="Times New Roman"/>
          <w:b/>
          <w:color w:val="000000"/>
          <w:sz w:val="24"/>
          <w:lang w:eastAsia="tr-TR"/>
        </w:rPr>
        <w:t>: 2011</w:t>
      </w:r>
      <w:proofErr w:type="gramEnd"/>
      <w:r w:rsidRPr="00FB58BB">
        <w:rPr>
          <w:rFonts w:ascii="Times New Roman" w:eastAsia="Times New Roman" w:hAnsi="Times New Roman" w:cs="Times New Roman"/>
          <w:b/>
          <w:color w:val="000000"/>
          <w:sz w:val="24"/>
          <w:lang w:eastAsia="tr-TR"/>
        </w:rPr>
        <w:t>/23</w:t>
      </w:r>
    </w:p>
    <w:p w:rsidR="00FB58BB" w:rsidRPr="00FB58BB" w:rsidRDefault="00FB58BB" w:rsidP="00FB58BB">
      <w:pPr>
        <w:shd w:val="clear" w:color="auto" w:fill="FFFFFF"/>
        <w:spacing w:after="0" w:line="240" w:lineRule="auto"/>
        <w:jc w:val="both"/>
        <w:rPr>
          <w:rFonts w:ascii="Times New Roman" w:eastAsia="Times New Roman" w:hAnsi="Times New Roman" w:cs="Times New Roman"/>
          <w:b/>
          <w:color w:val="000000"/>
          <w:sz w:val="24"/>
          <w:lang w:eastAsia="tr-TR"/>
        </w:rPr>
      </w:pPr>
      <w:r w:rsidRPr="00FB58BB">
        <w:rPr>
          <w:rFonts w:ascii="Times New Roman" w:eastAsia="Times New Roman" w:hAnsi="Times New Roman" w:cs="Times New Roman"/>
          <w:b/>
          <w:color w:val="000000"/>
          <w:sz w:val="24"/>
          <w:lang w:eastAsia="tr-TR"/>
        </w:rPr>
        <w:t xml:space="preserve">Karar </w:t>
      </w:r>
      <w:proofErr w:type="gramStart"/>
      <w:r w:rsidRPr="00FB58BB">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FB58BB">
        <w:rPr>
          <w:rFonts w:ascii="Times New Roman" w:eastAsia="Times New Roman" w:hAnsi="Times New Roman" w:cs="Times New Roman"/>
          <w:b/>
          <w:color w:val="000000"/>
          <w:sz w:val="24"/>
          <w:lang w:eastAsia="tr-TR"/>
        </w:rPr>
        <w:t>: 2012</w:t>
      </w:r>
      <w:proofErr w:type="gramEnd"/>
      <w:r w:rsidRPr="00FB58BB">
        <w:rPr>
          <w:rFonts w:ascii="Times New Roman" w:eastAsia="Times New Roman" w:hAnsi="Times New Roman" w:cs="Times New Roman"/>
          <w:b/>
          <w:color w:val="000000"/>
          <w:sz w:val="24"/>
          <w:lang w:eastAsia="tr-TR"/>
        </w:rPr>
        <w:t>/3</w:t>
      </w:r>
    </w:p>
    <w:p w:rsidR="00FB58BB" w:rsidRPr="00FB58BB" w:rsidRDefault="00FB58BB" w:rsidP="00FB58BB">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Günü </w:t>
      </w:r>
      <w:r w:rsidRPr="00FB58BB">
        <w:rPr>
          <w:rFonts w:ascii="Times New Roman" w:eastAsia="Times New Roman" w:hAnsi="Times New Roman" w:cs="Times New Roman"/>
          <w:b/>
          <w:color w:val="000000"/>
          <w:sz w:val="24"/>
          <w:lang w:eastAsia="tr-TR"/>
        </w:rPr>
        <w:t>: 12</w:t>
      </w:r>
      <w:proofErr w:type="gramEnd"/>
      <w:r w:rsidRPr="00FB58BB">
        <w:rPr>
          <w:rFonts w:ascii="Times New Roman" w:eastAsia="Times New Roman" w:hAnsi="Times New Roman" w:cs="Times New Roman"/>
          <w:b/>
          <w:color w:val="000000"/>
          <w:sz w:val="24"/>
          <w:lang w:eastAsia="tr-TR"/>
        </w:rPr>
        <w:t>.1.2012</w:t>
      </w:r>
    </w:p>
    <w:p w:rsidR="00FB58BB" w:rsidRPr="00FB58BB" w:rsidRDefault="00FB58BB" w:rsidP="00FB58BB">
      <w:pPr>
        <w:shd w:val="clear" w:color="auto" w:fill="FFFFFF"/>
        <w:spacing w:after="0" w:line="240" w:lineRule="auto"/>
        <w:jc w:val="both"/>
        <w:rPr>
          <w:rFonts w:ascii="Times New Roman" w:eastAsia="Times New Roman" w:hAnsi="Times New Roman" w:cs="Times New Roman"/>
          <w:b/>
          <w:color w:val="000000"/>
          <w:sz w:val="24"/>
          <w:lang w:eastAsia="tr-TR"/>
        </w:rPr>
      </w:pPr>
      <w:r w:rsidRPr="00FB58BB">
        <w:rPr>
          <w:rFonts w:ascii="Times New Roman" w:eastAsia="Times New Roman" w:hAnsi="Times New Roman" w:cs="Times New Roman"/>
          <w:b/>
          <w:color w:val="000000"/>
          <w:sz w:val="24"/>
          <w:lang w:eastAsia="tr-TR"/>
        </w:rPr>
        <w:t>R.G. Tarih-</w:t>
      </w:r>
      <w:proofErr w:type="gramStart"/>
      <w:r w:rsidRPr="00FB58BB">
        <w:rPr>
          <w:rFonts w:ascii="Times New Roman" w:eastAsia="Times New Roman" w:hAnsi="Times New Roman" w:cs="Times New Roman"/>
          <w:b/>
          <w:color w:val="000000"/>
          <w:sz w:val="24"/>
          <w:lang w:eastAsia="tr-TR"/>
        </w:rPr>
        <w:t>Sayı</w:t>
      </w:r>
      <w:r>
        <w:rPr>
          <w:rFonts w:ascii="Times New Roman" w:eastAsia="Times New Roman" w:hAnsi="Times New Roman" w:cs="Times New Roman"/>
          <w:b/>
          <w:color w:val="000000"/>
          <w:sz w:val="24"/>
          <w:lang w:eastAsia="tr-TR"/>
        </w:rPr>
        <w:t xml:space="preserve"> </w:t>
      </w:r>
      <w:r w:rsidRPr="00FB58BB">
        <w:rPr>
          <w:rFonts w:ascii="Times New Roman" w:eastAsia="Times New Roman" w:hAnsi="Times New Roman" w:cs="Times New Roman"/>
          <w:b/>
          <w:color w:val="000000"/>
          <w:sz w:val="24"/>
          <w:lang w:eastAsia="tr-TR"/>
        </w:rPr>
        <w:t>: 17</w:t>
      </w:r>
      <w:proofErr w:type="gramEnd"/>
      <w:r w:rsidRPr="00FB58BB">
        <w:rPr>
          <w:rFonts w:ascii="Times New Roman" w:eastAsia="Times New Roman" w:hAnsi="Times New Roman" w:cs="Times New Roman"/>
          <w:b/>
          <w:color w:val="000000"/>
          <w:sz w:val="24"/>
          <w:lang w:eastAsia="tr-TR"/>
        </w:rPr>
        <w:t>.03.2012-28236</w:t>
      </w:r>
      <w:r w:rsidRPr="00FB58BB">
        <w:rPr>
          <w:rFonts w:ascii="Times New Roman" w:eastAsia="Times New Roman" w:hAnsi="Times New Roman" w:cs="Times New Roman"/>
          <w:b/>
          <w:color w:val="000000"/>
          <w:sz w:val="24"/>
          <w:lang w:eastAsia="tr-TR"/>
        </w:rPr>
        <w:t> </w:t>
      </w:r>
    </w:p>
    <w:p w:rsid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İTİRAZ YOLUNA BAŞVURAN:</w:t>
      </w:r>
      <w:r w:rsidRPr="00FB58BB">
        <w:rPr>
          <w:rFonts w:ascii="Times New Roman" w:eastAsia="Times New Roman" w:hAnsi="Times New Roman" w:cs="Times New Roman"/>
          <w:color w:val="000000"/>
          <w:sz w:val="24"/>
          <w:szCs w:val="26"/>
          <w:lang w:eastAsia="tr-TR"/>
        </w:rPr>
        <w:t> Sakarya 1. İdare Mahkemesi</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İTİRAZIN KONUSU:</w:t>
      </w:r>
      <w:r w:rsidRPr="00FB58BB">
        <w:rPr>
          <w:rFonts w:ascii="Times New Roman" w:eastAsia="Times New Roman" w:hAnsi="Times New Roman" w:cs="Times New Roman"/>
          <w:color w:val="000000"/>
          <w:sz w:val="24"/>
          <w:szCs w:val="26"/>
          <w:lang w:eastAsia="tr-TR"/>
        </w:rPr>
        <w:t> 22.12.1934 günlü, 2644 sayılı Tapu Kanunu'nun 21. maddesinin, Anayasa'nın 2. ve 35. maddelerine aykırılığı ileri sürülerek iptaline ve yürürlüğünün durdurulmasına karar verilmesi istemidir.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I- OLAY</w:t>
      </w:r>
    </w:p>
    <w:p w:rsid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İmar Kanunu'nun 18. maddesinin uygulanmasına ilişkin işlemin iptali istemiyle açılan davanın incelemesi sırasında, 18. madde uygulaması ile kapanan yol parçalarının davalı Belediye adına tescil edilmesi nedeniyle kuralın Anayasa'ya aykırı olduğu kanaatine varan Mahkeme, iptali için başvurmuştur.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III- YASA METİNLERİ</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A- İtiraz Konusu Yasa Kuralı</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22.12.1934 günlü, 2644 sayılı Tapu Kanunu'nun itiraz konusu 21. maddesi şöyledir;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w:t>
      </w:r>
      <w:r w:rsidRPr="00FB58BB">
        <w:rPr>
          <w:rFonts w:ascii="Times New Roman" w:eastAsia="Times New Roman" w:hAnsi="Times New Roman" w:cs="Times New Roman"/>
          <w:b/>
          <w:bCs/>
          <w:color w:val="000000"/>
          <w:sz w:val="24"/>
          <w:szCs w:val="26"/>
          <w:lang w:eastAsia="tr-TR"/>
        </w:rPr>
        <w:t>Köy ve belediye sınırları içinde kapanmış yollarla yol fazlaları köy veya belediye namına tescil olunur</w:t>
      </w:r>
      <w:r w:rsidRPr="00FB58BB">
        <w:rPr>
          <w:rFonts w:ascii="Times New Roman" w:eastAsia="Times New Roman" w:hAnsi="Times New Roman" w:cs="Times New Roman"/>
          <w:color w:val="000000"/>
          <w:sz w:val="24"/>
          <w:szCs w:val="26"/>
          <w:lang w:eastAsia="tr-TR"/>
        </w:rPr>
        <w:t>.'</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B- Dayanılan Anayasa Kuralları</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Başvuru kararında Anayasa'nın 2. ve 35. maddelerine dayanılmıştır.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IV- İLK İNCELEME</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xml:space="preserve">Anayasa Mahkemesi </w:t>
      </w:r>
      <w:proofErr w:type="spellStart"/>
      <w:r w:rsidRPr="00FB58BB">
        <w:rPr>
          <w:rFonts w:ascii="Times New Roman" w:eastAsia="Times New Roman" w:hAnsi="Times New Roman" w:cs="Times New Roman"/>
          <w:color w:val="000000"/>
          <w:sz w:val="24"/>
          <w:szCs w:val="26"/>
          <w:lang w:eastAsia="tr-TR"/>
        </w:rPr>
        <w:t>İçtüzüğü'nün</w:t>
      </w:r>
      <w:proofErr w:type="spellEnd"/>
      <w:r w:rsidRPr="00FB58BB">
        <w:rPr>
          <w:rFonts w:ascii="Times New Roman" w:eastAsia="Times New Roman" w:hAnsi="Times New Roman" w:cs="Times New Roman"/>
          <w:color w:val="000000"/>
          <w:sz w:val="24"/>
          <w:szCs w:val="26"/>
          <w:lang w:eastAsia="tr-TR"/>
        </w:rPr>
        <w:t xml:space="preserve"> 8. maddesi gereğince, 10.3.2011 gününde yapılan ilk inceleme toplantısında;</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B58BB">
        <w:rPr>
          <w:rFonts w:ascii="Times New Roman" w:eastAsia="Times New Roman" w:hAnsi="Times New Roman" w:cs="Times New Roman"/>
          <w:color w:val="000000"/>
          <w:sz w:val="24"/>
          <w:szCs w:val="26"/>
          <w:lang w:eastAsia="tr-TR"/>
        </w:rPr>
        <w:t>1</w:t>
      </w:r>
      <w:r w:rsidRPr="00FB58BB">
        <w:rPr>
          <w:rFonts w:ascii="Times New Roman" w:eastAsia="Times New Roman" w:hAnsi="Times New Roman" w:cs="Times New Roman"/>
          <w:b/>
          <w:bCs/>
          <w:color w:val="000000"/>
          <w:sz w:val="24"/>
          <w:szCs w:val="26"/>
          <w:lang w:eastAsia="tr-TR"/>
        </w:rPr>
        <w:t>- </w:t>
      </w:r>
      <w:r w:rsidRPr="00FB58BB">
        <w:rPr>
          <w:rFonts w:ascii="Times New Roman" w:eastAsia="Times New Roman" w:hAnsi="Times New Roman" w:cs="Times New Roman"/>
          <w:color w:val="000000"/>
          <w:sz w:val="24"/>
          <w:szCs w:val="26"/>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FB58BB">
        <w:rPr>
          <w:rFonts w:ascii="Times New Roman" w:eastAsia="Times New Roman" w:hAnsi="Times New Roman" w:cs="Times New Roman"/>
          <w:color w:val="000000"/>
          <w:sz w:val="24"/>
          <w:szCs w:val="26"/>
          <w:lang w:eastAsia="tr-TR"/>
        </w:rPr>
        <w:t>AKINCI'nın</w:t>
      </w:r>
      <w:proofErr w:type="spellEnd"/>
      <w:r w:rsidRPr="00FB58BB">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FB58BB">
        <w:rPr>
          <w:rFonts w:ascii="Times New Roman" w:eastAsia="Times New Roman" w:hAnsi="Times New Roman" w:cs="Times New Roman"/>
          <w:color w:val="000000"/>
          <w:sz w:val="24"/>
          <w:szCs w:val="26"/>
          <w:lang w:eastAsia="tr-TR"/>
        </w:rPr>
        <w:t>karşıoyları</w:t>
      </w:r>
      <w:proofErr w:type="spellEnd"/>
      <w:r w:rsidRPr="00FB58BB">
        <w:rPr>
          <w:rFonts w:ascii="Times New Roman" w:eastAsia="Times New Roman" w:hAnsi="Times New Roman" w:cs="Times New Roman"/>
          <w:color w:val="000000"/>
          <w:sz w:val="24"/>
          <w:szCs w:val="26"/>
          <w:lang w:eastAsia="tr-TR"/>
        </w:rPr>
        <w:t xml:space="preserve"> ve OYÇOKLUĞUYLA,</w:t>
      </w:r>
      <w:proofErr w:type="gramEnd"/>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lastRenderedPageBreak/>
        <w:t>2- Dosyada eksiklik bulunmadığından işin esasının incelenmesine OYBİRLİĞİYLE,</w:t>
      </w:r>
    </w:p>
    <w:p w:rsid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B58BB">
        <w:rPr>
          <w:rFonts w:ascii="Times New Roman" w:eastAsia="Times New Roman" w:hAnsi="Times New Roman" w:cs="Times New Roman"/>
          <w:color w:val="000000"/>
          <w:sz w:val="24"/>
          <w:szCs w:val="26"/>
          <w:lang w:eastAsia="tr-TR"/>
        </w:rPr>
        <w:t>karar</w:t>
      </w:r>
      <w:proofErr w:type="gramEnd"/>
      <w:r w:rsidRPr="00FB58BB">
        <w:rPr>
          <w:rFonts w:ascii="Times New Roman" w:eastAsia="Times New Roman" w:hAnsi="Times New Roman" w:cs="Times New Roman"/>
          <w:color w:val="000000"/>
          <w:sz w:val="24"/>
          <w:szCs w:val="26"/>
          <w:lang w:eastAsia="tr-TR"/>
        </w:rPr>
        <w:t xml:space="preserve"> verilmiştir.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V- YÜRÜRLÜĞÜN DURDURULMASI İSTEMİ</w:t>
      </w:r>
    </w:p>
    <w:p w:rsid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22.12.1934 günlü, 2644 sayılı Tapu Kanunu'nun 21. maddesine ilişkin yürürlüğün durdurulması isteminin, koşulları oluşmadığından REDDİNE 10.3.2011 gününde OYBİRLİĞİYLE karar verilmiştir.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VI- ESASIN İNCELENMESİ</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Başvuru kararı ve ekleri, işin esasına ilişkin rapor, itiraz konusu kural, dayanılan Anayasa kuralları ve bunların gerekçeleri ile diğer yasama belgeleri okunup incelendikten sonra gereği görüşülüp düşünüldü:</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FB58BB">
        <w:rPr>
          <w:rFonts w:ascii="Times New Roman" w:eastAsia="Times New Roman" w:hAnsi="Times New Roman" w:cs="Times New Roman"/>
          <w:color w:val="000000"/>
          <w:sz w:val="24"/>
          <w:szCs w:val="26"/>
          <w:lang w:eastAsia="tr-TR"/>
        </w:rPr>
        <w:t xml:space="preserve">Başvuru kararında kamunun kullanımındaki yolların kadimden beri kullanılagelen, nasıl ve ne zaman oluştuğu bilinmeyen yollar olabildiği gibi, kişilerin özel mülkiyetindeki taşınmazların bir kısmının </w:t>
      </w:r>
      <w:proofErr w:type="spellStart"/>
      <w:r w:rsidRPr="00FB58BB">
        <w:rPr>
          <w:rFonts w:ascii="Times New Roman" w:eastAsia="Times New Roman" w:hAnsi="Times New Roman" w:cs="Times New Roman"/>
          <w:color w:val="000000"/>
          <w:sz w:val="24"/>
          <w:szCs w:val="26"/>
          <w:lang w:eastAsia="tr-TR"/>
        </w:rPr>
        <w:t>rızaen</w:t>
      </w:r>
      <w:proofErr w:type="spellEnd"/>
      <w:r w:rsidRPr="00FB58BB">
        <w:rPr>
          <w:rFonts w:ascii="Times New Roman" w:eastAsia="Times New Roman" w:hAnsi="Times New Roman" w:cs="Times New Roman"/>
          <w:color w:val="000000"/>
          <w:sz w:val="24"/>
          <w:szCs w:val="26"/>
          <w:lang w:eastAsia="tr-TR"/>
        </w:rPr>
        <w:t xml:space="preserve"> yola terk edilmesi sonucu da oluşabildiği belirtilerek, kamunun kullanımındaki yolların herhangi bir idari tasarrufla kapatılması sonucu elde edilen taşınmazların itiraz konusu kural gereğince belediye ya da köyler adına tescil edildiği, bu taşınmazların kaynağına bakılmaksızın idarenin özel mülkiyeti haline geldiği, idarenin bu taşınmazları satabildiği vurgulanarak, özellikle bireyler tarafından </w:t>
      </w:r>
      <w:proofErr w:type="spellStart"/>
      <w:r w:rsidRPr="00FB58BB">
        <w:rPr>
          <w:rFonts w:ascii="Times New Roman" w:eastAsia="Times New Roman" w:hAnsi="Times New Roman" w:cs="Times New Roman"/>
          <w:color w:val="000000"/>
          <w:sz w:val="24"/>
          <w:szCs w:val="26"/>
          <w:lang w:eastAsia="tr-TR"/>
        </w:rPr>
        <w:t>rızaen</w:t>
      </w:r>
      <w:proofErr w:type="spellEnd"/>
      <w:r w:rsidRPr="00FB58BB">
        <w:rPr>
          <w:rFonts w:ascii="Times New Roman" w:eastAsia="Times New Roman" w:hAnsi="Times New Roman" w:cs="Times New Roman"/>
          <w:color w:val="000000"/>
          <w:sz w:val="24"/>
          <w:szCs w:val="26"/>
          <w:lang w:eastAsia="tr-TR"/>
        </w:rPr>
        <w:t xml:space="preserve"> yola terk edilen taşınmazların bu şekilde bir idari tasarrufla idarenin özel malı haline getirilmesinin Anayasa'nın 2. ve 35. maddelerine aykırı olduğu ileri sürülmüştür.</w:t>
      </w:r>
      <w:proofErr w:type="gramEnd"/>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2644 sayılı Tapu Kanunu'nun 21. maddesi köy ve belediye sınırları içinde kapanmış yollarla yol fazlalarının köy veya belediye namına tescil olunmasını öngörmektedir. Bu hüküm gereğince plan değişikliği ya da benzeri nedenlerle bir yolun kapanması ya da bazı bölümlerinin yol olmaktan çıkarılması durumunda bu şekilde açığa çıkan taşınmazların belediye ya da köy sınırları içinde bulunması halinde bu tüzelkişilikler adına tescil edilmesi gerekmektedir.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Anayasa'nın 2. maddesinde düzenlenen hukuk devleti ilkesi, keyfi yönetimin karşıtı olarak devletin hukuka bağlılığını ifade eder. Buna göre devlet yetkisi kullanan tüm organların eylem ve işlemlerinin hukuka uygun olması, işlemlerin hukuka uygunluğunun yargısal yollarla denetlenebilmesi ve devletin tüm faaliyetlerinde bireylerin temel hak ve özgürlüklerine saygı göstermesi gerekir.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Anayasa'nın 35. maddesinde güvence altına alınan mülkiyet hakkı birey özgürlüğü ile doğrudan ilgili olup, bireye emeğinin karşılığına sahip olma ve geleceğe yönelik planlar yapma olanağı tanıyan temel bir haktır. Devlet mülkiyet hakkına ancak kamu yararı amacıyla ve kanuna uygun olarak müdahale edebilir.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Hukukumuzda, yollar kamu yararına tahsis edilmiş orta malı niteliğinde olup kamu mallarının tâbi olduğu hukuki rejime bağlıdırlar. Yollar zamanaşımı yoluyla kazanılamazlar, haczedilemezler ve yolların tapu siciline kaydı gerekmez. Sadece ölçümü yapılarak haritalarında gösterilmekle yetinilir.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xml:space="preserve">Yollar zaman içinde gelişen ihtiyaçlara bağlı olarak imar planlarında değişiklik yapılması suretiyle kapatılabileceği gibi bazı yol parçalarının açığa çıkması da ihtimal </w:t>
      </w:r>
      <w:r w:rsidRPr="00FB58BB">
        <w:rPr>
          <w:rFonts w:ascii="Times New Roman" w:eastAsia="Times New Roman" w:hAnsi="Times New Roman" w:cs="Times New Roman"/>
          <w:color w:val="000000"/>
          <w:sz w:val="24"/>
          <w:szCs w:val="26"/>
          <w:lang w:eastAsia="tr-TR"/>
        </w:rPr>
        <w:lastRenderedPageBreak/>
        <w:t>dâhilindedir. Kapanan ya da açığa çıkan yol veya yol parçaları kamu malı niteliğini kaybederek idarenin özel malı haline geleceğinden kamu mallarına ilişkin koruma ortadan kalkar. Bu nedenle itiraz konusu kural böylece açığa çıkan taşınmazların tapu sicilinin sağladığı güvenceden yararlanabilmesi için tapu siciline tescilini öngörmektedir. İdare yeni bir kararla bu taşınmazları kamu yararına tahsis ederek kamu malına da dönüştürebilir. Aynı şekilde İmar Kanunu'nun 18. maddesi gereği parsellerin yeniden düzenlenmesinde eski yol parçalarını özel kişilerin arsaları ile birleştirebilir. Eğer yeniden kamu yararına tahsis edilmezse, idare özel hukuk rejimi çerçevesinde bu mallara tasarruf eder, gerekirse satabilir.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Kamu mallarının ve idarenin özel mallarının tabi olduğu hukuki rejim mevzuatımızda ayrıntılı olarak düzenlenmiştir. İdarenin keyfi uygulamalara sapması halinde buna karşı adli ve idari yargıda dava açma yolları açıktır. Bu nedenle itiraz konusu kuralın keyfiliğe yol açacak bir düzenleme olduğu söylenemez.</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xml:space="preserve">Diğer taraftan kamu malları devletin mülkiyeti altındadır. </w:t>
      </w:r>
      <w:proofErr w:type="gramStart"/>
      <w:r w:rsidRPr="00FB58BB">
        <w:rPr>
          <w:rFonts w:ascii="Times New Roman" w:eastAsia="Times New Roman" w:hAnsi="Times New Roman" w:cs="Times New Roman"/>
          <w:color w:val="000000"/>
          <w:sz w:val="24"/>
          <w:szCs w:val="26"/>
          <w:lang w:eastAsia="tr-TR"/>
        </w:rPr>
        <w:t xml:space="preserve">İtiraz yoluna başvuran mahkeme her ne kadar yolların kaynağı itibariyle özel mülkiyet konusu taşınmaz olma ihtimalini dikkate alarak malik tarafından </w:t>
      </w:r>
      <w:proofErr w:type="spellStart"/>
      <w:r w:rsidRPr="00FB58BB">
        <w:rPr>
          <w:rFonts w:ascii="Times New Roman" w:eastAsia="Times New Roman" w:hAnsi="Times New Roman" w:cs="Times New Roman"/>
          <w:color w:val="000000"/>
          <w:sz w:val="24"/>
          <w:szCs w:val="26"/>
          <w:lang w:eastAsia="tr-TR"/>
        </w:rPr>
        <w:t>rızaen</w:t>
      </w:r>
      <w:proofErr w:type="spellEnd"/>
      <w:r w:rsidRPr="00FB58BB">
        <w:rPr>
          <w:rFonts w:ascii="Times New Roman" w:eastAsia="Times New Roman" w:hAnsi="Times New Roman" w:cs="Times New Roman"/>
          <w:color w:val="000000"/>
          <w:sz w:val="24"/>
          <w:szCs w:val="26"/>
          <w:lang w:eastAsia="tr-TR"/>
        </w:rPr>
        <w:t xml:space="preserve"> yola terk edilen alanların idarenin bir kararı ile yol olmaktan çıkarılarak idarenin özel malı haline getirilmesinin Anayasanın 35. maddesine aykırılık oluşturduğunu ileri sürmüşse de, yollar kaynağı itibariyle özel mülkiyetteki taşınmazlara dayansa bile bunlar çeşitli usullerle kamu malı haline getirilmiş olabilirler. </w:t>
      </w:r>
      <w:proofErr w:type="gramEnd"/>
      <w:r w:rsidRPr="00FB58BB">
        <w:rPr>
          <w:rFonts w:ascii="Times New Roman" w:eastAsia="Times New Roman" w:hAnsi="Times New Roman" w:cs="Times New Roman"/>
          <w:color w:val="000000"/>
          <w:sz w:val="24"/>
          <w:szCs w:val="26"/>
          <w:lang w:eastAsia="tr-TR"/>
        </w:rPr>
        <w:t>Kamulaştırma, düzenleme ortaklık payı ayrılması gibi usuller özel mülkiyetteki taşınmazların yol yapılmasında başvurulacak temel usullerdir. Bu hallerde malik taşınmazın karşılığını ya kamulaştırma bedeli, tazminat ya da geri kalan taşınmazlarının değer artışı yoluyla elde etmiş ve taşınmazın mülkiyeti kamuya geçmiştir. Malikin rızasıyla yola terk etmesi de kaynaklardan birisi olmakla birlikte bu durumda bir bağışlama söz konusu olup hukukumuzda bağışlamanın şarta bağlı olarak yapılması mümkündür. Eğer malik bağışladığı taşınmazın yol dışında başka bir amaç için kullanılmasını istemiyorsa şarta bağlı bağışlama yapma imkânına sahiptir. Bu yönüyle itiraz konusu kuralın mülkiyet hakkına müdahale teşkil ettiği söylenemez.</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Açıklanan nedenlerle kural Anayasa'ya aykırı değildir. İptal isteminin reddi gerekir.</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b/>
          <w:bCs/>
          <w:color w:val="000000"/>
          <w:sz w:val="24"/>
          <w:szCs w:val="26"/>
          <w:lang w:eastAsia="tr-TR"/>
        </w:rPr>
        <w:t>VII- SONUÇ</w:t>
      </w:r>
    </w:p>
    <w:p w:rsid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FB58BB">
        <w:rPr>
          <w:rFonts w:ascii="Times New Roman" w:eastAsia="Times New Roman" w:hAnsi="Times New Roman" w:cs="Times New Roman"/>
          <w:color w:val="000000"/>
          <w:sz w:val="24"/>
          <w:szCs w:val="26"/>
          <w:lang w:eastAsia="tr-TR"/>
        </w:rPr>
        <w:t>22.12.1934 günlü, 2644 sayılı Tapu Kanunu'nun 21. maddesinin Anayasa'ya aykırı olmadığına ve itirazın REDDİNE, 12.1.2012 gününde OYBİRLİĞİYLE karar verildi.</w:t>
      </w:r>
    </w:p>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58BB" w:rsidRPr="00FB58BB" w:rsidTr="00FB58BB">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Başkanvekili</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B58BB">
              <w:rPr>
                <w:rFonts w:ascii="Times New Roman" w:eastAsia="Times New Roman" w:hAnsi="Times New Roman" w:cs="Times New Roman"/>
                <w:color w:val="000000"/>
                <w:sz w:val="24"/>
                <w:szCs w:val="26"/>
                <w:lang w:eastAsia="tr-TR"/>
              </w:rPr>
              <w:t>Serruh</w:t>
            </w:r>
            <w:proofErr w:type="spellEnd"/>
            <w:r w:rsidRPr="00FB58BB">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Başkanvekili</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Fulya KANTARCIOĞLU</w:t>
            </w:r>
          </w:p>
        </w:tc>
      </w:tr>
    </w:tbl>
    <w:p w:rsidR="00FB58BB" w:rsidRPr="00FB58BB" w:rsidRDefault="00FB58BB" w:rsidP="00FB58BB">
      <w:pPr>
        <w:shd w:val="clear" w:color="auto" w:fill="FFFFFF"/>
        <w:spacing w:before="100" w:beforeAutospacing="1" w:after="100" w:afterAutospacing="1" w:line="240" w:lineRule="auto"/>
        <w:jc w:val="center"/>
        <w:rPr>
          <w:rFonts w:ascii="Times New Roman" w:eastAsia="Times New Roman" w:hAnsi="Times New Roman" w:cs="Times New Roman"/>
          <w:vanish/>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58BB" w:rsidRPr="00FB58BB" w:rsidTr="00FB58BB">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 xml:space="preserve">Osman </w:t>
            </w:r>
            <w:proofErr w:type="spellStart"/>
            <w:r w:rsidRPr="00FB58BB">
              <w:rPr>
                <w:rFonts w:ascii="Times New Roman" w:eastAsia="Times New Roman" w:hAnsi="Times New Roman" w:cs="Times New Roman"/>
                <w:color w:val="000000"/>
                <w:sz w:val="24"/>
                <w:szCs w:val="26"/>
                <w:lang w:eastAsia="tr-TR"/>
              </w:rPr>
              <w:t>Alifeyyaz</w:t>
            </w:r>
            <w:proofErr w:type="spellEnd"/>
            <w:r w:rsidRPr="00FB58BB">
              <w:rPr>
                <w:rFonts w:ascii="Times New Roman" w:eastAsia="Times New Roman" w:hAnsi="Times New Roman" w:cs="Times New Roman"/>
                <w:color w:val="000000"/>
                <w:sz w:val="24"/>
                <w:szCs w:val="26"/>
                <w:lang w:eastAsia="tr-TR"/>
              </w:rPr>
              <w:t xml:space="preserve"> PAKSÜT</w:t>
            </w:r>
          </w:p>
        </w:tc>
      </w:tr>
    </w:tbl>
    <w:p w:rsidR="00FB58BB" w:rsidRPr="00FB58BB" w:rsidRDefault="00FB58BB" w:rsidP="00FB58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58BB" w:rsidRPr="00FB58BB" w:rsidTr="00FB58BB">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lastRenderedPageBreak/>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Recep KÖMÜRCÜ</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Burhan ÜSTÜN</w:t>
            </w:r>
          </w:p>
        </w:tc>
      </w:tr>
    </w:tbl>
    <w:p w:rsidR="00FB58BB" w:rsidRPr="00FB58BB" w:rsidRDefault="00FB58BB" w:rsidP="00FB58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FB58BB" w:rsidRPr="00FB58BB" w:rsidTr="00FB58BB">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Engin YILDIRIM</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FB58BB">
              <w:rPr>
                <w:rFonts w:ascii="Times New Roman" w:eastAsia="Times New Roman" w:hAnsi="Times New Roman" w:cs="Times New Roman"/>
                <w:color w:val="000000"/>
                <w:sz w:val="24"/>
                <w:szCs w:val="26"/>
                <w:lang w:eastAsia="tr-TR"/>
              </w:rPr>
              <w:t>Hicabi</w:t>
            </w:r>
            <w:proofErr w:type="spellEnd"/>
            <w:r w:rsidRPr="00FB58BB">
              <w:rPr>
                <w:rFonts w:ascii="Times New Roman" w:eastAsia="Times New Roman" w:hAnsi="Times New Roman" w:cs="Times New Roman"/>
                <w:color w:val="000000"/>
                <w:sz w:val="24"/>
                <w:szCs w:val="26"/>
                <w:lang w:eastAsia="tr-TR"/>
              </w:rPr>
              <w:t xml:space="preserve"> DURSUN</w:t>
            </w:r>
          </w:p>
        </w:tc>
      </w:tr>
    </w:tbl>
    <w:p w:rsidR="00FB58BB" w:rsidRPr="00FB58BB" w:rsidRDefault="00FB58BB" w:rsidP="00FB58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FB58BB" w:rsidRPr="00FB58BB" w:rsidTr="00FB58BB">
        <w:tc>
          <w:tcPr>
            <w:tcW w:w="2500"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Üye</w:t>
            </w:r>
          </w:p>
          <w:p w:rsidR="00FB58BB" w:rsidRPr="00FB58BB" w:rsidRDefault="00FB58BB" w:rsidP="00FB58BB">
            <w:pPr>
              <w:spacing w:before="100" w:beforeAutospacing="1" w:after="100" w:afterAutospacing="1" w:line="240" w:lineRule="auto"/>
              <w:jc w:val="center"/>
              <w:rPr>
                <w:rFonts w:ascii="Times New Roman" w:eastAsia="Times New Roman" w:hAnsi="Times New Roman" w:cs="Times New Roman"/>
                <w:sz w:val="24"/>
                <w:lang w:eastAsia="tr-TR"/>
              </w:rPr>
            </w:pPr>
            <w:r w:rsidRPr="00FB58BB">
              <w:rPr>
                <w:rFonts w:ascii="Times New Roman" w:eastAsia="Times New Roman" w:hAnsi="Times New Roman" w:cs="Times New Roman"/>
                <w:color w:val="000000"/>
                <w:sz w:val="24"/>
                <w:szCs w:val="26"/>
                <w:lang w:eastAsia="tr-TR"/>
              </w:rPr>
              <w:t>Erdal TERCAN</w:t>
            </w:r>
          </w:p>
        </w:tc>
      </w:tr>
    </w:tbl>
    <w:p w:rsidR="00FB58BB" w:rsidRPr="00FB58BB" w:rsidRDefault="00FB58BB" w:rsidP="00FB58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FB58BB">
        <w:rPr>
          <w:rFonts w:ascii="Times New Roman" w:eastAsia="Times New Roman" w:hAnsi="Times New Roman" w:cs="Times New Roman"/>
          <w:color w:val="000000"/>
          <w:sz w:val="24"/>
          <w:szCs w:val="26"/>
          <w:lang w:eastAsia="tr-TR"/>
        </w:rPr>
        <w:t> </w:t>
      </w:r>
    </w:p>
    <w:p w:rsidR="00CE1FB9" w:rsidRPr="00FB58BB" w:rsidRDefault="00CE1FB9" w:rsidP="00FB58BB">
      <w:pPr>
        <w:spacing w:before="100" w:beforeAutospacing="1" w:after="100" w:afterAutospacing="1" w:line="240" w:lineRule="auto"/>
        <w:ind w:firstLine="709"/>
        <w:jc w:val="both"/>
        <w:rPr>
          <w:rFonts w:ascii="Times New Roman" w:hAnsi="Times New Roman" w:cs="Times New Roman"/>
          <w:sz w:val="24"/>
        </w:rPr>
      </w:pPr>
    </w:p>
    <w:sectPr w:rsidR="00CE1FB9" w:rsidRPr="00FB58BB" w:rsidSect="00FB58B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AD0" w:rsidRDefault="00752AD0" w:rsidP="00FB58BB">
      <w:pPr>
        <w:spacing w:after="0" w:line="240" w:lineRule="auto"/>
      </w:pPr>
      <w:r>
        <w:separator/>
      </w:r>
    </w:p>
  </w:endnote>
  <w:endnote w:type="continuationSeparator" w:id="0">
    <w:p w:rsidR="00752AD0" w:rsidRDefault="00752AD0" w:rsidP="00FB58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Default="00FB58BB" w:rsidP="00882F4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B58BB" w:rsidRDefault="00FB58BB" w:rsidP="00FB58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Pr="00FB58BB" w:rsidRDefault="00FB58BB" w:rsidP="00882F4A">
    <w:pPr>
      <w:pStyle w:val="Altbilgi"/>
      <w:framePr w:wrap="around" w:vAnchor="text" w:hAnchor="margin" w:xAlign="right" w:y="1"/>
      <w:rPr>
        <w:rStyle w:val="SayfaNumaras"/>
        <w:rFonts w:ascii="Times New Roman" w:hAnsi="Times New Roman" w:cs="Times New Roman"/>
      </w:rPr>
    </w:pPr>
    <w:r w:rsidRPr="00FB58BB">
      <w:rPr>
        <w:rStyle w:val="SayfaNumaras"/>
        <w:rFonts w:ascii="Times New Roman" w:hAnsi="Times New Roman" w:cs="Times New Roman"/>
      </w:rPr>
      <w:fldChar w:fldCharType="begin"/>
    </w:r>
    <w:r w:rsidRPr="00FB58BB">
      <w:rPr>
        <w:rStyle w:val="SayfaNumaras"/>
        <w:rFonts w:ascii="Times New Roman" w:hAnsi="Times New Roman" w:cs="Times New Roman"/>
      </w:rPr>
      <w:instrText xml:space="preserve">PAGE  </w:instrText>
    </w:r>
    <w:r w:rsidRPr="00FB58BB">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FB58BB">
      <w:rPr>
        <w:rStyle w:val="SayfaNumaras"/>
        <w:rFonts w:ascii="Times New Roman" w:hAnsi="Times New Roman" w:cs="Times New Roman"/>
      </w:rPr>
      <w:fldChar w:fldCharType="end"/>
    </w:r>
  </w:p>
  <w:p w:rsidR="00FB58BB" w:rsidRPr="00FB58BB" w:rsidRDefault="00FB58BB" w:rsidP="00FB58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Default="00FB58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AD0" w:rsidRDefault="00752AD0" w:rsidP="00FB58BB">
      <w:pPr>
        <w:spacing w:after="0" w:line="240" w:lineRule="auto"/>
      </w:pPr>
      <w:r>
        <w:separator/>
      </w:r>
    </w:p>
  </w:footnote>
  <w:footnote w:type="continuationSeparator" w:id="0">
    <w:p w:rsidR="00752AD0" w:rsidRDefault="00752AD0" w:rsidP="00FB58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Default="00FB58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Default="00FB58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/23</w:t>
    </w:r>
  </w:p>
  <w:p w:rsidR="00FB58BB" w:rsidRPr="00FB58BB" w:rsidRDefault="00FB58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8BB" w:rsidRDefault="00FB58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884"/>
    <w:rsid w:val="00126884"/>
    <w:rsid w:val="00752AD0"/>
    <w:rsid w:val="00CE1FB9"/>
    <w:rsid w:val="00FB58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87E4CE-42A8-44DF-AB02-DC6CA090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B58BB"/>
    <w:rPr>
      <w:color w:val="0000FF"/>
      <w:u w:val="single"/>
    </w:rPr>
  </w:style>
  <w:style w:type="paragraph" w:styleId="stbilgi">
    <w:name w:val="header"/>
    <w:basedOn w:val="Normal"/>
    <w:link w:val="stbilgiChar"/>
    <w:uiPriority w:val="99"/>
    <w:unhideWhenUsed/>
    <w:rsid w:val="00FB58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B58BB"/>
  </w:style>
  <w:style w:type="paragraph" w:styleId="Altbilgi">
    <w:name w:val="footer"/>
    <w:basedOn w:val="Normal"/>
    <w:link w:val="AltbilgiChar"/>
    <w:uiPriority w:val="99"/>
    <w:unhideWhenUsed/>
    <w:rsid w:val="00FB58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B58BB"/>
  </w:style>
  <w:style w:type="character" w:styleId="SayfaNumaras">
    <w:name w:val="page number"/>
    <w:basedOn w:val="VarsaylanParagrafYazTipi"/>
    <w:uiPriority w:val="99"/>
    <w:semiHidden/>
    <w:unhideWhenUsed/>
    <w:rsid w:val="00FB5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2019-02-11T11:39:00Z</dcterms:created>
  <dcterms:modified xsi:type="dcterms:W3CDTF">2019-02-11T11:40:00Z</dcterms:modified>
</cp:coreProperties>
</file>