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73" w:rsidRPr="00155373" w:rsidRDefault="00155373" w:rsidP="0015537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ANAYASA MAHKEMESİ KARARI</w:t>
      </w:r>
      <w:r w:rsidRPr="00155373">
        <w:rPr>
          <w:rFonts w:ascii="Times New Roman" w:eastAsia="Times New Roman" w:hAnsi="Times New Roman" w:cs="Times New Roman"/>
          <w:color w:val="000000"/>
          <w:sz w:val="24"/>
          <w:szCs w:val="24"/>
          <w:lang w:eastAsia="tr-TR"/>
        </w:rPr>
        <w:t> </w:t>
      </w:r>
    </w:p>
    <w:p w:rsidR="00155373" w:rsidRP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Pr="00155373" w:rsidRDefault="00155373" w:rsidP="001553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Esas </w:t>
      </w:r>
      <w:proofErr w:type="gramStart"/>
      <w:r w:rsidRPr="00155373">
        <w:rPr>
          <w:rFonts w:ascii="Times New Roman" w:eastAsia="Times New Roman" w:hAnsi="Times New Roman" w:cs="Times New Roman"/>
          <w:b/>
          <w:bCs/>
          <w:color w:val="000000"/>
          <w:sz w:val="24"/>
          <w:szCs w:val="26"/>
          <w:lang w:eastAsia="tr-TR"/>
        </w:rPr>
        <w:t>Sayısı : 2011</w:t>
      </w:r>
      <w:proofErr w:type="gramEnd"/>
      <w:r w:rsidRPr="00155373">
        <w:rPr>
          <w:rFonts w:ascii="Times New Roman" w:eastAsia="Times New Roman" w:hAnsi="Times New Roman" w:cs="Times New Roman"/>
          <w:b/>
          <w:bCs/>
          <w:color w:val="000000"/>
          <w:sz w:val="24"/>
          <w:szCs w:val="26"/>
          <w:lang w:eastAsia="tr-TR"/>
        </w:rPr>
        <w:t>/127</w:t>
      </w:r>
    </w:p>
    <w:p w:rsidR="00155373" w:rsidRPr="00155373" w:rsidRDefault="00155373" w:rsidP="001553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Karar </w:t>
      </w:r>
      <w:proofErr w:type="gramStart"/>
      <w:r w:rsidRPr="00155373">
        <w:rPr>
          <w:rFonts w:ascii="Times New Roman" w:eastAsia="Times New Roman" w:hAnsi="Times New Roman" w:cs="Times New Roman"/>
          <w:b/>
          <w:bCs/>
          <w:color w:val="000000"/>
          <w:sz w:val="24"/>
          <w:szCs w:val="26"/>
          <w:lang w:eastAsia="tr-TR"/>
        </w:rPr>
        <w:t>Sayısı : 2012</w:t>
      </w:r>
      <w:proofErr w:type="gramEnd"/>
      <w:r w:rsidRPr="00155373">
        <w:rPr>
          <w:rFonts w:ascii="Times New Roman" w:eastAsia="Times New Roman" w:hAnsi="Times New Roman" w:cs="Times New Roman"/>
          <w:b/>
          <w:bCs/>
          <w:color w:val="000000"/>
          <w:sz w:val="24"/>
          <w:szCs w:val="26"/>
          <w:lang w:eastAsia="tr-TR"/>
        </w:rPr>
        <w:t>/29</w:t>
      </w:r>
    </w:p>
    <w:p w:rsidR="00155373" w:rsidRPr="00155373" w:rsidRDefault="00155373" w:rsidP="001553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Karar </w:t>
      </w:r>
      <w:proofErr w:type="gramStart"/>
      <w:r w:rsidRPr="00155373">
        <w:rPr>
          <w:rFonts w:ascii="Times New Roman" w:eastAsia="Times New Roman" w:hAnsi="Times New Roman" w:cs="Times New Roman"/>
          <w:b/>
          <w:bCs/>
          <w:color w:val="000000"/>
          <w:sz w:val="24"/>
          <w:szCs w:val="26"/>
          <w:lang w:eastAsia="tr-TR"/>
        </w:rPr>
        <w:t>Günü : 22</w:t>
      </w:r>
      <w:proofErr w:type="gramEnd"/>
      <w:r w:rsidRPr="00155373">
        <w:rPr>
          <w:rFonts w:ascii="Times New Roman" w:eastAsia="Times New Roman" w:hAnsi="Times New Roman" w:cs="Times New Roman"/>
          <w:b/>
          <w:bCs/>
          <w:color w:val="000000"/>
          <w:sz w:val="24"/>
          <w:szCs w:val="26"/>
          <w:lang w:eastAsia="tr-TR"/>
        </w:rPr>
        <w:t>.2.2012</w:t>
      </w:r>
    </w:p>
    <w:p w:rsidR="00155373" w:rsidRDefault="00155373" w:rsidP="001553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55373">
        <w:rPr>
          <w:rFonts w:ascii="Times New Roman" w:eastAsia="Times New Roman" w:hAnsi="Times New Roman" w:cs="Times New Roman"/>
          <w:b/>
          <w:bCs/>
          <w:color w:val="000000"/>
          <w:sz w:val="24"/>
          <w:szCs w:val="26"/>
          <w:lang w:eastAsia="tr-TR"/>
        </w:rPr>
        <w:t>R.G. Tarih-</w:t>
      </w:r>
      <w:proofErr w:type="gramStart"/>
      <w:r w:rsidRPr="00155373">
        <w:rPr>
          <w:rFonts w:ascii="Times New Roman" w:eastAsia="Times New Roman" w:hAnsi="Times New Roman" w:cs="Times New Roman"/>
          <w:b/>
          <w:bCs/>
          <w:color w:val="000000"/>
          <w:sz w:val="24"/>
          <w:szCs w:val="26"/>
          <w:lang w:eastAsia="tr-TR"/>
        </w:rPr>
        <w:t>Sayı : 26</w:t>
      </w:r>
      <w:proofErr w:type="gramEnd"/>
      <w:r w:rsidRPr="00155373">
        <w:rPr>
          <w:rFonts w:ascii="Times New Roman" w:eastAsia="Times New Roman" w:hAnsi="Times New Roman" w:cs="Times New Roman"/>
          <w:b/>
          <w:bCs/>
          <w:color w:val="000000"/>
          <w:sz w:val="24"/>
          <w:szCs w:val="26"/>
          <w:lang w:eastAsia="tr-TR"/>
        </w:rPr>
        <w:t>.06.2012-28335</w:t>
      </w:r>
    </w:p>
    <w:p w:rsidR="00155373" w:rsidRDefault="00155373" w:rsidP="00155373">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İTİRAZ YOLUNA </w:t>
      </w:r>
      <w:proofErr w:type="gramStart"/>
      <w:r w:rsidRPr="00155373">
        <w:rPr>
          <w:rFonts w:ascii="Times New Roman" w:eastAsia="Times New Roman" w:hAnsi="Times New Roman" w:cs="Times New Roman"/>
          <w:b/>
          <w:bCs/>
          <w:color w:val="000000"/>
          <w:sz w:val="24"/>
          <w:szCs w:val="26"/>
          <w:lang w:eastAsia="tr-TR"/>
        </w:rPr>
        <w:t>BAŞVURAN : </w:t>
      </w:r>
      <w:r w:rsidRPr="00155373">
        <w:rPr>
          <w:rFonts w:ascii="Times New Roman" w:eastAsia="Times New Roman" w:hAnsi="Times New Roman" w:cs="Times New Roman"/>
          <w:color w:val="000000"/>
          <w:sz w:val="24"/>
          <w:szCs w:val="26"/>
          <w:lang w:eastAsia="tr-TR"/>
        </w:rPr>
        <w:t>İzmir</w:t>
      </w:r>
      <w:proofErr w:type="gramEnd"/>
      <w:r w:rsidRPr="00155373">
        <w:rPr>
          <w:rFonts w:ascii="Times New Roman" w:eastAsia="Times New Roman" w:hAnsi="Times New Roman" w:cs="Times New Roman"/>
          <w:color w:val="000000"/>
          <w:sz w:val="24"/>
          <w:szCs w:val="26"/>
          <w:lang w:eastAsia="tr-TR"/>
        </w:rPr>
        <w:t xml:space="preserve"> 4. Asliye Ceza Mahkemesi</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İTİRAZIN </w:t>
      </w:r>
      <w:proofErr w:type="gramStart"/>
      <w:r w:rsidRPr="00155373">
        <w:rPr>
          <w:rFonts w:ascii="Times New Roman" w:eastAsia="Times New Roman" w:hAnsi="Times New Roman" w:cs="Times New Roman"/>
          <w:b/>
          <w:bCs/>
          <w:color w:val="000000"/>
          <w:sz w:val="24"/>
          <w:szCs w:val="26"/>
          <w:lang w:eastAsia="tr-TR"/>
        </w:rPr>
        <w:t>KONUSU : </w:t>
      </w:r>
      <w:r w:rsidRPr="00155373">
        <w:rPr>
          <w:rFonts w:ascii="Times New Roman" w:eastAsia="Times New Roman" w:hAnsi="Times New Roman" w:cs="Times New Roman"/>
          <w:color w:val="000000"/>
          <w:sz w:val="24"/>
          <w:szCs w:val="26"/>
          <w:lang w:eastAsia="tr-TR"/>
        </w:rPr>
        <w:t>11</w:t>
      </w:r>
      <w:proofErr w:type="gramEnd"/>
      <w:r w:rsidRPr="00155373">
        <w:rPr>
          <w:rFonts w:ascii="Times New Roman" w:eastAsia="Times New Roman" w:hAnsi="Times New Roman" w:cs="Times New Roman"/>
          <w:color w:val="000000"/>
          <w:sz w:val="24"/>
          <w:szCs w:val="26"/>
          <w:lang w:eastAsia="tr-TR"/>
        </w:rPr>
        <w:t xml:space="preserve">.4.1928 günlü, 1219 sayılı Tababet ve </w:t>
      </w:r>
      <w:proofErr w:type="spellStart"/>
      <w:r w:rsidRPr="00155373">
        <w:rPr>
          <w:rFonts w:ascii="Times New Roman" w:eastAsia="Times New Roman" w:hAnsi="Times New Roman" w:cs="Times New Roman"/>
          <w:color w:val="000000"/>
          <w:sz w:val="24"/>
          <w:szCs w:val="26"/>
          <w:lang w:eastAsia="tr-TR"/>
        </w:rPr>
        <w:t>Şuabatı</w:t>
      </w:r>
      <w:proofErr w:type="spellEnd"/>
      <w:r w:rsidRPr="00155373">
        <w:rPr>
          <w:rFonts w:ascii="Times New Roman" w:eastAsia="Times New Roman" w:hAnsi="Times New Roman" w:cs="Times New Roman"/>
          <w:color w:val="000000"/>
          <w:sz w:val="24"/>
          <w:szCs w:val="26"/>
          <w:lang w:eastAsia="tr-TR"/>
        </w:rPr>
        <w:t xml:space="preserve"> </w:t>
      </w:r>
      <w:proofErr w:type="spellStart"/>
      <w:r w:rsidRPr="00155373">
        <w:rPr>
          <w:rFonts w:ascii="Times New Roman" w:eastAsia="Times New Roman" w:hAnsi="Times New Roman" w:cs="Times New Roman"/>
          <w:color w:val="000000"/>
          <w:sz w:val="24"/>
          <w:szCs w:val="26"/>
          <w:lang w:eastAsia="tr-TR"/>
        </w:rPr>
        <w:t>San'atlarının</w:t>
      </w:r>
      <w:proofErr w:type="spellEnd"/>
      <w:r w:rsidRPr="00155373">
        <w:rPr>
          <w:rFonts w:ascii="Times New Roman" w:eastAsia="Times New Roman" w:hAnsi="Times New Roman" w:cs="Times New Roman"/>
          <w:color w:val="000000"/>
          <w:sz w:val="24"/>
          <w:szCs w:val="26"/>
          <w:lang w:eastAsia="tr-TR"/>
        </w:rPr>
        <w:t xml:space="preserve"> Tarzı İcrasına Dair Kanun'un, 23.1.2008 günlü, 5728 sayılı Kanun'un 26. maddesiyle değiştirilen 41. maddesinin ikinci cümlesinde yer alan ''üç yıldan'' ibaresinin Anayasa'nın 2. maddesine aykırılığı savıyla iptali istemidir.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I- OLAY</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Diş hekimliği mesleğini diplomasız olarak icra ettiği iddiasıyla sanık hakkında açılan kamu davasında, itiraz konusu kuralın Anayasa'ya aykırı olduğu kanısına varan Mahkeme iptali için başvurmuştur.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III- YASA METİNLERİ</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A- İtiraz Konusu Yasa Kuralı</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11.4.1928 günlü, 1219 sayılı Kanun'un, itiraz konusu kuralı da içeren 23.1.2008 günlü, 5728 sayılı Kanun'un 26. maddesiyle değiştirilen 41. maddesi şöyledir: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i/>
          <w:iCs/>
          <w:color w:val="000000"/>
          <w:sz w:val="24"/>
          <w:szCs w:val="26"/>
          <w:lang w:eastAsia="tr-TR"/>
        </w:rPr>
        <w:t>'Kişisel çıkar amacı olmasa bile diplomasız olarak diş hekimliği mesleğine ilişkin herhangi bir muayene veya müdahale yapan, diş hekimliği klinik hizmetleri ile ilgili işyeri açanların meslek icraları durdurulur. Bu kimseler hakkında </w:t>
      </w:r>
      <w:r w:rsidRPr="00155373">
        <w:rPr>
          <w:rFonts w:ascii="Times New Roman" w:eastAsia="Times New Roman" w:hAnsi="Times New Roman" w:cs="Times New Roman"/>
          <w:b/>
          <w:bCs/>
          <w:i/>
          <w:iCs/>
          <w:color w:val="000000"/>
          <w:sz w:val="24"/>
          <w:szCs w:val="26"/>
          <w:lang w:eastAsia="tr-TR"/>
        </w:rPr>
        <w:t>üç yıldan </w:t>
      </w:r>
      <w:r w:rsidRPr="00155373">
        <w:rPr>
          <w:rFonts w:ascii="Times New Roman" w:eastAsia="Times New Roman" w:hAnsi="Times New Roman" w:cs="Times New Roman"/>
          <w:i/>
          <w:iCs/>
          <w:color w:val="000000"/>
          <w:sz w:val="24"/>
          <w:szCs w:val="26"/>
          <w:lang w:eastAsia="tr-TR"/>
        </w:rPr>
        <w:t>beş yıla kadar hapis ve bin güne kadar adlî para cezasına hükmolunur.'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B- İlgili Görülen Yasa Kuralı</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1219 sayılı Kanun'un, itiraz konusu kural ile ilgili görülen 25. maddesi şu şekildedir: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i/>
          <w:iCs/>
          <w:color w:val="000000"/>
          <w:sz w:val="24"/>
          <w:szCs w:val="26"/>
          <w:lang w:eastAsia="tr-TR"/>
        </w:rPr>
        <w:t>'Diploması olmadığı hâlde, menfaat temin etmek amacına yönelik olmasa bile, hasta tedavi eden veya tabip unvanını takınan şahıs iki yıldan beş yıla kadar hapis ve bin güne kadar adlî para cezası ile cezalandırılır.'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C- Dayanılan Anayasa Kuralı</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Başvuru kararında Anayasa'nın 2. maddesine dayanılmıştır.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IV- İLK İNCELEME</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5373">
        <w:rPr>
          <w:rFonts w:ascii="Times New Roman" w:eastAsia="Times New Roman" w:hAnsi="Times New Roman" w:cs="Times New Roman"/>
          <w:color w:val="000000"/>
          <w:sz w:val="24"/>
          <w:szCs w:val="26"/>
          <w:lang w:eastAsia="tr-TR"/>
        </w:rPr>
        <w:lastRenderedPageBreak/>
        <w:t>Anayasa Mahkemesi, İçtüzüğün 8. maddesi uyarınca Haşim KILIÇ, </w:t>
      </w:r>
      <w:proofErr w:type="spellStart"/>
      <w:r w:rsidRPr="00155373">
        <w:rPr>
          <w:rFonts w:ascii="Times New Roman" w:eastAsia="Times New Roman" w:hAnsi="Times New Roman" w:cs="Times New Roman"/>
          <w:color w:val="000000"/>
          <w:sz w:val="24"/>
          <w:szCs w:val="26"/>
          <w:lang w:eastAsia="tr-TR"/>
        </w:rPr>
        <w:t>Serruh</w:t>
      </w:r>
      <w:proofErr w:type="spellEnd"/>
      <w:r w:rsidRPr="00155373">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155373">
        <w:rPr>
          <w:rFonts w:ascii="Times New Roman" w:eastAsia="Times New Roman" w:hAnsi="Times New Roman" w:cs="Times New Roman"/>
          <w:color w:val="000000"/>
          <w:sz w:val="24"/>
          <w:szCs w:val="26"/>
          <w:lang w:eastAsia="tr-TR"/>
        </w:rPr>
        <w:t>Alifeyyaz</w:t>
      </w:r>
      <w:proofErr w:type="spellEnd"/>
      <w:r w:rsidRPr="0015537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55373">
        <w:rPr>
          <w:rFonts w:ascii="Times New Roman" w:eastAsia="Times New Roman" w:hAnsi="Times New Roman" w:cs="Times New Roman"/>
          <w:color w:val="000000"/>
          <w:sz w:val="24"/>
          <w:szCs w:val="26"/>
          <w:lang w:eastAsia="tr-TR"/>
        </w:rPr>
        <w:t>Hicabi</w:t>
      </w:r>
      <w:proofErr w:type="spellEnd"/>
      <w:r w:rsidRPr="00155373">
        <w:rPr>
          <w:rFonts w:ascii="Times New Roman" w:eastAsia="Times New Roman" w:hAnsi="Times New Roman" w:cs="Times New Roman"/>
          <w:color w:val="000000"/>
          <w:sz w:val="24"/>
          <w:szCs w:val="26"/>
          <w:lang w:eastAsia="tr-TR"/>
        </w:rPr>
        <w:t xml:space="preserve"> DURSUN, Celal Mümtaz AKINCI ve Erdal </w:t>
      </w:r>
      <w:proofErr w:type="spellStart"/>
      <w:r w:rsidRPr="00155373">
        <w:rPr>
          <w:rFonts w:ascii="Times New Roman" w:eastAsia="Times New Roman" w:hAnsi="Times New Roman" w:cs="Times New Roman"/>
          <w:color w:val="000000"/>
          <w:sz w:val="24"/>
          <w:szCs w:val="26"/>
          <w:lang w:eastAsia="tr-TR"/>
        </w:rPr>
        <w:t>TERCAN'ın</w:t>
      </w:r>
      <w:proofErr w:type="spellEnd"/>
      <w:r w:rsidRPr="00155373">
        <w:rPr>
          <w:rFonts w:ascii="Times New Roman" w:eastAsia="Times New Roman" w:hAnsi="Times New Roman" w:cs="Times New Roman"/>
          <w:color w:val="000000"/>
          <w:sz w:val="24"/>
          <w:szCs w:val="26"/>
          <w:lang w:eastAsia="tr-TR"/>
        </w:rPr>
        <w:t> katılımlarıyla 30.11.2011 tarihinde yapılan ilk inceleme toplantısında, dosyada eksiklik bulunmadığından işin esasının incelenmesine OYBİRLİĞİYLE karar verilmiştir.</w:t>
      </w:r>
      <w:proofErr w:type="gramEnd"/>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V- ESASIN İNCELENMESİ</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kuralı ve bunların gerekçeleri ile diğer yasama belgeleri okunup incelendikten sonra gereği görüşülüp düşünüldü:</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5373">
        <w:rPr>
          <w:rFonts w:ascii="Times New Roman" w:eastAsia="Times New Roman" w:hAnsi="Times New Roman" w:cs="Times New Roman"/>
          <w:color w:val="000000"/>
          <w:sz w:val="24"/>
          <w:szCs w:val="26"/>
          <w:lang w:eastAsia="tr-TR"/>
        </w:rPr>
        <w:t>Başvuru kararında; doktorların ve diş hekimlerinin aldıkları eğitimin süresine ve yaptıkları tedavinin insan yaşamı ve sağlığı bakımından önemine değinilip, bu mesleklerin diplomasız olarak icra edilmesi suçlarını karşılaştırmak suretiyle, diş hekimliği mesleğini diplomasız olarak icra edenlere, doktorluk mesleğini diplomasız olarak icra edenlerden daha ağır hapis cezası uygulanmasının çelişkili olduğu ve bütünlük arz etmediği belirtilerek, kuralın Anayasa'nın 2. maddesine aykırı olduğu ileri sürülmüştür.</w:t>
      </w:r>
      <w:proofErr w:type="gramEnd"/>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55373">
        <w:rPr>
          <w:rFonts w:ascii="Times New Roman" w:eastAsia="Times New Roman" w:hAnsi="Times New Roman" w:cs="Times New Roman"/>
          <w:color w:val="000000"/>
          <w:sz w:val="24"/>
          <w:szCs w:val="26"/>
          <w:lang w:eastAsia="tr-TR"/>
        </w:rPr>
        <w:t>1219 sayılı Kanun'un 41. maddesi uyarınca diplomasız olarak diş hekimliği mesleğine ilişkin herhangi bir muayene veya müdahale yapan ve diş hekimliği klinik hizmetleri ile ilgili işyeri açanlara üç yıldan beş yıla kadar hapis ve bin güne kadar adlî para cezası, aynı Kanun'un 25. maddesine göre diplomasız hasta tedavi eden veya tabip unvanını takınanlara ise iki yıldan beş yıla kadar hapis ve bin güne kadar adlî para cezası uygulanması öngörülmektedir.</w:t>
      </w:r>
      <w:proofErr w:type="gramEnd"/>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Anayasa'nın 2. maddesinde belirtilen hukuk devleti, her türlü işlem ve eylemleri hukuka uygun olan, her alanda adaletli bir hukuk düzeni kurup bunu geliştirerek sürdüren, hukuku tüm devlet organlarına egemen kılan, Anayasa'ya aykırı durum ve tutumlardan kaçınan, insan haklarına saygı gösteren, bu hak ve özgürlükleri koruyup güçlendiren devlettir.</w:t>
      </w:r>
    </w:p>
    <w:p w:rsidR="00155373" w:rsidRP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 xml:space="preserve">Ceza hukukunun, toplumun kültür düzeyi, sosyal ve ekonomik yaşantısıyla bağlantısı bulunması nedeniyle suç ve suçlulukla mücadele amacıyla ceza hukukunda sistem tercihi devletin ceza siyaseti ile ilgilidir. </w:t>
      </w:r>
      <w:proofErr w:type="gramStart"/>
      <w:r w:rsidRPr="00155373">
        <w:rPr>
          <w:rFonts w:ascii="Times New Roman" w:eastAsia="Times New Roman" w:hAnsi="Times New Roman" w:cs="Times New Roman"/>
          <w:color w:val="000000"/>
          <w:sz w:val="24"/>
          <w:szCs w:val="26"/>
          <w:lang w:eastAsia="tr-TR"/>
        </w:rPr>
        <w:t>Bu bağlamda ceza hukukuna ilişkin düzenlemeler bakımından kanun koyucu Anayasa'nın ve ceza hukukunun temel ilkelerine bağlı kalmak koşuluyla, belli eylemlerin suç sayılıp sayılmaması, suç sayıldıkları takdirde hangi çeşit ve ölçülerde ceza yaptırımlarıyla karşılanmaları gerektiği, hangi hâl ve hareketlerin ağırlaştırıcı ya da hafifletici sebep olarak kabul edileceği gibi konularda takdir yetkisine sahiptir.                  </w:t>
      </w:r>
      <w:proofErr w:type="gramEnd"/>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Her iki suçun koruduğu hukuki değerler benzer nitelik taşısa dahi, yasa koyucunun suçun topluma verdiği zararı ve yaygın olarak işlenmesini gözeterek diş hekimliği mesleğini diplomasız olarak icra edenlere, doktorluk mesleğini diplomasız olarak icra edenlerden daha ağır hapis cezası öngörmesi takdir hakkı kapsamında olup, itiraz konusu kuralda Anayasa'ya aykırılık bulunmamaktadır.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b/>
          <w:bCs/>
          <w:color w:val="000000"/>
          <w:sz w:val="24"/>
          <w:szCs w:val="26"/>
          <w:lang w:eastAsia="tr-TR"/>
        </w:rPr>
        <w:t>VI- SONUÇ</w:t>
      </w:r>
    </w:p>
    <w:p w:rsidR="00155373" w:rsidRP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lastRenderedPageBreak/>
        <w:t xml:space="preserve">11.4.1928 günlü, 1219 sayılı Tababet Ve </w:t>
      </w:r>
      <w:proofErr w:type="spellStart"/>
      <w:r w:rsidRPr="00155373">
        <w:rPr>
          <w:rFonts w:ascii="Times New Roman" w:eastAsia="Times New Roman" w:hAnsi="Times New Roman" w:cs="Times New Roman"/>
          <w:color w:val="000000"/>
          <w:sz w:val="24"/>
          <w:szCs w:val="26"/>
          <w:lang w:eastAsia="tr-TR"/>
        </w:rPr>
        <w:t>Şuabatı</w:t>
      </w:r>
      <w:proofErr w:type="spellEnd"/>
      <w:r w:rsidRPr="00155373">
        <w:rPr>
          <w:rFonts w:ascii="Times New Roman" w:eastAsia="Times New Roman" w:hAnsi="Times New Roman" w:cs="Times New Roman"/>
          <w:color w:val="000000"/>
          <w:sz w:val="24"/>
          <w:szCs w:val="26"/>
          <w:lang w:eastAsia="tr-TR"/>
        </w:rPr>
        <w:t xml:space="preserve"> </w:t>
      </w:r>
      <w:proofErr w:type="spellStart"/>
      <w:r w:rsidRPr="00155373">
        <w:rPr>
          <w:rFonts w:ascii="Times New Roman" w:eastAsia="Times New Roman" w:hAnsi="Times New Roman" w:cs="Times New Roman"/>
          <w:color w:val="000000"/>
          <w:sz w:val="24"/>
          <w:szCs w:val="26"/>
          <w:lang w:eastAsia="tr-TR"/>
        </w:rPr>
        <w:t>San'atlarının</w:t>
      </w:r>
      <w:proofErr w:type="spellEnd"/>
      <w:r w:rsidRPr="00155373">
        <w:rPr>
          <w:rFonts w:ascii="Times New Roman" w:eastAsia="Times New Roman" w:hAnsi="Times New Roman" w:cs="Times New Roman"/>
          <w:color w:val="000000"/>
          <w:sz w:val="24"/>
          <w:szCs w:val="26"/>
          <w:lang w:eastAsia="tr-TR"/>
        </w:rPr>
        <w:t xml:space="preserve"> Tarzı İcrasına Dair Kanun'un, 23.1.2008 günlü, 5728 sayılı Kanun'un 26. maddesiyle değiştirilen 41. maddesinin ikinci cümlesinde yer alan ' 'üç yıldan'' ibaresinin Anayasa'ya aykırı olmadığına ve itirazın REDDİNE,  22.2.2012 gününde OYBİRLİĞİYLE karar verildi. </w:t>
      </w:r>
    </w:p>
    <w:p w:rsidR="00155373" w:rsidRP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5373" w:rsidRPr="00155373" w:rsidTr="00155373">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Başkan</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Başkanvekili</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55373">
              <w:rPr>
                <w:rFonts w:ascii="Times New Roman" w:eastAsia="Times New Roman" w:hAnsi="Times New Roman" w:cs="Times New Roman"/>
                <w:color w:val="000000"/>
                <w:sz w:val="24"/>
                <w:szCs w:val="26"/>
                <w:lang w:eastAsia="tr-TR"/>
              </w:rPr>
              <w:t>Serruh</w:t>
            </w:r>
            <w:proofErr w:type="spellEnd"/>
            <w:r w:rsidRPr="00155373">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Başkanvekili</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Alparslan ALTAN</w:t>
            </w:r>
          </w:p>
        </w:tc>
      </w:tr>
    </w:tbl>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P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5373" w:rsidRPr="00155373" w:rsidTr="00155373">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Serdar ÖZGÜLDÜR</w:t>
            </w:r>
          </w:p>
        </w:tc>
      </w:tr>
    </w:tbl>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P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5373" w:rsidRPr="00155373" w:rsidTr="00155373">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 xml:space="preserve">Osman </w:t>
            </w:r>
            <w:proofErr w:type="spellStart"/>
            <w:r w:rsidRPr="00155373">
              <w:rPr>
                <w:rFonts w:ascii="Times New Roman" w:eastAsia="Times New Roman" w:hAnsi="Times New Roman" w:cs="Times New Roman"/>
                <w:color w:val="000000"/>
                <w:sz w:val="24"/>
                <w:szCs w:val="26"/>
                <w:lang w:eastAsia="tr-TR"/>
              </w:rPr>
              <w:t>Alifeyyaz</w:t>
            </w:r>
            <w:proofErr w:type="spellEnd"/>
            <w:r w:rsidRPr="0015537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Recep KÖMÜRCÜ</w:t>
            </w:r>
          </w:p>
        </w:tc>
      </w:tr>
    </w:tbl>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P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5373" w:rsidRPr="00155373" w:rsidTr="00155373">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Nuri NECİPOĞLU</w:t>
            </w:r>
          </w:p>
        </w:tc>
      </w:tr>
    </w:tbl>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lastRenderedPageBreak/>
        <w:t> </w:t>
      </w:r>
    </w:p>
    <w:p w:rsidR="00155373" w:rsidRPr="00155373" w:rsidRDefault="00155373" w:rsidP="001553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55373" w:rsidRPr="00155373" w:rsidTr="00155373">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55373">
              <w:rPr>
                <w:rFonts w:ascii="Times New Roman" w:eastAsia="Times New Roman" w:hAnsi="Times New Roman" w:cs="Times New Roman"/>
                <w:color w:val="000000"/>
                <w:sz w:val="24"/>
                <w:szCs w:val="26"/>
                <w:lang w:eastAsia="tr-TR"/>
              </w:rPr>
              <w:t>Hicabi</w:t>
            </w:r>
            <w:proofErr w:type="spellEnd"/>
            <w:r w:rsidRPr="0015537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Üye</w:t>
            </w:r>
          </w:p>
          <w:p w:rsidR="00155373" w:rsidRPr="00155373" w:rsidRDefault="00155373" w:rsidP="001553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6"/>
                <w:lang w:eastAsia="tr-TR"/>
              </w:rPr>
              <w:t>Erdal TERCAN</w:t>
            </w:r>
          </w:p>
        </w:tc>
      </w:tr>
    </w:tbl>
    <w:p w:rsidR="00155373" w:rsidRPr="00155373" w:rsidRDefault="00155373" w:rsidP="001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5373">
        <w:rPr>
          <w:rFonts w:ascii="Times New Roman" w:eastAsia="Times New Roman" w:hAnsi="Times New Roman" w:cs="Times New Roman"/>
          <w:color w:val="000000"/>
          <w:sz w:val="24"/>
          <w:szCs w:val="24"/>
          <w:lang w:eastAsia="tr-TR"/>
        </w:rPr>
        <w:t> </w:t>
      </w:r>
    </w:p>
    <w:p w:rsidR="00CE1FB9" w:rsidRPr="00155373" w:rsidRDefault="00CE1FB9" w:rsidP="0015537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55373" w:rsidSect="001553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3E" w:rsidRDefault="001C793E" w:rsidP="00155373">
      <w:pPr>
        <w:spacing w:after="0" w:line="240" w:lineRule="auto"/>
      </w:pPr>
      <w:r>
        <w:separator/>
      </w:r>
    </w:p>
  </w:endnote>
  <w:endnote w:type="continuationSeparator" w:id="0">
    <w:p w:rsidR="001C793E" w:rsidRDefault="001C793E" w:rsidP="0015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Default="00155373" w:rsidP="007448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373" w:rsidRDefault="00155373" w:rsidP="001553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Pr="00155373" w:rsidRDefault="00155373" w:rsidP="007448FA">
    <w:pPr>
      <w:pStyle w:val="Altbilgi"/>
      <w:framePr w:wrap="around" w:vAnchor="text" w:hAnchor="margin" w:xAlign="right" w:y="1"/>
      <w:rPr>
        <w:rStyle w:val="SayfaNumaras"/>
        <w:rFonts w:ascii="Times New Roman" w:hAnsi="Times New Roman" w:cs="Times New Roman"/>
      </w:rPr>
    </w:pPr>
    <w:r w:rsidRPr="00155373">
      <w:rPr>
        <w:rStyle w:val="SayfaNumaras"/>
        <w:rFonts w:ascii="Times New Roman" w:hAnsi="Times New Roman" w:cs="Times New Roman"/>
      </w:rPr>
      <w:fldChar w:fldCharType="begin"/>
    </w:r>
    <w:r w:rsidRPr="00155373">
      <w:rPr>
        <w:rStyle w:val="SayfaNumaras"/>
        <w:rFonts w:ascii="Times New Roman" w:hAnsi="Times New Roman" w:cs="Times New Roman"/>
      </w:rPr>
      <w:instrText xml:space="preserve">PAGE  </w:instrText>
    </w:r>
    <w:r w:rsidRPr="0015537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55373">
      <w:rPr>
        <w:rStyle w:val="SayfaNumaras"/>
        <w:rFonts w:ascii="Times New Roman" w:hAnsi="Times New Roman" w:cs="Times New Roman"/>
      </w:rPr>
      <w:fldChar w:fldCharType="end"/>
    </w:r>
  </w:p>
  <w:p w:rsidR="00155373" w:rsidRPr="00155373" w:rsidRDefault="00155373" w:rsidP="001553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Default="001553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3E" w:rsidRDefault="001C793E" w:rsidP="00155373">
      <w:pPr>
        <w:spacing w:after="0" w:line="240" w:lineRule="auto"/>
      </w:pPr>
      <w:r>
        <w:separator/>
      </w:r>
    </w:p>
  </w:footnote>
  <w:footnote w:type="continuationSeparator" w:id="0">
    <w:p w:rsidR="001C793E" w:rsidRDefault="001C793E" w:rsidP="0015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Default="001553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Default="001553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/127</w:t>
    </w:r>
  </w:p>
  <w:p w:rsidR="00155373" w:rsidRDefault="001553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/29</w:t>
    </w:r>
  </w:p>
  <w:p w:rsidR="00155373" w:rsidRPr="00155373" w:rsidRDefault="001553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3" w:rsidRDefault="001553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9B"/>
    <w:rsid w:val="0013669B"/>
    <w:rsid w:val="00155373"/>
    <w:rsid w:val="001C79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A985D-C2C4-4AAD-8A91-408753DF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5373"/>
    <w:rPr>
      <w:color w:val="0000FF"/>
      <w:u w:val="single"/>
    </w:rPr>
  </w:style>
  <w:style w:type="character" w:customStyle="1" w:styleId="normal1">
    <w:name w:val="normal1"/>
    <w:basedOn w:val="VarsaylanParagrafYazTipi"/>
    <w:rsid w:val="00155373"/>
  </w:style>
  <w:style w:type="paragraph" w:styleId="NormalWeb">
    <w:name w:val="Normal (Web)"/>
    <w:basedOn w:val="Normal"/>
    <w:uiPriority w:val="99"/>
    <w:semiHidden/>
    <w:unhideWhenUsed/>
    <w:rsid w:val="001553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53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373"/>
  </w:style>
  <w:style w:type="paragraph" w:styleId="Altbilgi">
    <w:name w:val="footer"/>
    <w:basedOn w:val="Normal"/>
    <w:link w:val="AltbilgiChar"/>
    <w:uiPriority w:val="99"/>
    <w:unhideWhenUsed/>
    <w:rsid w:val="001553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373"/>
  </w:style>
  <w:style w:type="character" w:styleId="SayfaNumaras">
    <w:name w:val="page number"/>
    <w:basedOn w:val="VarsaylanParagrafYazTipi"/>
    <w:uiPriority w:val="99"/>
    <w:semiHidden/>
    <w:unhideWhenUsed/>
    <w:rsid w:val="0015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97128">
      <w:bodyDiv w:val="1"/>
      <w:marLeft w:val="0"/>
      <w:marRight w:val="0"/>
      <w:marTop w:val="0"/>
      <w:marBottom w:val="0"/>
      <w:divBdr>
        <w:top w:val="none" w:sz="0" w:space="0" w:color="auto"/>
        <w:left w:val="none" w:sz="0" w:space="0" w:color="auto"/>
        <w:bottom w:val="none" w:sz="0" w:space="0" w:color="auto"/>
        <w:right w:val="none" w:sz="0" w:space="0" w:color="auto"/>
      </w:divBdr>
      <w:divsChild>
        <w:div w:id="611280587">
          <w:marLeft w:val="0"/>
          <w:marRight w:val="0"/>
          <w:marTop w:val="0"/>
          <w:marBottom w:val="0"/>
          <w:divBdr>
            <w:top w:val="none" w:sz="0" w:space="0" w:color="auto"/>
            <w:left w:val="none" w:sz="0" w:space="0" w:color="auto"/>
            <w:bottom w:val="none" w:sz="0" w:space="0" w:color="auto"/>
            <w:right w:val="none" w:sz="0" w:space="0" w:color="auto"/>
          </w:divBdr>
          <w:divsChild>
            <w:div w:id="7125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2019-02-11T11:36:00Z</dcterms:created>
  <dcterms:modified xsi:type="dcterms:W3CDTF">2019-02-11T11:37:00Z</dcterms:modified>
</cp:coreProperties>
</file>