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5B" w:rsidRPr="00B7145B" w:rsidRDefault="00B7145B" w:rsidP="00B7145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ANAYASA MAHKEMESİ KARARI</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 </w:t>
      </w:r>
    </w:p>
    <w:p w:rsidR="00B7145B" w:rsidRPr="00B7145B" w:rsidRDefault="00B7145B" w:rsidP="00B714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 xml:space="preserve">Esas </w:t>
      </w:r>
      <w:proofErr w:type="gramStart"/>
      <w:r w:rsidRPr="00B7145B">
        <w:rPr>
          <w:rFonts w:ascii="Times New Roman" w:eastAsia="Times New Roman" w:hAnsi="Times New Roman" w:cs="Times New Roman"/>
          <w:b/>
          <w:bCs/>
          <w:color w:val="000000"/>
          <w:sz w:val="24"/>
          <w:szCs w:val="26"/>
          <w:lang w:eastAsia="tr-TR"/>
        </w:rPr>
        <w:t>Sayısı    : 2012</w:t>
      </w:r>
      <w:proofErr w:type="gramEnd"/>
      <w:r w:rsidRPr="00B7145B">
        <w:rPr>
          <w:rFonts w:ascii="Times New Roman" w:eastAsia="Times New Roman" w:hAnsi="Times New Roman" w:cs="Times New Roman"/>
          <w:b/>
          <w:bCs/>
          <w:color w:val="000000"/>
          <w:sz w:val="24"/>
          <w:szCs w:val="26"/>
          <w:lang w:eastAsia="tr-TR"/>
        </w:rPr>
        <w:t>/39</w:t>
      </w:r>
    </w:p>
    <w:p w:rsidR="00B7145B" w:rsidRPr="00B7145B" w:rsidRDefault="00B7145B" w:rsidP="00B714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 xml:space="preserve">Karar </w:t>
      </w:r>
      <w:proofErr w:type="gramStart"/>
      <w:r w:rsidRPr="00B7145B">
        <w:rPr>
          <w:rFonts w:ascii="Times New Roman" w:eastAsia="Times New Roman" w:hAnsi="Times New Roman" w:cs="Times New Roman"/>
          <w:b/>
          <w:bCs/>
          <w:color w:val="000000"/>
          <w:sz w:val="24"/>
          <w:szCs w:val="26"/>
          <w:lang w:eastAsia="tr-TR"/>
        </w:rPr>
        <w:t>Sayısı  : 2012</w:t>
      </w:r>
      <w:proofErr w:type="gramEnd"/>
      <w:r w:rsidRPr="00B7145B">
        <w:rPr>
          <w:rFonts w:ascii="Times New Roman" w:eastAsia="Times New Roman" w:hAnsi="Times New Roman" w:cs="Times New Roman"/>
          <w:b/>
          <w:bCs/>
          <w:color w:val="000000"/>
          <w:sz w:val="24"/>
          <w:szCs w:val="26"/>
          <w:lang w:eastAsia="tr-TR"/>
        </w:rPr>
        <w:t>/156</w:t>
      </w:r>
    </w:p>
    <w:p w:rsidR="00B7145B" w:rsidRPr="00B7145B" w:rsidRDefault="00B7145B" w:rsidP="00B714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 xml:space="preserve">Karar </w:t>
      </w:r>
      <w:proofErr w:type="gramStart"/>
      <w:r w:rsidRPr="00B7145B">
        <w:rPr>
          <w:rFonts w:ascii="Times New Roman" w:eastAsia="Times New Roman" w:hAnsi="Times New Roman" w:cs="Times New Roman"/>
          <w:b/>
          <w:bCs/>
          <w:color w:val="000000"/>
          <w:sz w:val="24"/>
          <w:szCs w:val="26"/>
          <w:lang w:eastAsia="tr-TR"/>
        </w:rPr>
        <w:t>Günü  : 18</w:t>
      </w:r>
      <w:proofErr w:type="gramEnd"/>
      <w:r w:rsidRPr="00B7145B">
        <w:rPr>
          <w:rFonts w:ascii="Times New Roman" w:eastAsia="Times New Roman" w:hAnsi="Times New Roman" w:cs="Times New Roman"/>
          <w:b/>
          <w:bCs/>
          <w:color w:val="000000"/>
          <w:sz w:val="24"/>
          <w:szCs w:val="26"/>
          <w:lang w:eastAsia="tr-TR"/>
        </w:rPr>
        <w:t>.10.2012</w:t>
      </w:r>
    </w:p>
    <w:p w:rsidR="00B7145B" w:rsidRPr="00B7145B" w:rsidRDefault="00B7145B" w:rsidP="00B714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7145B">
        <w:rPr>
          <w:rFonts w:ascii="Times New Roman" w:eastAsia="Times New Roman" w:hAnsi="Times New Roman" w:cs="Times New Roman"/>
          <w:b/>
          <w:bCs/>
          <w:color w:val="000000"/>
          <w:sz w:val="24"/>
          <w:szCs w:val="26"/>
          <w:lang w:eastAsia="tr-TR"/>
        </w:rPr>
        <w:t>R.G. Tarih-</w:t>
      </w:r>
      <w:proofErr w:type="gramStart"/>
      <w:r w:rsidRPr="00B7145B">
        <w:rPr>
          <w:rFonts w:ascii="Times New Roman" w:eastAsia="Times New Roman" w:hAnsi="Times New Roman" w:cs="Times New Roman"/>
          <w:b/>
          <w:bCs/>
          <w:color w:val="000000"/>
          <w:sz w:val="24"/>
          <w:szCs w:val="26"/>
          <w:lang w:eastAsia="tr-TR"/>
        </w:rPr>
        <w:t>Sayı : 13</w:t>
      </w:r>
      <w:proofErr w:type="gramEnd"/>
      <w:r w:rsidRPr="00B7145B">
        <w:rPr>
          <w:rFonts w:ascii="Times New Roman" w:eastAsia="Times New Roman" w:hAnsi="Times New Roman" w:cs="Times New Roman"/>
          <w:b/>
          <w:bCs/>
          <w:color w:val="000000"/>
          <w:sz w:val="24"/>
          <w:szCs w:val="26"/>
          <w:lang w:eastAsia="tr-TR"/>
        </w:rPr>
        <w:t>.02.2013-28558</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 xml:space="preserve">İTİRAZ YOLUNA </w:t>
      </w:r>
      <w:proofErr w:type="gramStart"/>
      <w:r w:rsidRPr="00B7145B">
        <w:rPr>
          <w:rFonts w:ascii="Times New Roman" w:eastAsia="Times New Roman" w:hAnsi="Times New Roman" w:cs="Times New Roman"/>
          <w:b/>
          <w:bCs/>
          <w:color w:val="000000"/>
          <w:sz w:val="24"/>
          <w:szCs w:val="26"/>
          <w:lang w:eastAsia="tr-TR"/>
        </w:rPr>
        <w:t>BAŞVURAN : </w:t>
      </w:r>
      <w:r w:rsidRPr="00B7145B">
        <w:rPr>
          <w:rFonts w:ascii="Times New Roman" w:eastAsia="Times New Roman" w:hAnsi="Times New Roman" w:cs="Times New Roman"/>
          <w:color w:val="000000"/>
          <w:sz w:val="24"/>
          <w:szCs w:val="26"/>
          <w:lang w:eastAsia="tr-TR"/>
        </w:rPr>
        <w:t>Askeri</w:t>
      </w:r>
      <w:proofErr w:type="gramEnd"/>
      <w:r w:rsidRPr="00B7145B">
        <w:rPr>
          <w:rFonts w:ascii="Times New Roman" w:eastAsia="Times New Roman" w:hAnsi="Times New Roman" w:cs="Times New Roman"/>
          <w:color w:val="000000"/>
          <w:sz w:val="24"/>
          <w:szCs w:val="26"/>
          <w:lang w:eastAsia="tr-TR"/>
        </w:rPr>
        <w:t xml:space="preserve"> Yüksek İdare Mahkemesi Üçüncü Dairesi</w:t>
      </w:r>
      <w:r w:rsidRPr="00B7145B">
        <w:rPr>
          <w:rFonts w:ascii="Times New Roman" w:eastAsia="Times New Roman" w:hAnsi="Times New Roman" w:cs="Times New Roman"/>
          <w:b/>
          <w:bCs/>
          <w:color w:val="000000"/>
          <w:sz w:val="24"/>
          <w:szCs w:val="26"/>
          <w:lang w:eastAsia="tr-TR"/>
        </w:rPr>
        <w:t>     </w:t>
      </w: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 xml:space="preserve">İTİRAZIN </w:t>
      </w:r>
      <w:proofErr w:type="gramStart"/>
      <w:r w:rsidRPr="00B7145B">
        <w:rPr>
          <w:rFonts w:ascii="Times New Roman" w:eastAsia="Times New Roman" w:hAnsi="Times New Roman" w:cs="Times New Roman"/>
          <w:b/>
          <w:bCs/>
          <w:color w:val="000000"/>
          <w:sz w:val="24"/>
          <w:szCs w:val="26"/>
          <w:lang w:eastAsia="tr-TR"/>
        </w:rPr>
        <w:t>KONUSU :</w:t>
      </w:r>
      <w:r w:rsidRPr="00B7145B">
        <w:rPr>
          <w:rFonts w:ascii="Times New Roman" w:eastAsia="Times New Roman" w:hAnsi="Times New Roman" w:cs="Times New Roman"/>
          <w:color w:val="000000"/>
          <w:sz w:val="24"/>
          <w:szCs w:val="26"/>
          <w:lang w:eastAsia="tr-TR"/>
        </w:rPr>
        <w:t> 27</w:t>
      </w:r>
      <w:proofErr w:type="gramEnd"/>
      <w:r w:rsidRPr="00B7145B">
        <w:rPr>
          <w:rFonts w:ascii="Times New Roman" w:eastAsia="Times New Roman" w:hAnsi="Times New Roman" w:cs="Times New Roman"/>
          <w:color w:val="000000"/>
          <w:sz w:val="24"/>
          <w:szCs w:val="26"/>
          <w:lang w:eastAsia="tr-TR"/>
        </w:rPr>
        <w:t xml:space="preserve">.7.1967 günlü, 926 sayılı Türk </w:t>
      </w:r>
      <w:proofErr w:type="spellStart"/>
      <w:r w:rsidRPr="00B7145B">
        <w:rPr>
          <w:rFonts w:ascii="Times New Roman" w:eastAsia="Times New Roman" w:hAnsi="Times New Roman" w:cs="Times New Roman"/>
          <w:color w:val="000000"/>
          <w:sz w:val="24"/>
          <w:szCs w:val="26"/>
          <w:lang w:eastAsia="tr-TR"/>
        </w:rPr>
        <w:t>Silâhlı</w:t>
      </w:r>
      <w:proofErr w:type="spellEnd"/>
      <w:r w:rsidRPr="00B7145B">
        <w:rPr>
          <w:rFonts w:ascii="Times New Roman" w:eastAsia="Times New Roman" w:hAnsi="Times New Roman" w:cs="Times New Roman"/>
          <w:color w:val="000000"/>
          <w:sz w:val="24"/>
          <w:szCs w:val="26"/>
          <w:lang w:eastAsia="tr-TR"/>
        </w:rPr>
        <w:t xml:space="preserve"> Kuvvetleri Personel Kanunu'na 3.7.2003 günlü, 4917 sayılı Kanun'un 6. maddesiyle eklenen Ek Geçici Madde 80'in dördüncü fıkrasının ikinci cümlesinde yer alan </w:t>
      </w:r>
      <w:r w:rsidRPr="00B7145B">
        <w:rPr>
          <w:rFonts w:ascii="Times New Roman" w:eastAsia="Times New Roman" w:hAnsi="Times New Roman" w:cs="Times New Roman"/>
          <w:i/>
          <w:iCs/>
          <w:color w:val="000000"/>
          <w:sz w:val="24"/>
          <w:szCs w:val="26"/>
          <w:lang w:eastAsia="tr-TR"/>
        </w:rPr>
        <w:t>''yaş hadleri de dahil olmak üzere''</w:t>
      </w:r>
      <w:r w:rsidRPr="00B7145B">
        <w:rPr>
          <w:rFonts w:ascii="Times New Roman" w:eastAsia="Times New Roman" w:hAnsi="Times New Roman" w:cs="Times New Roman"/>
          <w:color w:val="000000"/>
          <w:sz w:val="24"/>
          <w:szCs w:val="26"/>
          <w:lang w:eastAsia="tr-TR"/>
        </w:rPr>
        <w:t> ibaresinin, Anayasa'nın 2. ve 49. maddelerine aykırılığı savıyla iptali istemidir.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I-</w:t>
      </w:r>
      <w:r w:rsidRPr="00B7145B">
        <w:rPr>
          <w:rFonts w:ascii="Times New Roman" w:eastAsia="Times New Roman" w:hAnsi="Times New Roman" w:cs="Times New Roman"/>
          <w:color w:val="000000"/>
          <w:sz w:val="24"/>
          <w:szCs w:val="26"/>
          <w:lang w:eastAsia="tr-TR"/>
        </w:rPr>
        <w:t> </w:t>
      </w:r>
      <w:r w:rsidRPr="00B7145B">
        <w:rPr>
          <w:rFonts w:ascii="Times New Roman" w:eastAsia="Times New Roman" w:hAnsi="Times New Roman" w:cs="Times New Roman"/>
          <w:b/>
          <w:bCs/>
          <w:color w:val="000000"/>
          <w:sz w:val="24"/>
          <w:szCs w:val="26"/>
          <w:lang w:eastAsia="tr-TR"/>
        </w:rPr>
        <w:t>OLAY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Astsubaylıktan subaylığa </w:t>
      </w:r>
      <w:proofErr w:type="spellStart"/>
      <w:r w:rsidRPr="00B7145B">
        <w:rPr>
          <w:rFonts w:ascii="Times New Roman" w:eastAsia="Times New Roman" w:hAnsi="Times New Roman" w:cs="Times New Roman"/>
          <w:color w:val="000000"/>
          <w:sz w:val="24"/>
          <w:szCs w:val="26"/>
          <w:lang w:eastAsia="tr-TR"/>
        </w:rPr>
        <w:t>nasbedilen</w:t>
      </w:r>
      <w:proofErr w:type="spellEnd"/>
      <w:r w:rsidRPr="00B7145B">
        <w:rPr>
          <w:rFonts w:ascii="Times New Roman" w:eastAsia="Times New Roman" w:hAnsi="Times New Roman" w:cs="Times New Roman"/>
          <w:color w:val="000000"/>
          <w:sz w:val="24"/>
          <w:szCs w:val="26"/>
          <w:lang w:eastAsia="tr-TR"/>
        </w:rPr>
        <w:t xml:space="preserve"> davacının, binbaşı rütbesinde iken yaş haddinden emekliye ayrılması işleminin iptali istemiyle açtığı davada itiraz konusu kuralın Anayasaya aykırı olduğu kanısına varan Mahkeme, iptali için başvurmuştur.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III- YASA METİNLERİ</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A- İtiraz Konusu Yasa Kuralı</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İtiraz konusu kuralın yer aldığı,</w:t>
      </w:r>
      <w:r w:rsidRPr="00B7145B">
        <w:rPr>
          <w:rFonts w:ascii="Times New Roman" w:eastAsia="Times New Roman" w:hAnsi="Times New Roman" w:cs="Times New Roman"/>
          <w:b/>
          <w:bCs/>
          <w:color w:val="000000"/>
          <w:sz w:val="24"/>
          <w:szCs w:val="26"/>
          <w:lang w:eastAsia="tr-TR"/>
        </w:rPr>
        <w:t> </w:t>
      </w:r>
      <w:r w:rsidRPr="00B7145B">
        <w:rPr>
          <w:rFonts w:ascii="Times New Roman" w:eastAsia="Times New Roman" w:hAnsi="Times New Roman" w:cs="Times New Roman"/>
          <w:color w:val="000000"/>
          <w:sz w:val="24"/>
          <w:szCs w:val="26"/>
          <w:lang w:eastAsia="tr-TR"/>
        </w:rPr>
        <w:t>4917 sayılı Kanunla 27.7.1967 günlü, 926 sayılı Türk Silahlı Kuvvetleri Personel Kanunu'na eklenen Ek Geçici Madde 80 şöyledir: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xml:space="preserve">'Bu Kanunun yürürlüğe girdiği tarihten önce 926 sayılı Türk </w:t>
      </w:r>
      <w:proofErr w:type="spellStart"/>
      <w:r w:rsidRPr="00B7145B">
        <w:rPr>
          <w:rFonts w:ascii="Times New Roman" w:eastAsia="Times New Roman" w:hAnsi="Times New Roman" w:cs="Times New Roman"/>
          <w:i/>
          <w:iCs/>
          <w:color w:val="000000"/>
          <w:sz w:val="24"/>
          <w:szCs w:val="26"/>
          <w:lang w:eastAsia="tr-TR"/>
        </w:rPr>
        <w:t>Silâhlı</w:t>
      </w:r>
      <w:proofErr w:type="spellEnd"/>
      <w:r w:rsidRPr="00B7145B">
        <w:rPr>
          <w:rFonts w:ascii="Times New Roman" w:eastAsia="Times New Roman" w:hAnsi="Times New Roman" w:cs="Times New Roman"/>
          <w:i/>
          <w:iCs/>
          <w:color w:val="000000"/>
          <w:sz w:val="24"/>
          <w:szCs w:val="26"/>
          <w:lang w:eastAsia="tr-TR"/>
        </w:rPr>
        <w:t xml:space="preserve"> Kuvvetleri Personel Kanununun 109 uncu maddesine göre astsubaylıktan subaylığa geçirilenlerin </w:t>
      </w:r>
      <w:proofErr w:type="gramStart"/>
      <w:r w:rsidRPr="00B7145B">
        <w:rPr>
          <w:rFonts w:ascii="Times New Roman" w:eastAsia="Times New Roman" w:hAnsi="Times New Roman" w:cs="Times New Roman"/>
          <w:i/>
          <w:iCs/>
          <w:color w:val="000000"/>
          <w:sz w:val="24"/>
          <w:szCs w:val="26"/>
          <w:lang w:eastAsia="tr-TR"/>
        </w:rPr>
        <w:t>yükselebilecekleri</w:t>
      </w:r>
      <w:proofErr w:type="gramEnd"/>
      <w:r w:rsidRPr="00B7145B">
        <w:rPr>
          <w:rFonts w:ascii="Times New Roman" w:eastAsia="Times New Roman" w:hAnsi="Times New Roman" w:cs="Times New Roman"/>
          <w:i/>
          <w:iCs/>
          <w:color w:val="000000"/>
          <w:sz w:val="24"/>
          <w:szCs w:val="26"/>
          <w:lang w:eastAsia="tr-TR"/>
        </w:rPr>
        <w:t xml:space="preserve"> rütbe, rütbe bekleme süreleri ve yaş hadleri aşağıda belirtilmiştir.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w:t>
      </w:r>
    </w:p>
    <w:tbl>
      <w:tblPr>
        <w:tblW w:w="0" w:type="auto"/>
        <w:tblCellMar>
          <w:left w:w="0" w:type="dxa"/>
          <w:right w:w="0" w:type="dxa"/>
        </w:tblCellMar>
        <w:tblLook w:val="04A0" w:firstRow="1" w:lastRow="0" w:firstColumn="1" w:lastColumn="0" w:noHBand="0" w:noVBand="1"/>
      </w:tblPr>
      <w:tblGrid>
        <w:gridCol w:w="2235"/>
        <w:gridCol w:w="3813"/>
        <w:gridCol w:w="2452"/>
      </w:tblGrid>
      <w:tr w:rsidR="00B7145B" w:rsidRPr="00B7145B" w:rsidTr="00B7145B">
        <w:trPr>
          <w:trHeight w:val="181"/>
        </w:trPr>
        <w:tc>
          <w:tcPr>
            <w:tcW w:w="2235"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Rütbeler</w:t>
            </w:r>
          </w:p>
        </w:tc>
        <w:tc>
          <w:tcPr>
            <w:tcW w:w="3813"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Normal Bekleme Süreleri</w:t>
            </w:r>
          </w:p>
        </w:tc>
        <w:tc>
          <w:tcPr>
            <w:tcW w:w="2452"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Yaş Haddi</w:t>
            </w:r>
          </w:p>
        </w:tc>
      </w:tr>
      <w:tr w:rsidR="00B7145B" w:rsidRPr="00B7145B" w:rsidTr="00B7145B">
        <w:trPr>
          <w:trHeight w:val="181"/>
        </w:trPr>
        <w:tc>
          <w:tcPr>
            <w:tcW w:w="2235"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Asteğmen</w:t>
            </w:r>
          </w:p>
        </w:tc>
        <w:tc>
          <w:tcPr>
            <w:tcW w:w="3813"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8 yıl</w:t>
            </w:r>
          </w:p>
        </w:tc>
        <w:tc>
          <w:tcPr>
            <w:tcW w:w="2452"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w:t>
            </w:r>
          </w:p>
        </w:tc>
      </w:tr>
      <w:tr w:rsidR="00B7145B" w:rsidRPr="00B7145B" w:rsidTr="00B7145B">
        <w:trPr>
          <w:trHeight w:val="181"/>
        </w:trPr>
        <w:tc>
          <w:tcPr>
            <w:tcW w:w="2235"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Teğmen</w:t>
            </w:r>
          </w:p>
        </w:tc>
        <w:tc>
          <w:tcPr>
            <w:tcW w:w="3813"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3 yıl</w:t>
            </w:r>
          </w:p>
        </w:tc>
        <w:tc>
          <w:tcPr>
            <w:tcW w:w="2452"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41</w:t>
            </w:r>
          </w:p>
        </w:tc>
      </w:tr>
      <w:tr w:rsidR="00B7145B" w:rsidRPr="00B7145B" w:rsidTr="00B7145B">
        <w:trPr>
          <w:trHeight w:val="181"/>
        </w:trPr>
        <w:tc>
          <w:tcPr>
            <w:tcW w:w="2235"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Üsteğmen</w:t>
            </w:r>
          </w:p>
        </w:tc>
        <w:tc>
          <w:tcPr>
            <w:tcW w:w="3813"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6 yıl</w:t>
            </w:r>
          </w:p>
        </w:tc>
        <w:tc>
          <w:tcPr>
            <w:tcW w:w="2452"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46</w:t>
            </w:r>
          </w:p>
        </w:tc>
      </w:tr>
      <w:tr w:rsidR="00B7145B" w:rsidRPr="00B7145B" w:rsidTr="00B7145B">
        <w:trPr>
          <w:trHeight w:val="181"/>
        </w:trPr>
        <w:tc>
          <w:tcPr>
            <w:tcW w:w="2235"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Yüzbaşı</w:t>
            </w:r>
          </w:p>
        </w:tc>
        <w:tc>
          <w:tcPr>
            <w:tcW w:w="3813"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6 yıl</w:t>
            </w:r>
          </w:p>
        </w:tc>
        <w:tc>
          <w:tcPr>
            <w:tcW w:w="2452" w:type="dxa"/>
            <w:tcMar>
              <w:top w:w="0" w:type="dxa"/>
              <w:left w:w="108" w:type="dxa"/>
              <w:bottom w:w="0" w:type="dxa"/>
              <w:right w:w="108" w:type="dxa"/>
            </w:tcMar>
            <w:hideMark/>
          </w:tcPr>
          <w:p w:rsidR="00B7145B" w:rsidRPr="00B7145B" w:rsidRDefault="00B7145B" w:rsidP="00B7145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55</w:t>
            </w:r>
          </w:p>
        </w:tc>
      </w:tr>
    </w:tbl>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xml:space="preserve">Bunlar astsubay iken bulundukları rütbe karşılığı derece ve kademelerine bir kademe ilave edilerek subay </w:t>
      </w:r>
      <w:proofErr w:type="spellStart"/>
      <w:r w:rsidRPr="00B7145B">
        <w:rPr>
          <w:rFonts w:ascii="Times New Roman" w:eastAsia="Times New Roman" w:hAnsi="Times New Roman" w:cs="Times New Roman"/>
          <w:i/>
          <w:iCs/>
          <w:color w:val="000000"/>
          <w:sz w:val="24"/>
          <w:szCs w:val="26"/>
          <w:lang w:eastAsia="tr-TR"/>
        </w:rPr>
        <w:t>nasbedilirler</w:t>
      </w:r>
      <w:proofErr w:type="spellEnd"/>
      <w:r w:rsidRPr="00B7145B">
        <w:rPr>
          <w:rFonts w:ascii="Times New Roman" w:eastAsia="Times New Roman" w:hAnsi="Times New Roman" w:cs="Times New Roman"/>
          <w:i/>
          <w:iCs/>
          <w:color w:val="000000"/>
          <w:sz w:val="24"/>
          <w:szCs w:val="26"/>
          <w:lang w:eastAsia="tr-TR"/>
        </w:rPr>
        <w:t xml:space="preserve">. Müteakip yıllarda ulaşabilecekleri rütbelere ait ilk derece ve kademeleri ile aylık gösterge tablosu EK-VII sayılı cetvelde düzenlenmiştir. Rütbe, rütbe normal bekleme süreleri, yaş hadleri dışında kalan hususlar için bunlara subaylar hakkındaki </w:t>
      </w:r>
      <w:r w:rsidRPr="00B7145B">
        <w:rPr>
          <w:rFonts w:ascii="Times New Roman" w:eastAsia="Times New Roman" w:hAnsi="Times New Roman" w:cs="Times New Roman"/>
          <w:i/>
          <w:iCs/>
          <w:color w:val="000000"/>
          <w:sz w:val="24"/>
          <w:szCs w:val="26"/>
          <w:lang w:eastAsia="tr-TR"/>
        </w:rPr>
        <w:lastRenderedPageBreak/>
        <w:t xml:space="preserve">hükümler uygulanır. Bunlardan </w:t>
      </w:r>
      <w:proofErr w:type="spellStart"/>
      <w:r w:rsidRPr="00B7145B">
        <w:rPr>
          <w:rFonts w:ascii="Times New Roman" w:eastAsia="Times New Roman" w:hAnsi="Times New Roman" w:cs="Times New Roman"/>
          <w:i/>
          <w:iCs/>
          <w:color w:val="000000"/>
          <w:sz w:val="24"/>
          <w:szCs w:val="26"/>
          <w:lang w:eastAsia="tr-TR"/>
        </w:rPr>
        <w:t>nasbedildikleri</w:t>
      </w:r>
      <w:proofErr w:type="spellEnd"/>
      <w:r w:rsidRPr="00B7145B">
        <w:rPr>
          <w:rFonts w:ascii="Times New Roman" w:eastAsia="Times New Roman" w:hAnsi="Times New Roman" w:cs="Times New Roman"/>
          <w:i/>
          <w:iCs/>
          <w:color w:val="000000"/>
          <w:sz w:val="24"/>
          <w:szCs w:val="26"/>
          <w:lang w:eastAsia="tr-TR"/>
        </w:rPr>
        <w:t xml:space="preserve"> teğmen rütbesinin aylığından fazla derece ve kademe aylığı alanlar daha önce emsal oldukları astsubayların derece, kademe ve yükselecekleri yeni derece ve kademe aylıklarına göre aylık almaya devam ederler. Ancak, yükselecekleri subaylık rütbe ve rütbe kıdemliliğindeki aylık derece ve kademeleri, emsali astsubayların aylık derece ve kademelerine eşit hale gelince, emsali subaylar hakkındaki aylık derece ve kademelerine tâbi tutulurlar.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xml:space="preserve">Bunlardan subay </w:t>
      </w:r>
      <w:proofErr w:type="spellStart"/>
      <w:r w:rsidRPr="00B7145B">
        <w:rPr>
          <w:rFonts w:ascii="Times New Roman" w:eastAsia="Times New Roman" w:hAnsi="Times New Roman" w:cs="Times New Roman"/>
          <w:i/>
          <w:iCs/>
          <w:color w:val="000000"/>
          <w:sz w:val="24"/>
          <w:szCs w:val="26"/>
          <w:lang w:eastAsia="tr-TR"/>
        </w:rPr>
        <w:t>nasbedildikten</w:t>
      </w:r>
      <w:proofErr w:type="spellEnd"/>
      <w:r w:rsidRPr="00B7145B">
        <w:rPr>
          <w:rFonts w:ascii="Times New Roman" w:eastAsia="Times New Roman" w:hAnsi="Times New Roman" w:cs="Times New Roman"/>
          <w:i/>
          <w:iCs/>
          <w:color w:val="000000"/>
          <w:sz w:val="24"/>
          <w:szCs w:val="26"/>
          <w:lang w:eastAsia="tr-TR"/>
        </w:rPr>
        <w:t xml:space="preserve"> sonra fakülte veya yüksekokul bitirenlerin intibakı; personelin fakülte, </w:t>
      </w:r>
      <w:proofErr w:type="gramStart"/>
      <w:r w:rsidRPr="00B7145B">
        <w:rPr>
          <w:rFonts w:ascii="Times New Roman" w:eastAsia="Times New Roman" w:hAnsi="Times New Roman" w:cs="Times New Roman"/>
          <w:i/>
          <w:iCs/>
          <w:color w:val="000000"/>
          <w:sz w:val="24"/>
          <w:szCs w:val="26"/>
          <w:lang w:eastAsia="tr-TR"/>
        </w:rPr>
        <w:t>yüksek okul</w:t>
      </w:r>
      <w:proofErr w:type="gramEnd"/>
      <w:r w:rsidRPr="00B7145B">
        <w:rPr>
          <w:rFonts w:ascii="Times New Roman" w:eastAsia="Times New Roman" w:hAnsi="Times New Roman" w:cs="Times New Roman"/>
          <w:i/>
          <w:iCs/>
          <w:color w:val="000000"/>
          <w:sz w:val="24"/>
          <w:szCs w:val="26"/>
          <w:lang w:eastAsia="tr-TR"/>
        </w:rPr>
        <w:t xml:space="preserve"> veya meslek yüksek okulunu bitirdiğine dair resmî belgeyi ibraz edip müracaatını yaptığı tarihteki derece ve kademelerine, iki yıl süreli yüksek öğrenim için bir kademe, üç yıl süreli yüksek öğrenim için iki kademe, dört yıl süreli yüksek öğrenim için bir derece ilave edilerek yapılır. İki ve üç yıl süreli </w:t>
      </w:r>
      <w:proofErr w:type="gramStart"/>
      <w:r w:rsidRPr="00B7145B">
        <w:rPr>
          <w:rFonts w:ascii="Times New Roman" w:eastAsia="Times New Roman" w:hAnsi="Times New Roman" w:cs="Times New Roman"/>
          <w:i/>
          <w:iCs/>
          <w:color w:val="000000"/>
          <w:sz w:val="24"/>
          <w:szCs w:val="26"/>
          <w:lang w:eastAsia="tr-TR"/>
        </w:rPr>
        <w:t>yüksek öğrenimini</w:t>
      </w:r>
      <w:proofErr w:type="gramEnd"/>
      <w:r w:rsidRPr="00B7145B">
        <w:rPr>
          <w:rFonts w:ascii="Times New Roman" w:eastAsia="Times New Roman" w:hAnsi="Times New Roman" w:cs="Times New Roman"/>
          <w:i/>
          <w:iCs/>
          <w:color w:val="000000"/>
          <w:sz w:val="24"/>
          <w:szCs w:val="26"/>
          <w:lang w:eastAsia="tr-TR"/>
        </w:rPr>
        <w:t xml:space="preserve"> tamamlayarak intibakları yapılmış olanların daha sonra lisans öğrenimlerini tamamlamaları halinde intibak işlemleri bir defaya mahsus olmak üzere tekrar yapılır. </w:t>
      </w:r>
      <w:proofErr w:type="gramStart"/>
      <w:r w:rsidRPr="00B7145B">
        <w:rPr>
          <w:rFonts w:ascii="Times New Roman" w:eastAsia="Times New Roman" w:hAnsi="Times New Roman" w:cs="Times New Roman"/>
          <w:i/>
          <w:iCs/>
          <w:color w:val="000000"/>
          <w:sz w:val="24"/>
          <w:szCs w:val="26"/>
          <w:lang w:eastAsia="tr-TR"/>
        </w:rPr>
        <w:t>Yüksek öğrenimden</w:t>
      </w:r>
      <w:proofErr w:type="gramEnd"/>
      <w:r w:rsidRPr="00B7145B">
        <w:rPr>
          <w:rFonts w:ascii="Times New Roman" w:eastAsia="Times New Roman" w:hAnsi="Times New Roman" w:cs="Times New Roman"/>
          <w:i/>
          <w:iCs/>
          <w:color w:val="000000"/>
          <w:sz w:val="24"/>
          <w:szCs w:val="26"/>
          <w:lang w:eastAsia="tr-TR"/>
        </w:rPr>
        <w:t xml:space="preserve"> dolayı bir defadan fazla yapılan intibak işlemleri toplamı bir dereceden fazla olamaz. Beş yıl ve üzerindeki öğrenimlerin dört yıldan fazlası için kademe verilmez.</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i/>
          <w:iCs/>
          <w:color w:val="000000"/>
          <w:sz w:val="24"/>
          <w:szCs w:val="26"/>
          <w:lang w:eastAsia="tr-TR"/>
        </w:rPr>
        <w:t xml:space="preserve">Bunlardan en az dört yıl süreli fakülte veya </w:t>
      </w:r>
      <w:proofErr w:type="gramStart"/>
      <w:r w:rsidRPr="00B7145B">
        <w:rPr>
          <w:rFonts w:ascii="Times New Roman" w:eastAsia="Times New Roman" w:hAnsi="Times New Roman" w:cs="Times New Roman"/>
          <w:i/>
          <w:iCs/>
          <w:color w:val="000000"/>
          <w:sz w:val="24"/>
          <w:szCs w:val="26"/>
          <w:lang w:eastAsia="tr-TR"/>
        </w:rPr>
        <w:t>yüksek okul</w:t>
      </w:r>
      <w:proofErr w:type="gramEnd"/>
      <w:r w:rsidRPr="00B7145B">
        <w:rPr>
          <w:rFonts w:ascii="Times New Roman" w:eastAsia="Times New Roman" w:hAnsi="Times New Roman" w:cs="Times New Roman"/>
          <w:i/>
          <w:iCs/>
          <w:color w:val="000000"/>
          <w:sz w:val="24"/>
          <w:szCs w:val="26"/>
          <w:lang w:eastAsia="tr-TR"/>
        </w:rPr>
        <w:t xml:space="preserve"> bitirenler, ihtiyaca göre kendi sınıflarında veya öğrenimleriyle ilgili sınıflarda istihdam edilebilirler. Bunlara; rütbe, rütbe normal bekleme süreleri, </w:t>
      </w:r>
      <w:r w:rsidRPr="00B7145B">
        <w:rPr>
          <w:rFonts w:ascii="Times New Roman" w:eastAsia="Times New Roman" w:hAnsi="Times New Roman" w:cs="Times New Roman"/>
          <w:b/>
          <w:bCs/>
          <w:i/>
          <w:iCs/>
          <w:color w:val="000000"/>
          <w:sz w:val="24"/>
          <w:szCs w:val="26"/>
          <w:lang w:eastAsia="tr-TR"/>
        </w:rPr>
        <w:t xml:space="preserve">yaş hadleri de </w:t>
      </w:r>
      <w:proofErr w:type="gramStart"/>
      <w:r w:rsidRPr="00B7145B">
        <w:rPr>
          <w:rFonts w:ascii="Times New Roman" w:eastAsia="Times New Roman" w:hAnsi="Times New Roman" w:cs="Times New Roman"/>
          <w:b/>
          <w:bCs/>
          <w:i/>
          <w:iCs/>
          <w:color w:val="000000"/>
          <w:sz w:val="24"/>
          <w:szCs w:val="26"/>
          <w:lang w:eastAsia="tr-TR"/>
        </w:rPr>
        <w:t>dahil</w:t>
      </w:r>
      <w:proofErr w:type="gramEnd"/>
      <w:r w:rsidRPr="00B7145B">
        <w:rPr>
          <w:rFonts w:ascii="Times New Roman" w:eastAsia="Times New Roman" w:hAnsi="Times New Roman" w:cs="Times New Roman"/>
          <w:b/>
          <w:bCs/>
          <w:i/>
          <w:iCs/>
          <w:color w:val="000000"/>
          <w:sz w:val="24"/>
          <w:szCs w:val="26"/>
          <w:lang w:eastAsia="tr-TR"/>
        </w:rPr>
        <w:t xml:space="preserve"> olmak üzere</w:t>
      </w:r>
      <w:r w:rsidRPr="00B7145B">
        <w:rPr>
          <w:rFonts w:ascii="Times New Roman" w:eastAsia="Times New Roman" w:hAnsi="Times New Roman" w:cs="Times New Roman"/>
          <w:i/>
          <w:iCs/>
          <w:color w:val="000000"/>
          <w:sz w:val="24"/>
          <w:szCs w:val="26"/>
          <w:lang w:eastAsia="tr-TR"/>
        </w:rPr>
        <w:t xml:space="preserve"> diğer hususlar için, muvazzaf subaylar hakkındaki hükümler uygulanır. Bu Kanunun yayımı tarihinde en az dört yıl süreli fakülte veya yüksek okul bitirenlerden yüzbaşı rütbesinde bulunup, normal rütbe bekleme süresini tamamlamış olanlar, 38 inci maddede belirtilen rütbe terfi şartları ve esasları </w:t>
      </w:r>
      <w:proofErr w:type="gramStart"/>
      <w:r w:rsidRPr="00B7145B">
        <w:rPr>
          <w:rFonts w:ascii="Times New Roman" w:eastAsia="Times New Roman" w:hAnsi="Times New Roman" w:cs="Times New Roman"/>
          <w:i/>
          <w:iCs/>
          <w:color w:val="000000"/>
          <w:sz w:val="24"/>
          <w:szCs w:val="26"/>
          <w:lang w:eastAsia="tr-TR"/>
        </w:rPr>
        <w:t>dahilinde</w:t>
      </w:r>
      <w:proofErr w:type="gramEnd"/>
      <w:r w:rsidRPr="00B7145B">
        <w:rPr>
          <w:rFonts w:ascii="Times New Roman" w:eastAsia="Times New Roman" w:hAnsi="Times New Roman" w:cs="Times New Roman"/>
          <w:i/>
          <w:iCs/>
          <w:color w:val="000000"/>
          <w:sz w:val="24"/>
          <w:szCs w:val="26"/>
          <w:lang w:eastAsia="tr-TR"/>
        </w:rPr>
        <w:t xml:space="preserve"> binbaşı rütbesine terfi ettirilirler. Bunların terfi ve kademe ilerlemesine esas olacak nasıpları, yüzbaşı rütbesinde normal rütbe bekleme süresini tamamladıkları takvim yılının 30 Ağustosudur. Ancak, nasıp düzeltmesinden dolayı, maaş, maaş farkı ödenmez ve diğer özlük hakları verilmez.'</w:t>
      </w: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B- Dayanılan Anayasa Kuralları</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Başvuru kararında, Anayasa'nın 2. ve 49. maddelerine dayanılmıştır.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r w:rsidRPr="00B7145B">
        <w:rPr>
          <w:rFonts w:ascii="Times New Roman" w:eastAsia="Times New Roman" w:hAnsi="Times New Roman" w:cs="Times New Roman"/>
          <w:b/>
          <w:bCs/>
          <w:color w:val="000000"/>
          <w:sz w:val="24"/>
          <w:szCs w:val="26"/>
          <w:lang w:eastAsia="tr-TR"/>
        </w:rPr>
        <w:t>IV- İLK İNCELEME</w:t>
      </w: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145B">
        <w:rPr>
          <w:rFonts w:ascii="Times New Roman" w:eastAsia="Times New Roman" w:hAnsi="Times New Roman" w:cs="Times New Roman"/>
          <w:color w:val="000000"/>
          <w:sz w:val="24"/>
          <w:szCs w:val="26"/>
          <w:lang w:eastAsia="tr-TR"/>
        </w:rPr>
        <w:t xml:space="preserve">Anayasa Mahkemesi </w:t>
      </w:r>
      <w:proofErr w:type="spellStart"/>
      <w:r w:rsidRPr="00B7145B">
        <w:rPr>
          <w:rFonts w:ascii="Times New Roman" w:eastAsia="Times New Roman" w:hAnsi="Times New Roman" w:cs="Times New Roman"/>
          <w:color w:val="000000"/>
          <w:sz w:val="24"/>
          <w:szCs w:val="26"/>
          <w:lang w:eastAsia="tr-TR"/>
        </w:rPr>
        <w:t>İçtüzüğü'nün</w:t>
      </w:r>
      <w:proofErr w:type="spellEnd"/>
      <w:r w:rsidRPr="00B7145B">
        <w:rPr>
          <w:rFonts w:ascii="Times New Roman" w:eastAsia="Times New Roman" w:hAnsi="Times New Roman" w:cs="Times New Roman"/>
          <w:color w:val="000000"/>
          <w:sz w:val="24"/>
          <w:szCs w:val="26"/>
          <w:lang w:eastAsia="tr-TR"/>
        </w:rPr>
        <w:t xml:space="preserve"> 8. maddesi uyarınca </w:t>
      </w:r>
      <w:proofErr w:type="spellStart"/>
      <w:r w:rsidRPr="00B7145B">
        <w:rPr>
          <w:rFonts w:ascii="Times New Roman" w:eastAsia="Times New Roman" w:hAnsi="Times New Roman" w:cs="Times New Roman"/>
          <w:color w:val="000000"/>
          <w:sz w:val="24"/>
          <w:szCs w:val="26"/>
          <w:lang w:eastAsia="tr-TR"/>
        </w:rPr>
        <w:t>Serruh</w:t>
      </w:r>
      <w:proofErr w:type="spellEnd"/>
      <w:r w:rsidRPr="00B7145B">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B7145B">
        <w:rPr>
          <w:rFonts w:ascii="Times New Roman" w:eastAsia="Times New Roman" w:hAnsi="Times New Roman" w:cs="Times New Roman"/>
          <w:color w:val="000000"/>
          <w:sz w:val="24"/>
          <w:szCs w:val="26"/>
          <w:lang w:eastAsia="tr-TR"/>
        </w:rPr>
        <w:t>Alifeyyaz</w:t>
      </w:r>
      <w:proofErr w:type="spellEnd"/>
      <w:r w:rsidRPr="00B7145B">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B7145B">
        <w:rPr>
          <w:rFonts w:ascii="Times New Roman" w:eastAsia="Times New Roman" w:hAnsi="Times New Roman" w:cs="Times New Roman"/>
          <w:color w:val="000000"/>
          <w:sz w:val="24"/>
          <w:szCs w:val="26"/>
          <w:lang w:eastAsia="tr-TR"/>
        </w:rPr>
        <w:t>Hicabi</w:t>
      </w:r>
      <w:proofErr w:type="spellEnd"/>
      <w:r w:rsidRPr="00B7145B">
        <w:rPr>
          <w:rFonts w:ascii="Times New Roman" w:eastAsia="Times New Roman" w:hAnsi="Times New Roman" w:cs="Times New Roman"/>
          <w:color w:val="000000"/>
          <w:sz w:val="24"/>
          <w:szCs w:val="26"/>
          <w:lang w:eastAsia="tr-TR"/>
        </w:rPr>
        <w:t xml:space="preserve"> DURSUN, Celal Mümtaz AKINCI ve Erdal </w:t>
      </w:r>
      <w:proofErr w:type="spellStart"/>
      <w:r w:rsidRPr="00B7145B">
        <w:rPr>
          <w:rFonts w:ascii="Times New Roman" w:eastAsia="Times New Roman" w:hAnsi="Times New Roman" w:cs="Times New Roman"/>
          <w:color w:val="000000"/>
          <w:sz w:val="24"/>
          <w:szCs w:val="26"/>
          <w:lang w:eastAsia="tr-TR"/>
        </w:rPr>
        <w:t>TERCAN'ın</w:t>
      </w:r>
      <w:proofErr w:type="spellEnd"/>
      <w:r w:rsidRPr="00B7145B">
        <w:rPr>
          <w:rFonts w:ascii="Times New Roman" w:eastAsia="Times New Roman" w:hAnsi="Times New Roman" w:cs="Times New Roman"/>
          <w:color w:val="000000"/>
          <w:sz w:val="24"/>
          <w:szCs w:val="26"/>
          <w:lang w:eastAsia="tr-TR"/>
        </w:rPr>
        <w:t xml:space="preserve"> katılımlarıyla 18.4.2012 günü yapılan ilk inceleme toplantısında, dosyada eksiklik bulunmadığından işin esasının incelenmesine OYBİRLİĞİYLE karar verilmiştir.</w:t>
      </w:r>
      <w:proofErr w:type="gramEnd"/>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V- ESASIN İNCELENMESİ</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 </w:t>
      </w:r>
      <w:r w:rsidRPr="00B7145B">
        <w:rPr>
          <w:rFonts w:ascii="Times New Roman" w:eastAsia="Times New Roman" w:hAnsi="Times New Roman" w:cs="Times New Roman"/>
          <w:color w:val="000000"/>
          <w:sz w:val="24"/>
          <w:szCs w:val="26"/>
          <w:lang w:eastAsia="tr-TR"/>
        </w:rPr>
        <w:t>Başvuru kararı ve ekleri, Anayasa Mahkemesi Raportörü Evren ALTAY tarafından hazırlanan işin esasına ilişkin rapor, itiraz konusu Yasa kuralı, dayanılan Anayasa kuralları ve bunların gerekçeleri ile diğer yasama belgeleri okunup incelendikten sonra gereği görüşülüp düşünüldü:</w:t>
      </w:r>
      <w:r w:rsidRPr="00B7145B">
        <w:rPr>
          <w:rFonts w:ascii="Times New Roman" w:eastAsia="Times New Roman" w:hAnsi="Times New Roman" w:cs="Times New Roman"/>
          <w:b/>
          <w:bCs/>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A- Genel Açıklama</w:t>
      </w: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lastRenderedPageBreak/>
        <w:t xml:space="preserve">   926 sayılı Türk </w:t>
      </w:r>
      <w:proofErr w:type="spellStart"/>
      <w:r w:rsidRPr="00B7145B">
        <w:rPr>
          <w:rFonts w:ascii="Times New Roman" w:eastAsia="Times New Roman" w:hAnsi="Times New Roman" w:cs="Times New Roman"/>
          <w:color w:val="000000"/>
          <w:sz w:val="24"/>
          <w:szCs w:val="26"/>
          <w:lang w:eastAsia="tr-TR"/>
        </w:rPr>
        <w:t>Silâhlı</w:t>
      </w:r>
      <w:proofErr w:type="spellEnd"/>
      <w:r w:rsidRPr="00B7145B">
        <w:rPr>
          <w:rFonts w:ascii="Times New Roman" w:eastAsia="Times New Roman" w:hAnsi="Times New Roman" w:cs="Times New Roman"/>
          <w:color w:val="000000"/>
          <w:sz w:val="24"/>
          <w:szCs w:val="26"/>
          <w:lang w:eastAsia="tr-TR"/>
        </w:rPr>
        <w:t xml:space="preserve"> Kuvvetleri Personel Kanunu'nun 109. maddesi, astsubaylıktan subaylığa geçişi düzenlemekte ve bunun koşullarını belirlemektedir. Anılan maddede 3.7.2003 günlü, 4917 sayılı Kanunla yapılan değişiklikle, en az dört yıl süreli fakülte veya yüksekokul bitiren astsubayların subaylığa geçebileceği kabul edilmiş, astsubaylıktan subaylığa geçen personele rütbe, rütbe bekleme süreleri, yaş hadleri de </w:t>
      </w:r>
      <w:proofErr w:type="gramStart"/>
      <w:r w:rsidRPr="00B7145B">
        <w:rPr>
          <w:rFonts w:ascii="Times New Roman" w:eastAsia="Times New Roman" w:hAnsi="Times New Roman" w:cs="Times New Roman"/>
          <w:color w:val="000000"/>
          <w:sz w:val="24"/>
          <w:szCs w:val="26"/>
          <w:lang w:eastAsia="tr-TR"/>
        </w:rPr>
        <w:t>dahil</w:t>
      </w:r>
      <w:proofErr w:type="gramEnd"/>
      <w:r w:rsidRPr="00B7145B">
        <w:rPr>
          <w:rFonts w:ascii="Times New Roman" w:eastAsia="Times New Roman" w:hAnsi="Times New Roman" w:cs="Times New Roman"/>
          <w:color w:val="000000"/>
          <w:sz w:val="24"/>
          <w:szCs w:val="26"/>
          <w:lang w:eastAsia="tr-TR"/>
        </w:rPr>
        <w:t xml:space="preserve"> diğer hususlar için muvazzaf subaylar hakkındaki hükümlerin uygulanacağı belirtilmiştir.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4917 sayılı Kanunla 926 sayılı Kanun'a eklenen Ek Geçici Madde 80 ile de bu Kanun'un yürürlüğe girdiği tarihten önce astsubaylıktan subaylığa geçirilenler hakkında uygulanacak hükümler öngörülmüştür. Buna göre, 4917 sayılı Kanun'un yürürlüğe girdiği tarihten önce 926 sayılı Kanun'un 109. maddesine göre astsubaylıktan subaylığa geçirilenlerin yükselebilecekleri teğmen, üsteğmen ve yüzbaşı rütbeleri yönünden, rütbe bekleme süreleri ve yaş hadleri belirlenmiş, bunlardan en az dört yıl süreli fakülte veya </w:t>
      </w:r>
      <w:proofErr w:type="gramStart"/>
      <w:r w:rsidRPr="00B7145B">
        <w:rPr>
          <w:rFonts w:ascii="Times New Roman" w:eastAsia="Times New Roman" w:hAnsi="Times New Roman" w:cs="Times New Roman"/>
          <w:color w:val="000000"/>
          <w:sz w:val="24"/>
          <w:szCs w:val="26"/>
          <w:lang w:eastAsia="tr-TR"/>
        </w:rPr>
        <w:t>yüksek okul</w:t>
      </w:r>
      <w:proofErr w:type="gramEnd"/>
      <w:r w:rsidRPr="00B7145B">
        <w:rPr>
          <w:rFonts w:ascii="Times New Roman" w:eastAsia="Times New Roman" w:hAnsi="Times New Roman" w:cs="Times New Roman"/>
          <w:color w:val="000000"/>
          <w:sz w:val="24"/>
          <w:szCs w:val="26"/>
          <w:lang w:eastAsia="tr-TR"/>
        </w:rPr>
        <w:t xml:space="preserve"> bitirenlerin ihtiyaca göre kendi sınıflarında veya öğrenimleriyle ilgili sınıflarda istihdam edilebilecekleri ve bunlara rütbe, rütbe normal bekleme süreleri, yaş hadleri de dâhil olmak üzere diğer hususlar yönünden muvazzaf subaylar hakkındaki hükümlerin uygulanacağı ifade edilmiştir.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5434 sayılı Türkiye Cumhuriyeti Emekli Sandığı Kanunu'nun 40. maddesinde kural olarak iştirakçilerin görevleri ile ilişkilerinin kesilmesini gerektiren yaş haddi, 65 yaşını doldurdukları tarih olarak belirtildikten sonra belirli görevlerde bulunanlar yönünden yaş hadleri özel olarak belirlenmiş ve bu kapsamda muvazzaf subayların yaş hadleri de bulundukları rütbelere göre ayrıca gösterilmiştir.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B- Anayasaya Aykırılık Sorunu</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  Başvuru kararında, binbaşı rütbesine terfi etmesinden önce yüzbaşı olan ve bu rütbede yaş haddinden 55 yaşında emekliye ayrılacak olan davacının dört yıl süreli fakülte bitirmesi nedeniyle binbaşı rütbesine atanmasından sonra bu rütbe için 5434 sayılı Kanun'da öngörülen yaş haddinin esas alınarak 52 yaşında emekliye ayrıldığı, geçmiş yıllarda astsubaylıktan subaylığa geçen kişilerin emeklilik yaş hadlerinin kanun koyucu tarafından muvazzaf subaylar için öngörülen yaş hadlerinden farklı bir şekilde düzenlenmesine rağmen 4917 sayılı Kanun'da geçiş düzenlemesi yapılmaması nedeniyle erken yaşta yaş haddinden emekliye sevk edilme sonucunun ortaya çıktığı, bu durumun Kanun'un amacı ile bağdaşmadığı, davacının astsubay statüsünde kalması veya yüzbaşı rütbesinde iken </w:t>
      </w:r>
      <w:proofErr w:type="gramStart"/>
      <w:r w:rsidRPr="00B7145B">
        <w:rPr>
          <w:rFonts w:ascii="Times New Roman" w:eastAsia="Times New Roman" w:hAnsi="Times New Roman" w:cs="Times New Roman"/>
          <w:color w:val="000000"/>
          <w:sz w:val="24"/>
          <w:szCs w:val="26"/>
          <w:lang w:eastAsia="tr-TR"/>
        </w:rPr>
        <w:t>yüksek okul</w:t>
      </w:r>
      <w:proofErr w:type="gramEnd"/>
      <w:r w:rsidRPr="00B7145B">
        <w:rPr>
          <w:rFonts w:ascii="Times New Roman" w:eastAsia="Times New Roman" w:hAnsi="Times New Roman" w:cs="Times New Roman"/>
          <w:color w:val="000000"/>
          <w:sz w:val="24"/>
          <w:szCs w:val="26"/>
          <w:lang w:eastAsia="tr-TR"/>
        </w:rPr>
        <w:t xml:space="preserve"> bitirmemesi halinde 55 yaşına kadar çalışabilmesinin mümkün olmasına rağmen binbaşı rütbesine </w:t>
      </w:r>
      <w:proofErr w:type="spellStart"/>
      <w:r w:rsidRPr="00B7145B">
        <w:rPr>
          <w:rFonts w:ascii="Times New Roman" w:eastAsia="Times New Roman" w:hAnsi="Times New Roman" w:cs="Times New Roman"/>
          <w:color w:val="000000"/>
          <w:sz w:val="24"/>
          <w:szCs w:val="26"/>
          <w:lang w:eastAsia="tr-TR"/>
        </w:rPr>
        <w:t>nasbedildikten</w:t>
      </w:r>
      <w:proofErr w:type="spellEnd"/>
      <w:r w:rsidRPr="00B7145B">
        <w:rPr>
          <w:rFonts w:ascii="Times New Roman" w:eastAsia="Times New Roman" w:hAnsi="Times New Roman" w:cs="Times New Roman"/>
          <w:color w:val="000000"/>
          <w:sz w:val="24"/>
          <w:szCs w:val="26"/>
          <w:lang w:eastAsia="tr-TR"/>
        </w:rPr>
        <w:t xml:space="preserve"> sonra 55 yaşına kadar görev yapabilme hakkının itiraz konusu kuralla kaldırıldığı, yapılan düzenlemenin hukuki güvenlik ilkesiyle ve çalışma hakkının korunmasıyla bağdaşmadığı belirtilerek kuralın, Anayasa'nın 2. ve 49. maddelerine aykırı olduğu ileri sürülmüştür.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İtiraz konusu ibarenin de yer aldığı kuralda, 4917 sayılı Kanun'un yürürlüğe girdiği tarihten önce astsubaylıktan subaylığa geçirilenlerden en az dört yıl süreli fakülte veya </w:t>
      </w:r>
      <w:proofErr w:type="gramStart"/>
      <w:r w:rsidRPr="00B7145B">
        <w:rPr>
          <w:rFonts w:ascii="Times New Roman" w:eastAsia="Times New Roman" w:hAnsi="Times New Roman" w:cs="Times New Roman"/>
          <w:color w:val="000000"/>
          <w:sz w:val="24"/>
          <w:szCs w:val="26"/>
          <w:lang w:eastAsia="tr-TR"/>
        </w:rPr>
        <w:t>yüksek okul</w:t>
      </w:r>
      <w:proofErr w:type="gramEnd"/>
      <w:r w:rsidRPr="00B7145B">
        <w:rPr>
          <w:rFonts w:ascii="Times New Roman" w:eastAsia="Times New Roman" w:hAnsi="Times New Roman" w:cs="Times New Roman"/>
          <w:color w:val="000000"/>
          <w:sz w:val="24"/>
          <w:szCs w:val="26"/>
          <w:lang w:eastAsia="tr-TR"/>
        </w:rPr>
        <w:t xml:space="preserve"> bitiren ve kendi sınıflarında veya öğrenimleriyle ilgili sınıflarda istihdam edilenlere muvazzaf subaylar hakkındaki yaş hadleri hükümlerinin uygulanacağı belirtilmiştir.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7145B">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lastRenderedPageBreak/>
        <w:t>  Hukuki güvenlik ilkesi ile belirlilik ilkesi, '</w:t>
      </w:r>
      <w:r w:rsidRPr="00B7145B">
        <w:rPr>
          <w:rFonts w:ascii="Times New Roman" w:eastAsia="Times New Roman" w:hAnsi="Times New Roman" w:cs="Times New Roman"/>
          <w:i/>
          <w:iCs/>
          <w:color w:val="000000"/>
          <w:sz w:val="24"/>
          <w:szCs w:val="26"/>
          <w:lang w:eastAsia="tr-TR"/>
        </w:rPr>
        <w:t xml:space="preserve">hukuk devleti </w:t>
      </w:r>
      <w:proofErr w:type="spellStart"/>
      <w:r w:rsidRPr="00B7145B">
        <w:rPr>
          <w:rFonts w:ascii="Times New Roman" w:eastAsia="Times New Roman" w:hAnsi="Times New Roman" w:cs="Times New Roman"/>
          <w:i/>
          <w:iCs/>
          <w:color w:val="000000"/>
          <w:sz w:val="24"/>
          <w:szCs w:val="26"/>
          <w:lang w:eastAsia="tr-TR"/>
        </w:rPr>
        <w:t>ilkesi</w:t>
      </w:r>
      <w:r w:rsidRPr="00B7145B">
        <w:rPr>
          <w:rFonts w:ascii="Times New Roman" w:eastAsia="Times New Roman" w:hAnsi="Times New Roman" w:cs="Times New Roman"/>
          <w:color w:val="000000"/>
          <w:sz w:val="24"/>
          <w:szCs w:val="26"/>
          <w:lang w:eastAsia="tr-TR"/>
        </w:rPr>
        <w:t>'nin</w:t>
      </w:r>
      <w:proofErr w:type="spellEnd"/>
      <w:r w:rsidRPr="00B7145B">
        <w:rPr>
          <w:rFonts w:ascii="Times New Roman" w:eastAsia="Times New Roman" w:hAnsi="Times New Roman" w:cs="Times New Roman"/>
          <w:color w:val="000000"/>
          <w:sz w:val="24"/>
          <w:szCs w:val="26"/>
          <w:lang w:eastAsia="tr-TR"/>
        </w:rPr>
        <w:t xml:space="preserve"> önkoşullarındandır. Kişilerin hukuki güvenliğini sağlamayı amaçlayan '</w:t>
      </w:r>
      <w:r w:rsidRPr="00B7145B">
        <w:rPr>
          <w:rFonts w:ascii="Times New Roman" w:eastAsia="Times New Roman" w:hAnsi="Times New Roman" w:cs="Times New Roman"/>
          <w:i/>
          <w:iCs/>
          <w:color w:val="000000"/>
          <w:sz w:val="24"/>
          <w:szCs w:val="26"/>
          <w:lang w:eastAsia="tr-TR"/>
        </w:rPr>
        <w:t>hukuki güvenlik ilkesi</w:t>
      </w:r>
      <w:r w:rsidRPr="00B7145B">
        <w:rPr>
          <w:rFonts w:ascii="Times New Roman" w:eastAsia="Times New Roman" w:hAnsi="Times New Roman" w:cs="Times New Roman"/>
          <w:color w:val="000000"/>
          <w:sz w:val="24"/>
          <w:szCs w:val="26"/>
          <w:lang w:eastAsia="tr-TR"/>
        </w:rPr>
        <w:t>', hukuk normlarının öngörülebilir olmasını, bireylerin tüm eylem ve işlemlerinde devlete güven duyabilmesini, devletin de yasal düzenlemelerinde bu güven duygusunu zedeleyici yöntemlerden kaçınmasını gerekli kılar. '</w:t>
      </w:r>
      <w:r w:rsidRPr="00B7145B">
        <w:rPr>
          <w:rFonts w:ascii="Times New Roman" w:eastAsia="Times New Roman" w:hAnsi="Times New Roman" w:cs="Times New Roman"/>
          <w:i/>
          <w:iCs/>
          <w:color w:val="000000"/>
          <w:sz w:val="24"/>
          <w:szCs w:val="26"/>
          <w:lang w:eastAsia="tr-TR"/>
        </w:rPr>
        <w:t>Belirlilik ilkesi</w:t>
      </w:r>
      <w:r w:rsidRPr="00B7145B">
        <w:rPr>
          <w:rFonts w:ascii="Times New Roman" w:eastAsia="Times New Roman" w:hAnsi="Times New Roman" w:cs="Times New Roman"/>
          <w:color w:val="000000"/>
          <w:sz w:val="24"/>
          <w:szCs w:val="26"/>
          <w:lang w:eastAsia="tr-TR"/>
        </w:rPr>
        <w:t>'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4917 sayılı Kanun'un yürürlüğe girdiği tarihten önce astsubaylıktan subaylığa geçirilenlerden en az dört yıl süreli fakülte veya yüksekokul bitiren ve kendi sınıflarında veya öğrenimleriyle ilgili sınıflarda istihdam edilenlere muvazzaf subaylar hakkındaki yaş hadleri hükümlerinin uygulanacağı hususu, itiraz konusu ibare ile açıkça belirtilmiştir. Muvazzaf subayların yaş hadleri ile ilgili hükümler ise 5434 sayılı Kanun'da ayrıntılı olarak yer almaktadır. Belirtilen nedenlerle itiraz konusu ibarede '</w:t>
      </w:r>
      <w:r w:rsidRPr="00B7145B">
        <w:rPr>
          <w:rFonts w:ascii="Times New Roman" w:eastAsia="Times New Roman" w:hAnsi="Times New Roman" w:cs="Times New Roman"/>
          <w:i/>
          <w:iCs/>
          <w:color w:val="000000"/>
          <w:sz w:val="24"/>
          <w:szCs w:val="26"/>
          <w:lang w:eastAsia="tr-TR"/>
        </w:rPr>
        <w:t xml:space="preserve">belirlilik </w:t>
      </w:r>
      <w:proofErr w:type="spellStart"/>
      <w:r w:rsidRPr="00B7145B">
        <w:rPr>
          <w:rFonts w:ascii="Times New Roman" w:eastAsia="Times New Roman" w:hAnsi="Times New Roman" w:cs="Times New Roman"/>
          <w:i/>
          <w:iCs/>
          <w:color w:val="000000"/>
          <w:sz w:val="24"/>
          <w:szCs w:val="26"/>
          <w:lang w:eastAsia="tr-TR"/>
        </w:rPr>
        <w:t>ilkesi</w:t>
      </w:r>
      <w:r w:rsidRPr="00B7145B">
        <w:rPr>
          <w:rFonts w:ascii="Times New Roman" w:eastAsia="Times New Roman" w:hAnsi="Times New Roman" w:cs="Times New Roman"/>
          <w:color w:val="000000"/>
          <w:sz w:val="24"/>
          <w:szCs w:val="26"/>
          <w:lang w:eastAsia="tr-TR"/>
        </w:rPr>
        <w:t>'ne</w:t>
      </w:r>
      <w:proofErr w:type="spellEnd"/>
      <w:r w:rsidRPr="00B7145B">
        <w:rPr>
          <w:rFonts w:ascii="Times New Roman" w:eastAsia="Times New Roman" w:hAnsi="Times New Roman" w:cs="Times New Roman"/>
          <w:color w:val="000000"/>
          <w:sz w:val="24"/>
          <w:szCs w:val="26"/>
          <w:lang w:eastAsia="tr-TR"/>
        </w:rPr>
        <w:t xml:space="preserve"> aykırılık bulunmamaktadır.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Kurala göre, astsubaylıktan subaylığa geçenler, dört yıl süreli fakülte veya yüksekokul bitirdiklerinde mezun oldukları okul gözetilerek </w:t>
      </w:r>
      <w:proofErr w:type="spellStart"/>
      <w:r w:rsidRPr="00B7145B">
        <w:rPr>
          <w:rFonts w:ascii="Times New Roman" w:eastAsia="Times New Roman" w:hAnsi="Times New Roman" w:cs="Times New Roman"/>
          <w:color w:val="000000"/>
          <w:sz w:val="24"/>
          <w:szCs w:val="26"/>
          <w:lang w:eastAsia="tr-TR"/>
        </w:rPr>
        <w:t>nasbedilecekleri</w:t>
      </w:r>
      <w:proofErr w:type="spellEnd"/>
      <w:r w:rsidRPr="00B7145B">
        <w:rPr>
          <w:rFonts w:ascii="Times New Roman" w:eastAsia="Times New Roman" w:hAnsi="Times New Roman" w:cs="Times New Roman"/>
          <w:color w:val="000000"/>
          <w:sz w:val="24"/>
          <w:szCs w:val="26"/>
          <w:lang w:eastAsia="tr-TR"/>
        </w:rPr>
        <w:t xml:space="preserve"> yeni rütbelerinde '</w:t>
      </w:r>
      <w:r w:rsidRPr="00B7145B">
        <w:rPr>
          <w:rFonts w:ascii="Times New Roman" w:eastAsia="Times New Roman" w:hAnsi="Times New Roman" w:cs="Times New Roman"/>
          <w:i/>
          <w:iCs/>
          <w:color w:val="000000"/>
          <w:sz w:val="24"/>
          <w:szCs w:val="26"/>
          <w:lang w:eastAsia="tr-TR"/>
        </w:rPr>
        <w:t>yaş haddi</w:t>
      </w:r>
      <w:r w:rsidRPr="00B7145B">
        <w:rPr>
          <w:rFonts w:ascii="Times New Roman" w:eastAsia="Times New Roman" w:hAnsi="Times New Roman" w:cs="Times New Roman"/>
          <w:color w:val="000000"/>
          <w:sz w:val="24"/>
          <w:szCs w:val="26"/>
          <w:lang w:eastAsia="tr-TR"/>
        </w:rPr>
        <w:t>' yönünden kendilerine muvazzaf subaylar hakkındaki hükümlerin uygulanacağını önceden bildiklerinden, kuralın bu kişiler yönünden öngörülemez nitelikte olduğu da söylenemez.</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Anayasa'nın '</w:t>
      </w:r>
      <w:r w:rsidRPr="00B7145B">
        <w:rPr>
          <w:rFonts w:ascii="Times New Roman" w:eastAsia="Times New Roman" w:hAnsi="Times New Roman" w:cs="Times New Roman"/>
          <w:i/>
          <w:iCs/>
          <w:color w:val="000000"/>
          <w:sz w:val="24"/>
          <w:szCs w:val="26"/>
          <w:lang w:eastAsia="tr-TR"/>
        </w:rPr>
        <w:t>Çalışma hakkı ve ödevi</w:t>
      </w:r>
      <w:r w:rsidRPr="00B7145B">
        <w:rPr>
          <w:rFonts w:ascii="Times New Roman" w:eastAsia="Times New Roman" w:hAnsi="Times New Roman" w:cs="Times New Roman"/>
          <w:color w:val="000000"/>
          <w:sz w:val="24"/>
          <w:szCs w:val="26"/>
          <w:lang w:eastAsia="tr-TR"/>
        </w:rPr>
        <w:t>' başlıklı 49. maddesinde, </w:t>
      </w:r>
      <w:r w:rsidRPr="00B7145B">
        <w:rPr>
          <w:rFonts w:ascii="Times New Roman" w:eastAsia="Times New Roman" w:hAnsi="Times New Roman" w:cs="Times New Roman"/>
          <w:i/>
          <w:iCs/>
          <w:color w:val="000000"/>
          <w:sz w:val="24"/>
          <w:szCs w:val="26"/>
          <w:lang w:eastAsia="tr-TR"/>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B7145B">
        <w:rPr>
          <w:rFonts w:ascii="Times New Roman" w:eastAsia="Times New Roman" w:hAnsi="Times New Roman" w:cs="Times New Roman"/>
          <w:color w:val="000000"/>
          <w:sz w:val="24"/>
          <w:szCs w:val="26"/>
          <w:lang w:eastAsia="tr-TR"/>
        </w:rPr>
        <w:t> denilmiştir.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Anayasa'nın 128. maddesinde memurlar ve diğer kamu görevlilerinin nitelikleri, atanmaları, görev ve yetkileri, hak ve yükümlülükleri, aylık ve ödenekleri ile diğer özlük işlerinin kanunla düzenleneceği belirtilmiştir. Kamu görevlilerinin emekliye ayrılmaları da özlük işleri kapsamında yer almaktadır. Emeklilik, belli bir yaşa gelmiş veya belli görev süresini doldurmuş bulunan bir memurun, memuriyet statüsünden çıkıp emeklilik statüsüne girmesini ifade etmektedir.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Kanun koyucu statü hukuku çerçevesinde yürütülen memuriyet hizmetine giriş, yükselme, memuriyetin sona erme koşullarını ve bu konularda geçiş hükümlerinin kapsamını anayasal ilkelere uygun olarak belirleme yetkisine sahiptir.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5434 sayılı Kanun'un 40. maddesinde, zorunlu olarak memuriyetten ayrılmayı gerektiren azami yaş haddi genel olarak belirlendikten sonra, özelliği olan kimi hizmet grupları için bunun üstünde veya altında yaş hadlerine yer verilmiştir.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926 sayılı Kanun'da değişiklik yapan 4917 sayılı Kanun'un yürürlüğe girmesinden önce astsubaylıktan subaylığa geçenlerden en az dört yıl süreli fakülte veya yüksekokul bitirenlere </w:t>
      </w:r>
      <w:proofErr w:type="spellStart"/>
      <w:r w:rsidRPr="00B7145B">
        <w:rPr>
          <w:rFonts w:ascii="Times New Roman" w:eastAsia="Times New Roman" w:hAnsi="Times New Roman" w:cs="Times New Roman"/>
          <w:color w:val="000000"/>
          <w:sz w:val="24"/>
          <w:szCs w:val="26"/>
          <w:lang w:eastAsia="tr-TR"/>
        </w:rPr>
        <w:t>nasbedilecekleri</w:t>
      </w:r>
      <w:proofErr w:type="spellEnd"/>
      <w:r w:rsidRPr="00B7145B">
        <w:rPr>
          <w:rFonts w:ascii="Times New Roman" w:eastAsia="Times New Roman" w:hAnsi="Times New Roman" w:cs="Times New Roman"/>
          <w:color w:val="000000"/>
          <w:sz w:val="24"/>
          <w:szCs w:val="26"/>
          <w:lang w:eastAsia="tr-TR"/>
        </w:rPr>
        <w:t xml:space="preserve"> rütbede muvazzaf subaylardan farklı bir yaş haddi belirlenmemesi ve yaş haddi yönünden muvazzaf subaylar hakkındaki hükümlerin uygulanacağının belirtilmesi, çalışma hürriyetine aykırılık oluşturmamaktadır.</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lastRenderedPageBreak/>
        <w:t>Açıklanan nedenlerle itiraz konusu kural, Anayasa'nın 2. ve 49. maddelerine aykırı değildir. İptal isteminin reddi gerekir.</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4"/>
          <w:lang w:eastAsia="tr-TR"/>
        </w:rPr>
        <w:t>    </w:t>
      </w:r>
      <w:r w:rsidRPr="00B7145B">
        <w:rPr>
          <w:rFonts w:ascii="Times New Roman" w:eastAsia="Times New Roman" w:hAnsi="Times New Roman" w:cs="Times New Roman"/>
          <w:b/>
          <w:bCs/>
          <w:color w:val="000000"/>
          <w:sz w:val="24"/>
          <w:szCs w:val="24"/>
          <w:lang w:eastAsia="tr-TR"/>
        </w:rPr>
        <w:t>VI- SONUÇ</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xml:space="preserve">27.7.1967 günlü, 926 sayılı Türk </w:t>
      </w:r>
      <w:proofErr w:type="spellStart"/>
      <w:r w:rsidRPr="00B7145B">
        <w:rPr>
          <w:rFonts w:ascii="Times New Roman" w:eastAsia="Times New Roman" w:hAnsi="Times New Roman" w:cs="Times New Roman"/>
          <w:color w:val="000000"/>
          <w:sz w:val="24"/>
          <w:szCs w:val="26"/>
          <w:lang w:eastAsia="tr-TR"/>
        </w:rPr>
        <w:t>Silâhlı</w:t>
      </w:r>
      <w:proofErr w:type="spellEnd"/>
      <w:r w:rsidRPr="00B7145B">
        <w:rPr>
          <w:rFonts w:ascii="Times New Roman" w:eastAsia="Times New Roman" w:hAnsi="Times New Roman" w:cs="Times New Roman"/>
          <w:color w:val="000000"/>
          <w:sz w:val="24"/>
          <w:szCs w:val="26"/>
          <w:lang w:eastAsia="tr-TR"/>
        </w:rPr>
        <w:t xml:space="preserve"> Kuvvetleri Personel Kanunu'na, 3.7.2003 günlü, 4917 sayılı Kanun'un 6. maddesiyle eklenen Ek Geçici Madde 80'in dördüncü fıkrasının ikinci cümlesinde yer alan ''yaş hadleri de </w:t>
      </w:r>
      <w:proofErr w:type="gramStart"/>
      <w:r w:rsidRPr="00B7145B">
        <w:rPr>
          <w:rFonts w:ascii="Times New Roman" w:eastAsia="Times New Roman" w:hAnsi="Times New Roman" w:cs="Times New Roman"/>
          <w:color w:val="000000"/>
          <w:sz w:val="24"/>
          <w:szCs w:val="26"/>
          <w:lang w:eastAsia="tr-TR"/>
        </w:rPr>
        <w:t>dahil</w:t>
      </w:r>
      <w:proofErr w:type="gramEnd"/>
      <w:r w:rsidRPr="00B7145B">
        <w:rPr>
          <w:rFonts w:ascii="Times New Roman" w:eastAsia="Times New Roman" w:hAnsi="Times New Roman" w:cs="Times New Roman"/>
          <w:color w:val="000000"/>
          <w:sz w:val="24"/>
          <w:szCs w:val="26"/>
          <w:lang w:eastAsia="tr-TR"/>
        </w:rPr>
        <w:t xml:space="preserve"> olmak üzere'' ibaresinin Anayasa'ya aykırı olmadığına ve itirazın REDDİNE, 18.10.2012 gününde OYBİRLİĞİYLE karar verildi.</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145B" w:rsidRPr="00B7145B" w:rsidTr="00B7145B">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Başkan</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Başkanvekili</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145B">
              <w:rPr>
                <w:rFonts w:ascii="Times New Roman" w:eastAsia="Times New Roman" w:hAnsi="Times New Roman" w:cs="Times New Roman"/>
                <w:sz w:val="24"/>
                <w:szCs w:val="26"/>
                <w:lang w:eastAsia="tr-TR"/>
              </w:rPr>
              <w:t>Serruh</w:t>
            </w:r>
            <w:proofErr w:type="spellEnd"/>
            <w:r w:rsidRPr="00B7145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Başkanvekili</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Alparslan ALTAN</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145B" w:rsidRPr="00B7145B" w:rsidTr="00B7145B">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Serdar ÖZGÜLDÜR</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145B" w:rsidRPr="00B7145B" w:rsidTr="00B7145B">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 xml:space="preserve">Osman </w:t>
            </w:r>
            <w:proofErr w:type="spellStart"/>
            <w:r w:rsidRPr="00B7145B">
              <w:rPr>
                <w:rFonts w:ascii="Times New Roman" w:eastAsia="Times New Roman" w:hAnsi="Times New Roman" w:cs="Times New Roman"/>
                <w:sz w:val="24"/>
                <w:szCs w:val="26"/>
                <w:lang w:eastAsia="tr-TR"/>
              </w:rPr>
              <w:t>Alifeyyaz</w:t>
            </w:r>
            <w:proofErr w:type="spellEnd"/>
            <w:r w:rsidRPr="00B7145B">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Recep KÖMÜRCÜ</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145B" w:rsidRPr="00B7145B" w:rsidTr="00B7145B">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lastRenderedPageBreak/>
              <w:t>Burhan ÜSTÜN</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lastRenderedPageBreak/>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lastRenderedPageBreak/>
              <w:t>Engin YILDIRIM</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lastRenderedPageBreak/>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lastRenderedPageBreak/>
              <w:t>Nuri NECİPOĞLU</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lastRenderedPageBreak/>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7145B" w:rsidRPr="00B7145B" w:rsidTr="00B7145B">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145B">
              <w:rPr>
                <w:rFonts w:ascii="Times New Roman" w:eastAsia="Times New Roman" w:hAnsi="Times New Roman" w:cs="Times New Roman"/>
                <w:sz w:val="24"/>
                <w:szCs w:val="26"/>
                <w:lang w:eastAsia="tr-TR"/>
              </w:rPr>
              <w:t>Hicabi</w:t>
            </w:r>
            <w:proofErr w:type="spellEnd"/>
            <w:r w:rsidRPr="00B7145B">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Erdal TERCAN</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b/>
          <w:bCs/>
          <w:color w:val="000000"/>
          <w:sz w:val="24"/>
          <w:szCs w:val="26"/>
          <w:lang w:eastAsia="tr-TR"/>
        </w:rPr>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7145B" w:rsidRPr="00B7145B" w:rsidTr="00B7145B">
        <w:tc>
          <w:tcPr>
            <w:tcW w:w="2500"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Üye</w:t>
            </w:r>
          </w:p>
          <w:p w:rsidR="00B7145B" w:rsidRPr="00B7145B" w:rsidRDefault="00B7145B" w:rsidP="00B714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145B">
              <w:rPr>
                <w:rFonts w:ascii="Times New Roman" w:eastAsia="Times New Roman" w:hAnsi="Times New Roman" w:cs="Times New Roman"/>
                <w:sz w:val="24"/>
                <w:szCs w:val="26"/>
                <w:lang w:eastAsia="tr-TR"/>
              </w:rPr>
              <w:t>Zühtü ARSLAN</w:t>
            </w:r>
          </w:p>
        </w:tc>
      </w:tr>
    </w:tbl>
    <w:p w:rsidR="00B7145B" w:rsidRDefault="00B7145B" w:rsidP="00B714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6"/>
          <w:lang w:eastAsia="tr-TR"/>
        </w:rPr>
        <w:t> </w:t>
      </w: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4"/>
          <w:lang w:eastAsia="tr-TR"/>
        </w:rPr>
        <w:t> </w:t>
      </w:r>
    </w:p>
    <w:p w:rsid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7145B" w:rsidRPr="00B7145B" w:rsidRDefault="00B7145B" w:rsidP="00B714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145B">
        <w:rPr>
          <w:rFonts w:ascii="Times New Roman" w:eastAsia="Times New Roman" w:hAnsi="Times New Roman" w:cs="Times New Roman"/>
          <w:color w:val="000000"/>
          <w:sz w:val="24"/>
          <w:szCs w:val="24"/>
          <w:lang w:eastAsia="tr-TR"/>
        </w:rPr>
        <w:t> </w:t>
      </w:r>
    </w:p>
    <w:p w:rsidR="00CE1FB9" w:rsidRPr="00B7145B" w:rsidRDefault="00CE1FB9" w:rsidP="00B7145B">
      <w:pPr>
        <w:spacing w:before="100" w:beforeAutospacing="1" w:after="100" w:afterAutospacing="1" w:line="240" w:lineRule="auto"/>
        <w:ind w:firstLine="709"/>
        <w:jc w:val="both"/>
        <w:rPr>
          <w:rFonts w:ascii="Times New Roman" w:hAnsi="Times New Roman" w:cs="Times New Roman"/>
          <w:sz w:val="24"/>
        </w:rPr>
      </w:pPr>
    </w:p>
    <w:sectPr w:rsidR="00CE1FB9" w:rsidRPr="00B7145B" w:rsidSect="00B714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C9" w:rsidRDefault="004A33C9" w:rsidP="00B7145B">
      <w:pPr>
        <w:spacing w:after="0" w:line="240" w:lineRule="auto"/>
      </w:pPr>
      <w:r>
        <w:separator/>
      </w:r>
    </w:p>
  </w:endnote>
  <w:endnote w:type="continuationSeparator" w:id="0">
    <w:p w:rsidR="004A33C9" w:rsidRDefault="004A33C9" w:rsidP="00B7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Default="00B7145B" w:rsidP="00EE2D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145B" w:rsidRDefault="00B7145B" w:rsidP="00B714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Pr="00B7145B" w:rsidRDefault="00B7145B" w:rsidP="00EE2D38">
    <w:pPr>
      <w:pStyle w:val="Altbilgi"/>
      <w:framePr w:wrap="around" w:vAnchor="text" w:hAnchor="margin" w:xAlign="right" w:y="1"/>
      <w:rPr>
        <w:rStyle w:val="SayfaNumaras"/>
        <w:rFonts w:ascii="Times New Roman" w:hAnsi="Times New Roman" w:cs="Times New Roman"/>
      </w:rPr>
    </w:pPr>
    <w:r w:rsidRPr="00B7145B">
      <w:rPr>
        <w:rStyle w:val="SayfaNumaras"/>
        <w:rFonts w:ascii="Times New Roman" w:hAnsi="Times New Roman" w:cs="Times New Roman"/>
      </w:rPr>
      <w:fldChar w:fldCharType="begin"/>
    </w:r>
    <w:r w:rsidRPr="00B7145B">
      <w:rPr>
        <w:rStyle w:val="SayfaNumaras"/>
        <w:rFonts w:ascii="Times New Roman" w:hAnsi="Times New Roman" w:cs="Times New Roman"/>
      </w:rPr>
      <w:instrText xml:space="preserve">PAGE  </w:instrText>
    </w:r>
    <w:r w:rsidRPr="00B7145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7145B">
      <w:rPr>
        <w:rStyle w:val="SayfaNumaras"/>
        <w:rFonts w:ascii="Times New Roman" w:hAnsi="Times New Roman" w:cs="Times New Roman"/>
      </w:rPr>
      <w:fldChar w:fldCharType="end"/>
    </w:r>
  </w:p>
  <w:p w:rsidR="00B7145B" w:rsidRPr="00B7145B" w:rsidRDefault="00B7145B" w:rsidP="00B714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Default="00B714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C9" w:rsidRDefault="004A33C9" w:rsidP="00B7145B">
      <w:pPr>
        <w:spacing w:after="0" w:line="240" w:lineRule="auto"/>
      </w:pPr>
      <w:r>
        <w:separator/>
      </w:r>
    </w:p>
  </w:footnote>
  <w:footnote w:type="continuationSeparator" w:id="0">
    <w:p w:rsidR="004A33C9" w:rsidRDefault="004A33C9" w:rsidP="00B71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Default="00B714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Default="00B714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/39</w:t>
    </w:r>
  </w:p>
  <w:p w:rsidR="00B7145B" w:rsidRDefault="00B714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/156</w:t>
    </w:r>
  </w:p>
  <w:p w:rsidR="00B7145B" w:rsidRPr="00B7145B" w:rsidRDefault="00B714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45B" w:rsidRDefault="00B714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F8"/>
    <w:rsid w:val="003279F8"/>
    <w:rsid w:val="004A33C9"/>
    <w:rsid w:val="00B714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C532D-CB1C-440A-82BF-9EDEFE72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145B"/>
    <w:rPr>
      <w:color w:val="0000FF"/>
      <w:u w:val="single"/>
    </w:rPr>
  </w:style>
  <w:style w:type="character" w:customStyle="1" w:styleId="apple-converted-space">
    <w:name w:val="apple-converted-space"/>
    <w:basedOn w:val="VarsaylanParagrafYazTipi"/>
    <w:rsid w:val="00B7145B"/>
  </w:style>
  <w:style w:type="paragraph" w:customStyle="1" w:styleId="default">
    <w:name w:val="default"/>
    <w:basedOn w:val="Normal"/>
    <w:rsid w:val="00B714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B7145B"/>
  </w:style>
  <w:style w:type="paragraph" w:styleId="NormalWeb">
    <w:name w:val="Normal (Web)"/>
    <w:basedOn w:val="Normal"/>
    <w:uiPriority w:val="99"/>
    <w:semiHidden/>
    <w:unhideWhenUsed/>
    <w:rsid w:val="00B714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714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7145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14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145B"/>
  </w:style>
  <w:style w:type="paragraph" w:styleId="Altbilgi">
    <w:name w:val="footer"/>
    <w:basedOn w:val="Normal"/>
    <w:link w:val="AltbilgiChar"/>
    <w:uiPriority w:val="99"/>
    <w:unhideWhenUsed/>
    <w:rsid w:val="00B714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145B"/>
  </w:style>
  <w:style w:type="character" w:styleId="SayfaNumaras">
    <w:name w:val="page number"/>
    <w:basedOn w:val="VarsaylanParagrafYazTipi"/>
    <w:uiPriority w:val="99"/>
    <w:semiHidden/>
    <w:unhideWhenUsed/>
    <w:rsid w:val="00B7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229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10715</Characters>
  <Application>Microsoft Office Word</Application>
  <DocSecurity>0</DocSecurity>
  <Lines>89</Lines>
  <Paragraphs>25</Paragraphs>
  <ScaleCrop>false</ScaleCrop>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2019-02-11T07:25:00Z</dcterms:created>
  <dcterms:modified xsi:type="dcterms:W3CDTF">2019-02-11T07:26:00Z</dcterms:modified>
</cp:coreProperties>
</file>