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06" w:rsidRPr="00ED5606" w:rsidRDefault="00ED5606" w:rsidP="00ED5606">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ED5606">
        <w:rPr>
          <w:rFonts w:ascii="Times New Roman" w:eastAsia="Arial Unicode MS" w:hAnsi="Times New Roman" w:cs="Times New Roman"/>
          <w:b/>
          <w:bCs/>
          <w:color w:val="000000"/>
          <w:sz w:val="24"/>
          <w:szCs w:val="30"/>
          <w:lang w:eastAsia="tr-TR"/>
        </w:rPr>
        <w:t>ANAYASA MAHKEMESİ KARARI</w:t>
      </w:r>
    </w:p>
    <w:p w:rsidR="00ED5606" w:rsidRP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b/>
          <w:bCs/>
          <w:color w:val="000000"/>
          <w:sz w:val="24"/>
          <w:szCs w:val="19"/>
          <w:lang w:eastAsia="tr-TR"/>
        </w:rPr>
        <w:t> </w:t>
      </w:r>
    </w:p>
    <w:p w:rsidR="00ED5606" w:rsidRPr="00ED5606" w:rsidRDefault="00ED5606" w:rsidP="00ED5606">
      <w:pPr>
        <w:shd w:val="clear" w:color="auto" w:fill="FFFFFF"/>
        <w:spacing w:after="0" w:line="240" w:lineRule="auto"/>
        <w:jc w:val="both"/>
        <w:rPr>
          <w:rFonts w:ascii="Times New Roman" w:eastAsia="Arial Unicode MS" w:hAnsi="Times New Roman" w:cs="Times New Roman" w:hint="eastAsia"/>
          <w:b/>
          <w:color w:val="000000"/>
          <w:sz w:val="24"/>
          <w:szCs w:val="27"/>
          <w:lang w:eastAsia="tr-TR"/>
        </w:rPr>
      </w:pPr>
      <w:r w:rsidRPr="00ED5606">
        <w:rPr>
          <w:rFonts w:ascii="Times New Roman" w:eastAsia="Arial Unicode MS" w:hAnsi="Times New Roman" w:cs="Times New Roman"/>
          <w:b/>
          <w:bCs/>
          <w:color w:val="000000"/>
          <w:sz w:val="24"/>
          <w:lang w:eastAsia="tr-TR"/>
        </w:rPr>
        <w:t xml:space="preserve">Esas </w:t>
      </w:r>
      <w:proofErr w:type="gramStart"/>
      <w:r w:rsidRPr="00ED5606">
        <w:rPr>
          <w:rFonts w:ascii="Times New Roman" w:eastAsia="Arial Unicode MS" w:hAnsi="Times New Roman" w:cs="Times New Roman"/>
          <w:b/>
          <w:bCs/>
          <w:color w:val="000000"/>
          <w:sz w:val="24"/>
          <w:lang w:eastAsia="tr-TR"/>
        </w:rPr>
        <w:t>Sayısı    : 2012</w:t>
      </w:r>
      <w:proofErr w:type="gramEnd"/>
      <w:r w:rsidRPr="00ED5606">
        <w:rPr>
          <w:rFonts w:ascii="Times New Roman" w:eastAsia="Arial Unicode MS" w:hAnsi="Times New Roman" w:cs="Times New Roman"/>
          <w:b/>
          <w:bCs/>
          <w:color w:val="000000"/>
          <w:sz w:val="24"/>
          <w:lang w:eastAsia="tr-TR"/>
        </w:rPr>
        <w:t>/4</w:t>
      </w:r>
    </w:p>
    <w:p w:rsidR="00ED5606" w:rsidRPr="00ED5606" w:rsidRDefault="00ED5606" w:rsidP="00ED5606">
      <w:pPr>
        <w:shd w:val="clear" w:color="auto" w:fill="FFFFFF"/>
        <w:spacing w:after="0" w:line="240" w:lineRule="auto"/>
        <w:jc w:val="both"/>
        <w:rPr>
          <w:rFonts w:ascii="Times New Roman" w:eastAsia="Arial Unicode MS" w:hAnsi="Times New Roman" w:cs="Times New Roman" w:hint="eastAsia"/>
          <w:b/>
          <w:color w:val="000000"/>
          <w:sz w:val="24"/>
          <w:szCs w:val="27"/>
          <w:lang w:eastAsia="tr-TR"/>
        </w:rPr>
      </w:pPr>
      <w:r w:rsidRPr="00ED5606">
        <w:rPr>
          <w:rFonts w:ascii="Times New Roman" w:eastAsia="Arial Unicode MS" w:hAnsi="Times New Roman" w:cs="Times New Roman"/>
          <w:b/>
          <w:bCs/>
          <w:color w:val="000000"/>
          <w:sz w:val="24"/>
          <w:lang w:eastAsia="tr-TR"/>
        </w:rPr>
        <w:t xml:space="preserve">Karar </w:t>
      </w:r>
      <w:proofErr w:type="gramStart"/>
      <w:r w:rsidRPr="00ED5606">
        <w:rPr>
          <w:rFonts w:ascii="Times New Roman" w:eastAsia="Arial Unicode MS" w:hAnsi="Times New Roman" w:cs="Times New Roman"/>
          <w:b/>
          <w:bCs/>
          <w:color w:val="000000"/>
          <w:sz w:val="24"/>
          <w:lang w:eastAsia="tr-TR"/>
        </w:rPr>
        <w:t>Sayısı : 2012</w:t>
      </w:r>
      <w:proofErr w:type="gramEnd"/>
      <w:r w:rsidRPr="00ED5606">
        <w:rPr>
          <w:rFonts w:ascii="Times New Roman" w:eastAsia="Arial Unicode MS" w:hAnsi="Times New Roman" w:cs="Times New Roman"/>
          <w:b/>
          <w:bCs/>
          <w:color w:val="000000"/>
          <w:sz w:val="24"/>
          <w:lang w:eastAsia="tr-TR"/>
        </w:rPr>
        <w:t>/130</w:t>
      </w:r>
    </w:p>
    <w:p w:rsidR="00ED5606" w:rsidRPr="00ED5606" w:rsidRDefault="00ED5606" w:rsidP="00ED5606">
      <w:pPr>
        <w:shd w:val="clear" w:color="auto" w:fill="FFFFFF"/>
        <w:spacing w:after="0" w:line="240" w:lineRule="auto"/>
        <w:jc w:val="both"/>
        <w:rPr>
          <w:rFonts w:ascii="Times New Roman" w:eastAsia="Arial Unicode MS" w:hAnsi="Times New Roman" w:cs="Times New Roman" w:hint="eastAsia"/>
          <w:b/>
          <w:color w:val="000000"/>
          <w:sz w:val="24"/>
          <w:szCs w:val="27"/>
          <w:lang w:eastAsia="tr-TR"/>
        </w:rPr>
      </w:pPr>
      <w:r w:rsidRPr="00ED5606">
        <w:rPr>
          <w:rFonts w:ascii="Times New Roman" w:eastAsia="Arial Unicode MS" w:hAnsi="Times New Roman" w:cs="Times New Roman"/>
          <w:b/>
          <w:bCs/>
          <w:color w:val="000000"/>
          <w:sz w:val="24"/>
          <w:lang w:eastAsia="tr-TR"/>
        </w:rPr>
        <w:t xml:space="preserve">Karar </w:t>
      </w:r>
      <w:proofErr w:type="gramStart"/>
      <w:r w:rsidRPr="00ED5606">
        <w:rPr>
          <w:rFonts w:ascii="Times New Roman" w:eastAsia="Arial Unicode MS" w:hAnsi="Times New Roman" w:cs="Times New Roman"/>
          <w:b/>
          <w:bCs/>
          <w:color w:val="000000"/>
          <w:sz w:val="24"/>
          <w:lang w:eastAsia="tr-TR"/>
        </w:rPr>
        <w:t>Günü : 27</w:t>
      </w:r>
      <w:proofErr w:type="gramEnd"/>
      <w:r w:rsidRPr="00ED5606">
        <w:rPr>
          <w:rFonts w:ascii="Times New Roman" w:eastAsia="Arial Unicode MS" w:hAnsi="Times New Roman" w:cs="Times New Roman"/>
          <w:b/>
          <w:bCs/>
          <w:color w:val="000000"/>
          <w:sz w:val="24"/>
          <w:lang w:eastAsia="tr-TR"/>
        </w:rPr>
        <w:t>.9.2012</w:t>
      </w:r>
    </w:p>
    <w:p w:rsidR="00ED5606" w:rsidRPr="00ED5606" w:rsidRDefault="00ED5606" w:rsidP="00ED5606">
      <w:pPr>
        <w:shd w:val="clear" w:color="auto" w:fill="FFFFFF"/>
        <w:spacing w:after="0" w:line="240" w:lineRule="auto"/>
        <w:jc w:val="both"/>
        <w:rPr>
          <w:rFonts w:ascii="Times New Roman" w:eastAsia="Arial Unicode MS" w:hAnsi="Times New Roman" w:cs="Times New Roman" w:hint="eastAsia"/>
          <w:b/>
          <w:color w:val="000000"/>
          <w:sz w:val="24"/>
          <w:szCs w:val="27"/>
          <w:lang w:eastAsia="tr-TR"/>
        </w:rPr>
      </w:pPr>
      <w:r w:rsidRPr="00ED5606">
        <w:rPr>
          <w:rFonts w:ascii="Times New Roman" w:eastAsia="Arial Unicode MS" w:hAnsi="Times New Roman" w:cs="Times New Roman"/>
          <w:b/>
          <w:bCs/>
          <w:color w:val="000000"/>
          <w:sz w:val="24"/>
          <w:lang w:eastAsia="tr-TR"/>
        </w:rPr>
        <w:t>R.G Tarih-</w:t>
      </w:r>
      <w:proofErr w:type="gramStart"/>
      <w:r w:rsidRPr="00ED5606">
        <w:rPr>
          <w:rFonts w:ascii="Times New Roman" w:eastAsia="Arial Unicode MS" w:hAnsi="Times New Roman" w:cs="Times New Roman"/>
          <w:b/>
          <w:bCs/>
          <w:color w:val="000000"/>
          <w:sz w:val="24"/>
          <w:lang w:eastAsia="tr-TR"/>
        </w:rPr>
        <w:t>Sayı : 10</w:t>
      </w:r>
      <w:proofErr w:type="gramEnd"/>
      <w:r w:rsidRPr="00ED5606">
        <w:rPr>
          <w:rFonts w:ascii="Times New Roman" w:eastAsia="Arial Unicode MS" w:hAnsi="Times New Roman" w:cs="Times New Roman"/>
          <w:b/>
          <w:bCs/>
          <w:color w:val="000000"/>
          <w:sz w:val="24"/>
          <w:lang w:eastAsia="tr-TR"/>
        </w:rPr>
        <w:t>.12.2013-28847</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b/>
          <w:bCs/>
          <w:color w:val="000000"/>
          <w:sz w:val="24"/>
          <w:lang w:eastAsia="tr-TR"/>
        </w:rPr>
      </w:pP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b/>
          <w:bCs/>
          <w:color w:val="000000"/>
          <w:sz w:val="24"/>
          <w:lang w:eastAsia="tr-TR"/>
        </w:rPr>
        <w:t xml:space="preserve">İTİRAZ YOLUNA </w:t>
      </w:r>
      <w:proofErr w:type="gramStart"/>
      <w:r w:rsidRPr="00ED5606">
        <w:rPr>
          <w:rFonts w:ascii="Times New Roman" w:eastAsia="Arial Unicode MS" w:hAnsi="Times New Roman" w:cs="Times New Roman"/>
          <w:b/>
          <w:bCs/>
          <w:color w:val="000000"/>
          <w:sz w:val="24"/>
          <w:lang w:eastAsia="tr-TR"/>
        </w:rPr>
        <w:t>BAŞVURAN :</w:t>
      </w:r>
      <w:r w:rsidRPr="00ED5606">
        <w:rPr>
          <w:rFonts w:ascii="Times New Roman" w:eastAsia="Arial Unicode MS" w:hAnsi="Times New Roman" w:cs="Times New Roman"/>
          <w:color w:val="000000"/>
          <w:sz w:val="24"/>
          <w:szCs w:val="19"/>
          <w:lang w:eastAsia="tr-TR"/>
        </w:rPr>
        <w:t> Pazarcık</w:t>
      </w:r>
      <w:proofErr w:type="gramEnd"/>
      <w:r w:rsidRPr="00ED5606">
        <w:rPr>
          <w:rFonts w:ascii="Times New Roman" w:eastAsia="Arial Unicode MS" w:hAnsi="Times New Roman" w:cs="Times New Roman"/>
          <w:color w:val="000000"/>
          <w:sz w:val="24"/>
          <w:szCs w:val="19"/>
          <w:lang w:eastAsia="tr-TR"/>
        </w:rPr>
        <w:t xml:space="preserve"> Asliye Hukuk Mahkemesi</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b/>
          <w:bCs/>
          <w:color w:val="000000"/>
          <w:sz w:val="24"/>
          <w:lang w:eastAsia="tr-TR"/>
        </w:rPr>
        <w:t>İTİRAZIN KONUSU :</w:t>
      </w:r>
      <w:r w:rsidRPr="00ED5606">
        <w:rPr>
          <w:rFonts w:ascii="Times New Roman" w:eastAsia="Arial Unicode MS" w:hAnsi="Times New Roman" w:cs="Times New Roman"/>
          <w:b/>
          <w:bCs/>
          <w:color w:val="000000"/>
          <w:sz w:val="24"/>
          <w:szCs w:val="19"/>
          <w:lang w:eastAsia="tr-TR"/>
        </w:rPr>
        <w:t> </w:t>
      </w:r>
      <w:r w:rsidRPr="00ED5606">
        <w:rPr>
          <w:rFonts w:ascii="Times New Roman" w:eastAsia="Arial Unicode MS" w:hAnsi="Times New Roman" w:cs="Times New Roman"/>
          <w:color w:val="000000"/>
          <w:sz w:val="24"/>
          <w:szCs w:val="19"/>
          <w:lang w:eastAsia="tr-TR"/>
        </w:rPr>
        <w:t>12.1.2011 günlü, 6100 sayılı Hukuk Muhakemeleri Kanunu'nun 29. maddesinin  '</w:t>
      </w:r>
      <w:r w:rsidRPr="00ED5606">
        <w:rPr>
          <w:rFonts w:ascii="Times New Roman" w:eastAsia="Arial Unicode MS" w:hAnsi="Times New Roman" w:cs="Times New Roman"/>
          <w:i/>
          <w:iCs/>
          <w:color w:val="000000"/>
          <w:sz w:val="24"/>
          <w:szCs w:val="19"/>
          <w:lang w:eastAsia="tr-TR"/>
        </w:rPr>
        <w:t>Taraflar, davanın dayanağı olan vakıalara ilişkin açıklamalarını gerçeğe uygun bir biçimde yapmakla yükümlüdürler.</w:t>
      </w:r>
      <w:r w:rsidRPr="00ED5606">
        <w:rPr>
          <w:rFonts w:ascii="Times New Roman" w:eastAsia="Arial Unicode MS" w:hAnsi="Times New Roman" w:cs="Times New Roman"/>
          <w:color w:val="000000"/>
          <w:sz w:val="24"/>
          <w:szCs w:val="19"/>
          <w:lang w:eastAsia="tr-TR"/>
        </w:rPr>
        <w:t>' biçimindeki ikinci fıkrasının Anayasa'nın 2</w:t>
      </w:r>
      <w:proofErr w:type="gramStart"/>
      <w:r w:rsidRPr="00ED5606">
        <w:rPr>
          <w:rFonts w:ascii="Times New Roman" w:eastAsia="Arial Unicode MS" w:hAnsi="Times New Roman" w:cs="Times New Roman"/>
          <w:color w:val="000000"/>
          <w:sz w:val="24"/>
          <w:szCs w:val="19"/>
          <w:lang w:eastAsia="tr-TR"/>
        </w:rPr>
        <w:t>.,</w:t>
      </w:r>
      <w:proofErr w:type="gramEnd"/>
      <w:r w:rsidRPr="00ED5606">
        <w:rPr>
          <w:rFonts w:ascii="Times New Roman" w:eastAsia="Arial Unicode MS" w:hAnsi="Times New Roman" w:cs="Times New Roman"/>
          <w:color w:val="000000"/>
          <w:sz w:val="24"/>
          <w:szCs w:val="19"/>
          <w:lang w:eastAsia="tr-TR"/>
        </w:rPr>
        <w:t xml:space="preserve"> 36. ve 38. maddelerine aykırılığı ileri sürülerek iptaline karar verilmesi istemidir.</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b/>
          <w:bCs/>
          <w:color w:val="000000"/>
          <w:sz w:val="24"/>
          <w:lang w:eastAsia="tr-TR"/>
        </w:rPr>
        <w:t>I- OLAY</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Velayeti talep edilen küçüğün, sürekli dövüldüğü ve kötü muamelede bulunulduğu iddiasıyla açılan velayetin değiştirilmesi davasında, itiraz konusu kuralın Anayasa'ya aykırı olduğu kanısına varan Mahkeme, iptali için başvurmuştur.</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bookmarkStart w:id="0" w:name="_GoBack"/>
      <w:bookmarkEnd w:id="0"/>
      <w:r w:rsidRPr="00ED5606">
        <w:rPr>
          <w:rFonts w:ascii="Times New Roman" w:eastAsia="Arial Unicode MS" w:hAnsi="Times New Roman" w:cs="Times New Roman"/>
          <w:b/>
          <w:bCs/>
          <w:color w:val="000000"/>
          <w:sz w:val="24"/>
          <w:lang w:eastAsia="tr-TR"/>
        </w:rPr>
        <w:t>III- YASA METİNLERİ</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b/>
          <w:bCs/>
          <w:color w:val="000000"/>
          <w:sz w:val="24"/>
          <w:lang w:eastAsia="tr-TR"/>
        </w:rPr>
        <w:t>A- İtiraz Konusu Yasa Kuralı</w:t>
      </w:r>
    </w:p>
    <w:p w:rsidR="00ED5606" w:rsidRP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6100 sayılı Kanun'un itiraz konusu kuralı da içeren  '</w:t>
      </w:r>
      <w:r w:rsidRPr="00ED5606">
        <w:rPr>
          <w:rFonts w:ascii="Times New Roman" w:eastAsia="Arial Unicode MS" w:hAnsi="Times New Roman" w:cs="Times New Roman"/>
          <w:i/>
          <w:iCs/>
          <w:color w:val="000000"/>
          <w:sz w:val="24"/>
          <w:szCs w:val="19"/>
          <w:lang w:eastAsia="tr-TR"/>
        </w:rPr>
        <w:t>Dürüst davranma ve doğruyu söyleme yükümlülüğü</w:t>
      </w:r>
      <w:r w:rsidRPr="00ED5606">
        <w:rPr>
          <w:rFonts w:ascii="Times New Roman" w:eastAsia="Arial Unicode MS" w:hAnsi="Times New Roman" w:cs="Times New Roman"/>
          <w:color w:val="000000"/>
          <w:sz w:val="24"/>
          <w:szCs w:val="19"/>
          <w:lang w:eastAsia="tr-TR"/>
        </w:rPr>
        <w:t>' başlıklı 29. maddesi şöyledir: </w:t>
      </w:r>
    </w:p>
    <w:p w:rsidR="00ED5606" w:rsidRP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ED5606">
        <w:rPr>
          <w:rFonts w:ascii="Times New Roman" w:eastAsia="Times New Roman" w:hAnsi="Times New Roman" w:cs="Times New Roman"/>
          <w:color w:val="000000"/>
          <w:sz w:val="24"/>
          <w:szCs w:val="19"/>
          <w:lang w:eastAsia="tr-TR"/>
        </w:rPr>
        <w:t>'</w:t>
      </w:r>
      <w:r w:rsidRPr="00ED5606">
        <w:rPr>
          <w:rFonts w:ascii="Times New Roman" w:eastAsia="Times New Roman" w:hAnsi="Times New Roman" w:cs="Times New Roman"/>
          <w:i/>
          <w:iCs/>
          <w:color w:val="000000"/>
          <w:sz w:val="24"/>
          <w:szCs w:val="19"/>
          <w:lang w:eastAsia="tr-TR"/>
        </w:rPr>
        <w:t>(</w:t>
      </w:r>
      <w:r w:rsidRPr="00ED5606">
        <w:rPr>
          <w:rFonts w:ascii="Times New Roman" w:eastAsia="Times New Roman" w:hAnsi="Times New Roman" w:cs="Times New Roman"/>
          <w:i/>
          <w:iCs/>
          <w:sz w:val="24"/>
          <w:szCs w:val="19"/>
          <w:lang w:eastAsia="tr-TR"/>
        </w:rPr>
        <w:t>1) Taraflar, dürüstlük kuralına uygun davranmak zorundadırlar.</w:t>
      </w:r>
      <w:r w:rsidRPr="00ED5606">
        <w:rPr>
          <w:rFonts w:ascii="Times New Roman" w:eastAsia="Arial Unicode MS" w:hAnsi="Times New Roman" w:cs="Times New Roman"/>
          <w:i/>
          <w:iCs/>
          <w:sz w:val="24"/>
          <w:szCs w:val="19"/>
          <w:lang w:eastAsia="tr-TR"/>
        </w:rPr>
        <w:t>   </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b/>
          <w:bCs/>
          <w:i/>
          <w:iCs/>
          <w:sz w:val="24"/>
          <w:szCs w:val="19"/>
          <w:lang w:eastAsia="tr-TR"/>
        </w:rPr>
        <w:t>(2) Taraflar, davanın dayanağı olan vakıalara ilişkin açıklamalarını gerçeğe uygun bir biçimde yapmakla yükümlüdürler.</w:t>
      </w:r>
      <w:r w:rsidRPr="00ED5606">
        <w:rPr>
          <w:rFonts w:ascii="Times New Roman" w:eastAsia="Arial Unicode MS" w:hAnsi="Times New Roman" w:cs="Times New Roman" w:hint="eastAsia"/>
          <w:color w:val="000000"/>
          <w:sz w:val="24"/>
          <w:szCs w:val="19"/>
          <w:lang w:eastAsia="tr-TR"/>
        </w:rPr>
        <w:t>'</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b/>
          <w:bCs/>
          <w:color w:val="000000"/>
          <w:sz w:val="24"/>
          <w:lang w:eastAsia="tr-TR"/>
        </w:rPr>
        <w:t>B- Dayanılan Anayasa Kuralları</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Başvuru kararında, Anayasa'nın 2</w:t>
      </w:r>
      <w:proofErr w:type="gramStart"/>
      <w:r w:rsidRPr="00ED5606">
        <w:rPr>
          <w:rFonts w:ascii="Times New Roman" w:eastAsia="Arial Unicode MS" w:hAnsi="Times New Roman" w:cs="Times New Roman"/>
          <w:color w:val="000000"/>
          <w:sz w:val="24"/>
          <w:szCs w:val="19"/>
          <w:lang w:eastAsia="tr-TR"/>
        </w:rPr>
        <w:t>.,</w:t>
      </w:r>
      <w:proofErr w:type="gramEnd"/>
      <w:r w:rsidRPr="00ED5606">
        <w:rPr>
          <w:rFonts w:ascii="Times New Roman" w:eastAsia="Arial Unicode MS" w:hAnsi="Times New Roman" w:cs="Times New Roman"/>
          <w:color w:val="000000"/>
          <w:sz w:val="24"/>
          <w:szCs w:val="19"/>
          <w:lang w:eastAsia="tr-TR"/>
        </w:rPr>
        <w:t xml:space="preserve"> 36. ve 38. maddelerine dayanılmıştır.</w:t>
      </w:r>
    </w:p>
    <w:p w:rsidR="00ED5606" w:rsidRP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b/>
          <w:bCs/>
          <w:color w:val="000000"/>
          <w:sz w:val="24"/>
          <w:lang w:eastAsia="tr-TR"/>
        </w:rPr>
        <w:t>IV- İLK İNCELEME</w:t>
      </w:r>
    </w:p>
    <w:p w:rsidR="00ED5606" w:rsidRP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 </w:t>
      </w:r>
    </w:p>
    <w:p w:rsidR="00ED5606" w:rsidRP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ED5606">
        <w:rPr>
          <w:rFonts w:ascii="Times New Roman" w:eastAsia="Arial Unicode MS" w:hAnsi="Times New Roman" w:cs="Times New Roman"/>
          <w:color w:val="000000"/>
          <w:sz w:val="24"/>
          <w:szCs w:val="19"/>
          <w:lang w:eastAsia="tr-TR"/>
        </w:rPr>
        <w:t xml:space="preserve">Anayasa Mahkemesi İçtüzüğünün 8. maddesi uyarınca </w:t>
      </w:r>
      <w:proofErr w:type="spellStart"/>
      <w:r w:rsidRPr="00ED5606">
        <w:rPr>
          <w:rFonts w:ascii="Times New Roman" w:eastAsia="Arial Unicode MS" w:hAnsi="Times New Roman" w:cs="Times New Roman"/>
          <w:color w:val="000000"/>
          <w:sz w:val="24"/>
          <w:szCs w:val="19"/>
          <w:lang w:eastAsia="tr-TR"/>
        </w:rPr>
        <w:t>Serruh</w:t>
      </w:r>
      <w:proofErr w:type="spellEnd"/>
      <w:r w:rsidRPr="00ED5606">
        <w:rPr>
          <w:rFonts w:ascii="Times New Roman" w:eastAsia="Arial Unicode MS" w:hAnsi="Times New Roman" w:cs="Times New Roman"/>
          <w:color w:val="000000"/>
          <w:sz w:val="24"/>
          <w:szCs w:val="19"/>
          <w:lang w:eastAsia="tr-TR"/>
        </w:rPr>
        <w:t xml:space="preserve"> KALELİ, Alparslan ALTAN, Fulya KANTARCIOĞLU, Mehmet ERTEN, Serdar ÖZGÜLDÜR, Osman </w:t>
      </w:r>
      <w:proofErr w:type="spellStart"/>
      <w:r w:rsidRPr="00ED5606">
        <w:rPr>
          <w:rFonts w:ascii="Times New Roman" w:eastAsia="Arial Unicode MS" w:hAnsi="Times New Roman" w:cs="Times New Roman"/>
          <w:color w:val="000000"/>
          <w:sz w:val="24"/>
          <w:szCs w:val="19"/>
          <w:lang w:eastAsia="tr-TR"/>
        </w:rPr>
        <w:t>Alifeyyaz</w:t>
      </w:r>
      <w:proofErr w:type="spellEnd"/>
      <w:r w:rsidRPr="00ED5606">
        <w:rPr>
          <w:rFonts w:ascii="Times New Roman" w:eastAsia="Arial Unicode MS" w:hAnsi="Times New Roman" w:cs="Times New Roman"/>
          <w:color w:val="000000"/>
          <w:sz w:val="24"/>
          <w:szCs w:val="19"/>
          <w:lang w:eastAsia="tr-TR"/>
        </w:rPr>
        <w:t xml:space="preserve"> PAKSÜT, Zehra Ayla PERKTAŞ, Recep KÖMÜRCÜ, Burhan ÜSTÜN, Engin YILDIRIM, Nuri NECİPOĞLU, </w:t>
      </w:r>
      <w:proofErr w:type="spellStart"/>
      <w:r w:rsidRPr="00ED5606">
        <w:rPr>
          <w:rFonts w:ascii="Times New Roman" w:eastAsia="Arial Unicode MS" w:hAnsi="Times New Roman" w:cs="Times New Roman"/>
          <w:color w:val="000000"/>
          <w:sz w:val="24"/>
          <w:szCs w:val="19"/>
          <w:lang w:eastAsia="tr-TR"/>
        </w:rPr>
        <w:t>Hicabi</w:t>
      </w:r>
      <w:proofErr w:type="spellEnd"/>
      <w:r w:rsidRPr="00ED5606">
        <w:rPr>
          <w:rFonts w:ascii="Times New Roman" w:eastAsia="Arial Unicode MS" w:hAnsi="Times New Roman" w:cs="Times New Roman"/>
          <w:color w:val="000000"/>
          <w:sz w:val="24"/>
          <w:szCs w:val="19"/>
          <w:lang w:eastAsia="tr-TR"/>
        </w:rPr>
        <w:t xml:space="preserve"> DURSUN, Celal Mümtaz AKINCI ve Erdal </w:t>
      </w:r>
      <w:proofErr w:type="spellStart"/>
      <w:r w:rsidRPr="00ED5606">
        <w:rPr>
          <w:rFonts w:ascii="Times New Roman" w:eastAsia="Arial Unicode MS" w:hAnsi="Times New Roman" w:cs="Times New Roman"/>
          <w:color w:val="000000"/>
          <w:sz w:val="24"/>
          <w:szCs w:val="19"/>
          <w:lang w:eastAsia="tr-TR"/>
        </w:rPr>
        <w:t>TERCAN'ın</w:t>
      </w:r>
      <w:proofErr w:type="spellEnd"/>
      <w:r w:rsidRPr="00ED5606">
        <w:rPr>
          <w:rFonts w:ascii="Times New Roman" w:eastAsia="Arial Unicode MS" w:hAnsi="Times New Roman" w:cs="Times New Roman"/>
          <w:color w:val="000000"/>
          <w:sz w:val="24"/>
          <w:szCs w:val="19"/>
          <w:lang w:eastAsia="tr-TR"/>
        </w:rPr>
        <w:t xml:space="preserve"> katılımlarıyla 12.1.2012 gününde yapılan ilk inceleme toplantısında, dosyada eksiklik bulunmadığından işin esasının incelenmesine OYBİRLİĞİYLE karar verilmiştir.</w:t>
      </w:r>
      <w:r w:rsidRPr="00ED5606">
        <w:rPr>
          <w:rFonts w:ascii="Times New Roman" w:eastAsia="Arial Unicode MS" w:hAnsi="Times New Roman" w:cs="Times New Roman"/>
          <w:b/>
          <w:bCs/>
          <w:color w:val="000000"/>
          <w:sz w:val="24"/>
          <w:szCs w:val="19"/>
          <w:lang w:eastAsia="tr-TR"/>
        </w:rPr>
        <w:t> </w:t>
      </w:r>
      <w:proofErr w:type="gramEnd"/>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b/>
          <w:bCs/>
          <w:color w:val="000000"/>
          <w:sz w:val="24"/>
          <w:lang w:eastAsia="tr-TR"/>
        </w:rPr>
        <w:lastRenderedPageBreak/>
        <w:t>V- ESASIN İNCELENMESİ</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Başvuru kararı ve ekleri, Raportör Hamit YELKEN tarafından hazırlanan işin esasına ilişkin rapor, itiraz konusu yasa kuralı, dayanılan Anayasa kuralları ve bunların gerekçeleri ile diğer yasama belgeleri okunup incelendikten sonra gereği görüşülüp düşünüldü:</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ED5606">
        <w:rPr>
          <w:rFonts w:ascii="Times New Roman" w:eastAsia="Arial Unicode MS" w:hAnsi="Times New Roman" w:cs="Times New Roman"/>
          <w:color w:val="000000"/>
          <w:sz w:val="24"/>
          <w:szCs w:val="19"/>
          <w:lang w:eastAsia="tr-TR"/>
        </w:rPr>
        <w:t>Başvuru kararında, hukuk davalarında tarafları doğruyu söyleme yükümlülüğü altına sokan itiraz konusu kuralın, kişileri kendileri aleyhine suç oluşturabilecek şekilde beyanda bulunmaya zorladığı belirtilerek Anayasa'nın 2</w:t>
      </w:r>
      <w:proofErr w:type="gramStart"/>
      <w:r w:rsidRPr="00ED5606">
        <w:rPr>
          <w:rFonts w:ascii="Times New Roman" w:eastAsia="Arial Unicode MS" w:hAnsi="Times New Roman" w:cs="Times New Roman"/>
          <w:color w:val="000000"/>
          <w:sz w:val="24"/>
          <w:szCs w:val="19"/>
          <w:lang w:eastAsia="tr-TR"/>
        </w:rPr>
        <w:t>.,</w:t>
      </w:r>
      <w:proofErr w:type="gramEnd"/>
      <w:r w:rsidRPr="00ED5606">
        <w:rPr>
          <w:rFonts w:ascii="Times New Roman" w:eastAsia="Arial Unicode MS" w:hAnsi="Times New Roman" w:cs="Times New Roman"/>
          <w:color w:val="000000"/>
          <w:sz w:val="24"/>
          <w:szCs w:val="19"/>
          <w:lang w:eastAsia="tr-TR"/>
        </w:rPr>
        <w:t xml:space="preserve"> 36. ve 38. maddelerine aykırı olduğu ileri sürülmüştür.</w:t>
      </w:r>
    </w:p>
    <w:p w:rsidR="00ED5606" w:rsidRDefault="00ED5606" w:rsidP="00ED5606">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ED5606">
        <w:rPr>
          <w:rFonts w:ascii="Times New Roman" w:eastAsia="Times New Roman" w:hAnsi="Times New Roman" w:cs="Times New Roman"/>
          <w:color w:val="000000"/>
          <w:sz w:val="24"/>
          <w:szCs w:val="19"/>
          <w:lang w:eastAsia="tr-TR"/>
        </w:rPr>
        <w:t>İtiraz konusu kuralda, hukuk mahkemelerinde, tarafların, davanın dayanağı olan vakıalara ilişkin açıklamalarını gerçeğe uygun bir biçimde yapmakla yükümlü oldukları belirtilmiştir.</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ED5606">
        <w:rPr>
          <w:rFonts w:ascii="Times New Roman" w:eastAsia="Arial Unicode MS" w:hAnsi="Times New Roman" w:cs="Times New Roman"/>
          <w:color w:val="000000"/>
          <w:sz w:val="24"/>
          <w:szCs w:val="19"/>
          <w:lang w:eastAsia="tr-TR"/>
        </w:rPr>
        <w:t xml:space="preserve">Anayasa'nın 2. maddesinde Türkiye Cumhuriyeti, bir hukuk devleti olarak nitelendirilmiştir. </w:t>
      </w:r>
      <w:proofErr w:type="gramStart"/>
      <w:r w:rsidRPr="00ED5606">
        <w:rPr>
          <w:rFonts w:ascii="Times New Roman" w:eastAsia="Arial Unicode MS" w:hAnsi="Times New Roman" w:cs="Times New Roman"/>
          <w:color w:val="000000"/>
          <w:sz w:val="24"/>
          <w:szCs w:val="19"/>
          <w:lang w:eastAsia="tr-TR"/>
        </w:rPr>
        <w:t>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roofErr w:type="gramEnd"/>
    </w:p>
    <w:p w:rsidR="00ED5606" w:rsidRDefault="00ED5606" w:rsidP="00ED5606">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7"/>
          <w:lang w:eastAsia="tr-TR"/>
        </w:rPr>
      </w:pPr>
      <w:r w:rsidRPr="00ED5606">
        <w:rPr>
          <w:rFonts w:ascii="Times New Roman" w:eastAsia="Times New Roman" w:hAnsi="Times New Roman" w:cs="Times New Roman"/>
          <w:color w:val="000000"/>
          <w:sz w:val="24"/>
          <w:szCs w:val="19"/>
          <w:lang w:eastAsia="tr-TR"/>
        </w:rPr>
        <w:t>Anayasa'nın 36. maddesinin birinci fıkrasında, '</w:t>
      </w:r>
      <w:r w:rsidRPr="00ED5606">
        <w:rPr>
          <w:rFonts w:ascii="Times New Roman" w:eastAsia="Times New Roman" w:hAnsi="Times New Roman" w:cs="Times New Roman"/>
          <w:i/>
          <w:iCs/>
          <w:color w:val="000000"/>
          <w:sz w:val="24"/>
          <w:szCs w:val="19"/>
          <w:lang w:eastAsia="tr-TR"/>
        </w:rPr>
        <w:t>Herkes, meşru vasıta ve yollardan faydalanmak suretiyle yargı mercileri önünde davacı ve davalı olarak iddia ve savunma ile adil yargılanma hakkına sahiptir</w:t>
      </w:r>
      <w:r w:rsidRPr="00ED5606">
        <w:rPr>
          <w:rFonts w:ascii="Times New Roman" w:eastAsia="Times New Roman" w:hAnsi="Times New Roman" w:cs="Times New Roman"/>
          <w:color w:val="000000"/>
          <w:sz w:val="24"/>
          <w:szCs w:val="19"/>
          <w:lang w:eastAsia="tr-TR"/>
        </w:rPr>
        <w:t>' denilmektedir. Bu maddeye, 2001 değişiklikleriyle eklenen '</w:t>
      </w:r>
      <w:r w:rsidRPr="00ED5606">
        <w:rPr>
          <w:rFonts w:ascii="Times New Roman" w:eastAsia="Times New Roman" w:hAnsi="Times New Roman" w:cs="Times New Roman"/>
          <w:i/>
          <w:iCs/>
          <w:color w:val="000000"/>
          <w:sz w:val="24"/>
          <w:szCs w:val="19"/>
          <w:lang w:eastAsia="tr-TR"/>
        </w:rPr>
        <w:t>adil yargılanma</w:t>
      </w:r>
      <w:r w:rsidRPr="00ED5606">
        <w:rPr>
          <w:rFonts w:ascii="Times New Roman" w:eastAsia="Times New Roman" w:hAnsi="Times New Roman" w:cs="Times New Roman"/>
          <w:color w:val="000000"/>
          <w:sz w:val="24"/>
          <w:szCs w:val="19"/>
          <w:lang w:eastAsia="tr-TR"/>
        </w:rPr>
        <w:t>' ibaresine ilişkin gerekçede, taraf olduğumuz uluslararası sözleşmelerce de güvence altına alınan adil yargılanma hakkının madde metnine dâhil edildiği vurgulanmıştır. Bu sözleşmelerden Avrupa İnsan Hakları Sözleşmesi ile Avrupa İnsan Hakları Mahkemesi uygulamasındaki adil yargılanma ölçütleri içerisinde </w:t>
      </w:r>
      <w:r w:rsidRPr="00ED5606">
        <w:rPr>
          <w:rFonts w:ascii="Times New Roman" w:eastAsia="Times New Roman" w:hAnsi="Times New Roman" w:cs="Times New Roman"/>
          <w:i/>
          <w:iCs/>
          <w:color w:val="000000"/>
          <w:sz w:val="24"/>
          <w:szCs w:val="19"/>
          <w:lang w:eastAsia="tr-TR"/>
        </w:rPr>
        <w:t>'susma ve kendini suçlamama</w:t>
      </w:r>
      <w:r w:rsidRPr="00ED5606">
        <w:rPr>
          <w:rFonts w:ascii="Times New Roman" w:eastAsia="Times New Roman" w:hAnsi="Times New Roman" w:cs="Times New Roman"/>
          <w:color w:val="000000"/>
          <w:sz w:val="24"/>
          <w:szCs w:val="19"/>
          <w:lang w:eastAsia="tr-TR"/>
        </w:rPr>
        <w:t>' hakkı da bulunmaktadır.</w:t>
      </w:r>
    </w:p>
    <w:p w:rsidR="00ED5606" w:rsidRP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Anayasa'nın 38. maddesinin beşinci fıkrasında ise hiç kimsenin, kendisini ve kanunda gösterilen yakınlarını suçlayan bir beyanda bulunmaya veya bu yolda delil göstermeye zorlanamayacağı belirtilmek suretiyle adil yargılanma hakkının unsurlarından olan '</w:t>
      </w:r>
      <w:r w:rsidRPr="00ED5606">
        <w:rPr>
          <w:rFonts w:ascii="Times New Roman" w:eastAsia="Arial Unicode MS" w:hAnsi="Times New Roman" w:cs="Times New Roman"/>
          <w:i/>
          <w:iCs/>
          <w:color w:val="000000"/>
          <w:sz w:val="24"/>
          <w:szCs w:val="19"/>
          <w:lang w:eastAsia="tr-TR"/>
        </w:rPr>
        <w:t>susma ve kendini suçlamama</w:t>
      </w:r>
      <w:r w:rsidRPr="00ED5606">
        <w:rPr>
          <w:rFonts w:ascii="Times New Roman" w:eastAsia="Arial Unicode MS" w:hAnsi="Times New Roman" w:cs="Times New Roman"/>
          <w:color w:val="000000"/>
          <w:sz w:val="24"/>
          <w:szCs w:val="19"/>
          <w:lang w:eastAsia="tr-TR"/>
        </w:rPr>
        <w:t>' hakkı açıkça güvence altına alınmıştır. </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Belirtilen Anayasa hükümleriyle korunan '</w:t>
      </w:r>
      <w:r w:rsidRPr="00ED5606">
        <w:rPr>
          <w:rFonts w:ascii="Times New Roman" w:eastAsia="Arial Unicode MS" w:hAnsi="Times New Roman" w:cs="Times New Roman"/>
          <w:i/>
          <w:iCs/>
          <w:color w:val="000000"/>
          <w:sz w:val="24"/>
          <w:szCs w:val="19"/>
          <w:lang w:eastAsia="tr-TR"/>
        </w:rPr>
        <w:t>susma ve kendini suçlamama</w:t>
      </w:r>
      <w:r w:rsidRPr="00ED5606">
        <w:rPr>
          <w:rFonts w:ascii="Times New Roman" w:eastAsia="Arial Unicode MS" w:hAnsi="Times New Roman" w:cs="Times New Roman"/>
          <w:color w:val="000000"/>
          <w:sz w:val="24"/>
          <w:szCs w:val="19"/>
          <w:lang w:eastAsia="tr-TR"/>
        </w:rPr>
        <w:t>' hakkının ihlalinden söz edilebilmesi için kişinin, kendisini veya kanunda gösterilen yakınlarını suçlayan bir beyanda bulunmaya veya bu yolda delil göstermeye zorlanması gerekir.</w:t>
      </w:r>
    </w:p>
    <w:p w:rsidR="00ED5606" w:rsidRP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İtiraz konusu kuralda, hukuk mahkemelerinde tarafların davanın dayanağını oluşturan vakıalara ilişkin açıklamalarını gerçeğe uygun şekilde yapma yükümlülükleri düzenlenmiştir. Medeni usul hukukunda kural olarak taraflarca hazırlama ilkesi geçerlidir. Bu çerçevede davanın usul ekonomisi ile hukuk ilkelerine uygun ve adil bir şekilde sonuçlanabilmesini sağlamak ve güvenilir bir yargılamayı teminat altına almak için taraflara yükümlülükler düşmektedir. Doğruyu söyleme yükümlülüğü de bunlardan biridir.</w:t>
      </w:r>
    </w:p>
    <w:p w:rsidR="00ED5606" w:rsidRP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 xml:space="preserve">Bu yükümlülük, davanın dayanağı olan vakıalara ilişkin olarak tarafları gerçek dışı beyan ve delilleri ileri sürmeme ödevi altına sokmaktan ibaret olup bunun taraflara kendi aleyhlerine olan hususları mahkemeye sunma veya aleyhlerine ileri sürülen hususları kabul </w:t>
      </w:r>
      <w:r w:rsidRPr="00ED5606">
        <w:rPr>
          <w:rFonts w:ascii="Times New Roman" w:eastAsia="Arial Unicode MS" w:hAnsi="Times New Roman" w:cs="Times New Roman"/>
          <w:color w:val="000000"/>
          <w:sz w:val="24"/>
          <w:szCs w:val="19"/>
          <w:lang w:eastAsia="tr-TR"/>
        </w:rPr>
        <w:lastRenderedPageBreak/>
        <w:t>etme ödevini yüklemediği açıktır. Bir başka ifadeyle, taraflar aleyhlerine olan veya kendileri hakkında suç teşkil eden bir konuda açıklama yapmama hakkına sahip olup kuralın tarafları buna zorlayan bir yönünün bulunduğu söylenemez. </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 xml:space="preserve">Öte yandan kuralla, taraflara yüklenen doğruyu söyleme ödevi, cezai yaptırımı olmayan </w:t>
      </w:r>
      <w:proofErr w:type="spellStart"/>
      <w:r w:rsidRPr="00ED5606">
        <w:rPr>
          <w:rFonts w:ascii="Times New Roman" w:eastAsia="Arial Unicode MS" w:hAnsi="Times New Roman" w:cs="Times New Roman"/>
          <w:color w:val="000000"/>
          <w:sz w:val="24"/>
          <w:szCs w:val="19"/>
          <w:lang w:eastAsia="tr-TR"/>
        </w:rPr>
        <w:t>usuli</w:t>
      </w:r>
      <w:proofErr w:type="spellEnd"/>
      <w:r w:rsidRPr="00ED5606">
        <w:rPr>
          <w:rFonts w:ascii="Times New Roman" w:eastAsia="Arial Unicode MS" w:hAnsi="Times New Roman" w:cs="Times New Roman"/>
          <w:color w:val="000000"/>
          <w:sz w:val="24"/>
          <w:szCs w:val="19"/>
          <w:lang w:eastAsia="tr-TR"/>
        </w:rPr>
        <w:t xml:space="preserve"> bir yükümlülüktür. </w:t>
      </w:r>
      <w:proofErr w:type="gramStart"/>
      <w:r w:rsidRPr="00ED5606">
        <w:rPr>
          <w:rFonts w:ascii="Times New Roman" w:eastAsia="Arial Unicode MS" w:hAnsi="Times New Roman" w:cs="Times New Roman"/>
          <w:color w:val="000000"/>
          <w:sz w:val="24"/>
          <w:szCs w:val="19"/>
          <w:lang w:eastAsia="tr-TR"/>
        </w:rPr>
        <w:t>Nitekim,</w:t>
      </w:r>
      <w:proofErr w:type="gramEnd"/>
      <w:r w:rsidRPr="00ED5606">
        <w:rPr>
          <w:rFonts w:ascii="Times New Roman" w:eastAsia="Arial Unicode MS" w:hAnsi="Times New Roman" w:cs="Times New Roman"/>
          <w:color w:val="000000"/>
          <w:sz w:val="24"/>
          <w:szCs w:val="19"/>
          <w:lang w:eastAsia="tr-TR"/>
        </w:rPr>
        <w:t xml:space="preserve"> madde gerekçesinde, '</w:t>
      </w:r>
      <w:r w:rsidRPr="00ED5606">
        <w:rPr>
          <w:rFonts w:ascii="Times New Roman" w:eastAsia="Arial Unicode MS" w:hAnsi="Times New Roman" w:cs="Times New Roman"/>
          <w:i/>
          <w:iCs/>
          <w:color w:val="000000"/>
          <w:sz w:val="24"/>
          <w:szCs w:val="19"/>
          <w:lang w:eastAsia="tr-TR"/>
        </w:rPr>
        <w:t>Bu ödeve aykırılık hâlinde beyanlar dikkate alınmayacak ve değerlendirilmeyecektir.</w:t>
      </w:r>
      <w:r w:rsidRPr="00ED5606">
        <w:rPr>
          <w:rFonts w:ascii="Times New Roman" w:eastAsia="Arial Unicode MS" w:hAnsi="Times New Roman" w:cs="Times New Roman"/>
          <w:color w:val="000000"/>
          <w:sz w:val="24"/>
          <w:szCs w:val="19"/>
          <w:lang w:eastAsia="tr-TR"/>
        </w:rPr>
        <w:t>' denilmek suretiyle bu yükümlülüğe aykırı davranışın '</w:t>
      </w:r>
      <w:r w:rsidRPr="00ED5606">
        <w:rPr>
          <w:rFonts w:ascii="Times New Roman" w:eastAsia="Arial Unicode MS" w:hAnsi="Times New Roman" w:cs="Times New Roman"/>
          <w:i/>
          <w:iCs/>
          <w:color w:val="000000"/>
          <w:sz w:val="24"/>
          <w:szCs w:val="19"/>
          <w:lang w:eastAsia="tr-TR"/>
        </w:rPr>
        <w:t>beyanların dikkate alınmaması</w:t>
      </w:r>
      <w:r w:rsidRPr="00ED5606">
        <w:rPr>
          <w:rFonts w:ascii="Times New Roman" w:eastAsia="Arial Unicode MS" w:hAnsi="Times New Roman" w:cs="Times New Roman"/>
          <w:color w:val="000000"/>
          <w:sz w:val="24"/>
          <w:szCs w:val="19"/>
          <w:lang w:eastAsia="tr-TR"/>
        </w:rPr>
        <w:t>' dışında herhangi bir hukuki sonucunun olmayacağı açıkça belirtilmiştir. Gerçeğe aykırı beyanların dikkate alınmaması ise cezai bir yaptırım olmayıp yargılama hukukunun doğal bir gereğidir.</w:t>
      </w:r>
    </w:p>
    <w:p w:rsidR="00ED5606" w:rsidRDefault="00ED5606" w:rsidP="00ED5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5606">
        <w:rPr>
          <w:rFonts w:ascii="Times New Roman" w:eastAsia="Times New Roman" w:hAnsi="Times New Roman" w:cs="Times New Roman"/>
          <w:color w:val="000000"/>
          <w:sz w:val="24"/>
          <w:szCs w:val="19"/>
          <w:lang w:eastAsia="tr-TR"/>
        </w:rPr>
        <w:t>Açıklanan nedenlerle, itiraz konusu kural Anayasa'nın 2</w:t>
      </w:r>
      <w:proofErr w:type="gramStart"/>
      <w:r w:rsidRPr="00ED5606">
        <w:rPr>
          <w:rFonts w:ascii="Times New Roman" w:eastAsia="Times New Roman" w:hAnsi="Times New Roman" w:cs="Times New Roman"/>
          <w:color w:val="000000"/>
          <w:sz w:val="24"/>
          <w:szCs w:val="19"/>
          <w:lang w:eastAsia="tr-TR"/>
        </w:rPr>
        <w:t>.,</w:t>
      </w:r>
      <w:proofErr w:type="gramEnd"/>
      <w:r w:rsidRPr="00ED5606">
        <w:rPr>
          <w:rFonts w:ascii="Times New Roman" w:eastAsia="Times New Roman" w:hAnsi="Times New Roman" w:cs="Times New Roman"/>
          <w:color w:val="000000"/>
          <w:sz w:val="24"/>
          <w:szCs w:val="19"/>
          <w:lang w:eastAsia="tr-TR"/>
        </w:rPr>
        <w:t xml:space="preserve"> 36. ve 38. maddelerine aykırı değildir. İptal isteminin reddi gerekir.</w:t>
      </w:r>
    </w:p>
    <w:p w:rsid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ED5606">
        <w:rPr>
          <w:rFonts w:ascii="Times New Roman" w:eastAsia="Arial Unicode MS" w:hAnsi="Times New Roman" w:cs="Times New Roman"/>
          <w:b/>
          <w:bCs/>
          <w:color w:val="000000"/>
          <w:sz w:val="24"/>
          <w:lang w:eastAsia="tr-TR"/>
        </w:rPr>
        <w:t>VI- SONUÇ</w:t>
      </w:r>
    </w:p>
    <w:p w:rsidR="00ED5606" w:rsidRP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12.1.2011 günlü, 6100 sayılı Hukuk Muhakemeleri Kanunu'nun 29. maddesinin  </w:t>
      </w:r>
      <w:r w:rsidRPr="00ED5606">
        <w:rPr>
          <w:rFonts w:ascii="Times New Roman" w:eastAsia="Arial Unicode MS" w:hAnsi="Times New Roman" w:cs="Times New Roman"/>
          <w:i/>
          <w:iCs/>
          <w:color w:val="000000"/>
          <w:sz w:val="24"/>
          <w:szCs w:val="19"/>
          <w:lang w:eastAsia="tr-TR"/>
        </w:rPr>
        <w:t>'Taraflar, davanın dayanağı olan vakıalara ilişkin açıklamalarını gerçeğe uygun bir biçimde yapmakla yükümlüdürler.'</w:t>
      </w:r>
      <w:r w:rsidRPr="00ED5606">
        <w:rPr>
          <w:rFonts w:ascii="Times New Roman" w:eastAsia="Arial Unicode MS" w:hAnsi="Times New Roman" w:cs="Times New Roman"/>
          <w:color w:val="000000"/>
          <w:sz w:val="24"/>
          <w:szCs w:val="19"/>
          <w:lang w:eastAsia="tr-TR"/>
        </w:rPr>
        <w:t>  biçimindeki ikinci fıkrasının Anayasa'ya aykırı olmadığına ve itirazın REDDİNE, 27.9.2012 gününde OYBİRLİĞİYLE</w:t>
      </w:r>
      <w:r w:rsidRPr="00ED5606">
        <w:rPr>
          <w:rFonts w:ascii="Times New Roman" w:eastAsia="Arial Unicode MS" w:hAnsi="Times New Roman" w:cs="Times New Roman"/>
          <w:b/>
          <w:bCs/>
          <w:color w:val="000000"/>
          <w:sz w:val="24"/>
          <w:szCs w:val="19"/>
          <w:lang w:eastAsia="tr-TR"/>
        </w:rPr>
        <w:t> </w:t>
      </w:r>
      <w:r w:rsidRPr="00ED5606">
        <w:rPr>
          <w:rFonts w:ascii="Times New Roman" w:eastAsia="Arial Unicode MS" w:hAnsi="Times New Roman" w:cs="Times New Roman"/>
          <w:color w:val="000000"/>
          <w:sz w:val="24"/>
          <w:szCs w:val="19"/>
          <w:lang w:eastAsia="tr-TR"/>
        </w:rPr>
        <w:t>karar verildi.</w:t>
      </w:r>
    </w:p>
    <w:p w:rsidR="00ED5606" w:rsidRP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5606" w:rsidRPr="00ED5606" w:rsidTr="00ED5606">
        <w:tc>
          <w:tcPr>
            <w:tcW w:w="1667"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Başkanvekili</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ED5606">
              <w:rPr>
                <w:rFonts w:ascii="Times New Roman" w:eastAsia="Arial Unicode MS" w:hAnsi="Times New Roman" w:cs="Times New Roman"/>
                <w:color w:val="000000"/>
                <w:sz w:val="24"/>
                <w:szCs w:val="19"/>
                <w:lang w:eastAsia="tr-TR"/>
              </w:rPr>
              <w:t>Serruh</w:t>
            </w:r>
            <w:proofErr w:type="spellEnd"/>
            <w:r w:rsidRPr="00ED5606">
              <w:rPr>
                <w:rFonts w:ascii="Times New Roman" w:eastAsia="Arial Unicode MS" w:hAnsi="Times New Roman" w:cs="Times New Roman"/>
                <w:color w:val="000000"/>
                <w:sz w:val="24"/>
                <w:szCs w:val="19"/>
                <w:lang w:eastAsia="tr-TR"/>
              </w:rPr>
              <w:t xml:space="preserve"> KALELİ</w:t>
            </w:r>
          </w:p>
        </w:tc>
        <w:tc>
          <w:tcPr>
            <w:tcW w:w="1667"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Başkanvekili</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Alparslan ALTAN</w:t>
            </w:r>
          </w:p>
        </w:tc>
        <w:tc>
          <w:tcPr>
            <w:tcW w:w="1667"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Fulya KANTARCIOĞLU</w:t>
            </w:r>
          </w:p>
        </w:tc>
      </w:tr>
    </w:tbl>
    <w:p w:rsidR="00ED5606" w:rsidRDefault="00ED5606" w:rsidP="00ED560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 </w:t>
      </w:r>
    </w:p>
    <w:p w:rsidR="00ED5606" w:rsidRPr="00ED5606" w:rsidRDefault="00ED5606" w:rsidP="00ED560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5606" w:rsidRPr="00ED5606" w:rsidTr="00ED5606">
        <w:tc>
          <w:tcPr>
            <w:tcW w:w="1667"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Mehmet ERTEN</w:t>
            </w:r>
          </w:p>
        </w:tc>
        <w:tc>
          <w:tcPr>
            <w:tcW w:w="1667"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Serdar ÖZGÜLDÜR</w:t>
            </w:r>
          </w:p>
        </w:tc>
        <w:tc>
          <w:tcPr>
            <w:tcW w:w="1667"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 xml:space="preserve">Osman </w:t>
            </w:r>
            <w:proofErr w:type="spellStart"/>
            <w:r w:rsidRPr="00ED5606">
              <w:rPr>
                <w:rFonts w:ascii="Times New Roman" w:eastAsia="Arial Unicode MS" w:hAnsi="Times New Roman" w:cs="Times New Roman"/>
                <w:color w:val="000000"/>
                <w:sz w:val="24"/>
                <w:szCs w:val="19"/>
                <w:lang w:eastAsia="tr-TR"/>
              </w:rPr>
              <w:t>Alifeyyaz</w:t>
            </w:r>
            <w:proofErr w:type="spellEnd"/>
            <w:r w:rsidRPr="00ED5606">
              <w:rPr>
                <w:rFonts w:ascii="Times New Roman" w:eastAsia="Arial Unicode MS" w:hAnsi="Times New Roman" w:cs="Times New Roman"/>
                <w:color w:val="000000"/>
                <w:sz w:val="24"/>
                <w:szCs w:val="19"/>
                <w:lang w:eastAsia="tr-TR"/>
              </w:rPr>
              <w:t xml:space="preserve"> PAKSÜT</w:t>
            </w:r>
          </w:p>
        </w:tc>
      </w:tr>
    </w:tbl>
    <w:p w:rsidR="00ED5606" w:rsidRDefault="00ED5606" w:rsidP="00ED560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 </w:t>
      </w:r>
    </w:p>
    <w:p w:rsidR="00ED5606" w:rsidRPr="00ED5606" w:rsidRDefault="00ED5606" w:rsidP="00ED560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5606" w:rsidRPr="00ED5606" w:rsidTr="00ED5606">
        <w:tc>
          <w:tcPr>
            <w:tcW w:w="1667"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Zehra Ayla PERKTAŞ</w:t>
            </w:r>
          </w:p>
        </w:tc>
        <w:tc>
          <w:tcPr>
            <w:tcW w:w="1667"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Recep KÖMÜRCÜ</w:t>
            </w:r>
          </w:p>
        </w:tc>
        <w:tc>
          <w:tcPr>
            <w:tcW w:w="1667"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Burhan ÜSTÜN</w:t>
            </w:r>
          </w:p>
        </w:tc>
      </w:tr>
    </w:tbl>
    <w:p w:rsidR="00ED5606" w:rsidRDefault="00ED5606" w:rsidP="00ED560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 </w:t>
      </w:r>
    </w:p>
    <w:p w:rsidR="00ED5606" w:rsidRPr="00ED5606" w:rsidRDefault="00ED5606" w:rsidP="00ED560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5606" w:rsidRPr="00ED5606" w:rsidTr="00ED5606">
        <w:tc>
          <w:tcPr>
            <w:tcW w:w="1667"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Engin YILDIRIM</w:t>
            </w:r>
          </w:p>
        </w:tc>
        <w:tc>
          <w:tcPr>
            <w:tcW w:w="1667"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Nuri NECİPOĞLU</w:t>
            </w:r>
          </w:p>
        </w:tc>
        <w:tc>
          <w:tcPr>
            <w:tcW w:w="1667"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ED5606">
              <w:rPr>
                <w:rFonts w:ascii="Times New Roman" w:eastAsia="Arial Unicode MS" w:hAnsi="Times New Roman" w:cs="Times New Roman"/>
                <w:color w:val="000000"/>
                <w:sz w:val="24"/>
                <w:szCs w:val="19"/>
                <w:lang w:eastAsia="tr-TR"/>
              </w:rPr>
              <w:t>Hicabi</w:t>
            </w:r>
            <w:proofErr w:type="spellEnd"/>
            <w:r w:rsidRPr="00ED5606">
              <w:rPr>
                <w:rFonts w:ascii="Times New Roman" w:eastAsia="Arial Unicode MS" w:hAnsi="Times New Roman" w:cs="Times New Roman"/>
                <w:color w:val="000000"/>
                <w:sz w:val="24"/>
                <w:szCs w:val="19"/>
                <w:lang w:eastAsia="tr-TR"/>
              </w:rPr>
              <w:t xml:space="preserve"> DURSUN</w:t>
            </w:r>
          </w:p>
        </w:tc>
      </w:tr>
    </w:tbl>
    <w:p w:rsidR="00ED5606" w:rsidRDefault="00ED5606" w:rsidP="00ED560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lastRenderedPageBreak/>
        <w:t> </w:t>
      </w:r>
    </w:p>
    <w:p w:rsidR="00ED5606" w:rsidRPr="00ED5606" w:rsidRDefault="00ED5606" w:rsidP="00ED560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D5606" w:rsidRPr="00ED5606" w:rsidTr="00ED5606">
        <w:tc>
          <w:tcPr>
            <w:tcW w:w="2500"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Celal Mümtaz AKINCI</w:t>
            </w:r>
          </w:p>
        </w:tc>
        <w:tc>
          <w:tcPr>
            <w:tcW w:w="2500"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Erdal TERCAN</w:t>
            </w:r>
          </w:p>
        </w:tc>
      </w:tr>
    </w:tbl>
    <w:p w:rsidR="00ED5606" w:rsidRDefault="00ED5606" w:rsidP="00ED5606">
      <w:pPr>
        <w:shd w:val="clear" w:color="auto" w:fill="FFFFFF"/>
        <w:spacing w:before="100" w:beforeAutospacing="1" w:after="100" w:afterAutospacing="1" w:line="240" w:lineRule="auto"/>
        <w:jc w:val="center"/>
        <w:rPr>
          <w:rFonts w:ascii="Times New Roman" w:eastAsia="Times New Roman" w:hAnsi="Times New Roman" w:cs="Times New Roman" w:hint="eastAsia"/>
          <w:color w:val="000000"/>
          <w:sz w:val="24"/>
          <w:szCs w:val="27"/>
          <w:lang w:eastAsia="tr-TR"/>
        </w:rPr>
      </w:pPr>
      <w:r w:rsidRPr="00ED5606">
        <w:rPr>
          <w:rFonts w:ascii="Times New Roman" w:eastAsia="Times New Roman" w:hAnsi="Times New Roman" w:cs="Times New Roman"/>
          <w:color w:val="000000"/>
          <w:sz w:val="24"/>
          <w:szCs w:val="19"/>
          <w:lang w:eastAsia="tr-TR"/>
        </w:rPr>
        <w:t> </w:t>
      </w:r>
    </w:p>
    <w:p w:rsidR="00ED5606" w:rsidRPr="00ED5606" w:rsidRDefault="00ED5606" w:rsidP="00ED560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D5606" w:rsidRPr="00ED5606" w:rsidTr="00ED5606">
        <w:tc>
          <w:tcPr>
            <w:tcW w:w="2500"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Muammer TOPAL</w:t>
            </w:r>
          </w:p>
        </w:tc>
        <w:tc>
          <w:tcPr>
            <w:tcW w:w="2500" w:type="pct"/>
            <w:shd w:val="clear" w:color="auto" w:fill="FFFFFF"/>
            <w:tcMar>
              <w:top w:w="0" w:type="dxa"/>
              <w:left w:w="70" w:type="dxa"/>
              <w:bottom w:w="0" w:type="dxa"/>
              <w:right w:w="70" w:type="dxa"/>
            </w:tcMar>
            <w:hideMark/>
          </w:tcPr>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Üye</w:t>
            </w:r>
          </w:p>
          <w:p w:rsidR="00ED5606" w:rsidRPr="00ED5606" w:rsidRDefault="00ED5606" w:rsidP="00ED560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ED5606">
              <w:rPr>
                <w:rFonts w:ascii="Times New Roman" w:eastAsia="Arial Unicode MS" w:hAnsi="Times New Roman" w:cs="Times New Roman"/>
                <w:color w:val="000000"/>
                <w:sz w:val="24"/>
                <w:szCs w:val="19"/>
                <w:lang w:eastAsia="tr-TR"/>
              </w:rPr>
              <w:t>Zühtü ARSLAN</w:t>
            </w:r>
          </w:p>
        </w:tc>
      </w:tr>
    </w:tbl>
    <w:p w:rsidR="00ED5606" w:rsidRPr="00ED5606" w:rsidRDefault="00ED5606" w:rsidP="00ED560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hint="eastAsia"/>
          <w:color w:val="000000"/>
          <w:sz w:val="24"/>
          <w:szCs w:val="27"/>
          <w:lang w:eastAsia="tr-TR"/>
        </w:rPr>
        <w:t> </w:t>
      </w:r>
    </w:p>
    <w:p w:rsidR="00CE1FB9" w:rsidRPr="00ED5606" w:rsidRDefault="00CE1FB9" w:rsidP="00ED5606">
      <w:pPr>
        <w:spacing w:before="100" w:beforeAutospacing="1" w:after="100" w:afterAutospacing="1" w:line="240" w:lineRule="auto"/>
        <w:ind w:firstLine="709"/>
        <w:jc w:val="both"/>
        <w:rPr>
          <w:rFonts w:ascii="Times New Roman" w:hAnsi="Times New Roman" w:cs="Times New Roman"/>
          <w:sz w:val="24"/>
        </w:rPr>
      </w:pPr>
    </w:p>
    <w:sectPr w:rsidR="00CE1FB9" w:rsidRPr="00ED5606" w:rsidSect="00ED56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449" w:rsidRDefault="00497449" w:rsidP="00ED5606">
      <w:pPr>
        <w:spacing w:after="0" w:line="240" w:lineRule="auto"/>
      </w:pPr>
      <w:r>
        <w:separator/>
      </w:r>
    </w:p>
  </w:endnote>
  <w:endnote w:type="continuationSeparator" w:id="0">
    <w:p w:rsidR="00497449" w:rsidRDefault="00497449" w:rsidP="00ED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06" w:rsidRDefault="00ED5606" w:rsidP="004560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5606" w:rsidRDefault="00ED5606" w:rsidP="00ED56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06" w:rsidRPr="00ED5606" w:rsidRDefault="00ED5606" w:rsidP="00456087">
    <w:pPr>
      <w:pStyle w:val="Altbilgi"/>
      <w:framePr w:wrap="around" w:vAnchor="text" w:hAnchor="margin" w:xAlign="right" w:y="1"/>
      <w:rPr>
        <w:rStyle w:val="SayfaNumaras"/>
        <w:rFonts w:ascii="Times New Roman" w:hAnsi="Times New Roman" w:cs="Times New Roman"/>
      </w:rPr>
    </w:pPr>
    <w:r w:rsidRPr="00ED5606">
      <w:rPr>
        <w:rStyle w:val="SayfaNumaras"/>
        <w:rFonts w:ascii="Times New Roman" w:hAnsi="Times New Roman" w:cs="Times New Roman"/>
      </w:rPr>
      <w:fldChar w:fldCharType="begin"/>
    </w:r>
    <w:r w:rsidRPr="00ED5606">
      <w:rPr>
        <w:rStyle w:val="SayfaNumaras"/>
        <w:rFonts w:ascii="Times New Roman" w:hAnsi="Times New Roman" w:cs="Times New Roman"/>
      </w:rPr>
      <w:instrText xml:space="preserve">PAGE  </w:instrText>
    </w:r>
    <w:r w:rsidRPr="00ED5606">
      <w:rPr>
        <w:rStyle w:val="SayfaNumaras"/>
        <w:rFonts w:ascii="Times New Roman" w:hAnsi="Times New Roman" w:cs="Times New Roman"/>
      </w:rPr>
      <w:fldChar w:fldCharType="separate"/>
    </w:r>
    <w:r w:rsidR="004E6AA6">
      <w:rPr>
        <w:rStyle w:val="SayfaNumaras"/>
        <w:rFonts w:ascii="Times New Roman" w:hAnsi="Times New Roman" w:cs="Times New Roman"/>
        <w:noProof/>
      </w:rPr>
      <w:t>2</w:t>
    </w:r>
    <w:r w:rsidRPr="00ED5606">
      <w:rPr>
        <w:rStyle w:val="SayfaNumaras"/>
        <w:rFonts w:ascii="Times New Roman" w:hAnsi="Times New Roman" w:cs="Times New Roman"/>
      </w:rPr>
      <w:fldChar w:fldCharType="end"/>
    </w:r>
  </w:p>
  <w:p w:rsidR="00ED5606" w:rsidRPr="00ED5606" w:rsidRDefault="00ED5606" w:rsidP="00ED560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06" w:rsidRDefault="00ED56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449" w:rsidRDefault="00497449" w:rsidP="00ED5606">
      <w:pPr>
        <w:spacing w:after="0" w:line="240" w:lineRule="auto"/>
      </w:pPr>
      <w:r>
        <w:separator/>
      </w:r>
    </w:p>
  </w:footnote>
  <w:footnote w:type="continuationSeparator" w:id="0">
    <w:p w:rsidR="00497449" w:rsidRDefault="00497449" w:rsidP="00ED5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06" w:rsidRDefault="00ED56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06" w:rsidRDefault="00ED560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/4</w:t>
    </w:r>
  </w:p>
  <w:p w:rsidR="00ED5606" w:rsidRPr="00ED5606" w:rsidRDefault="00ED560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06" w:rsidRDefault="00ED56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EB"/>
    <w:rsid w:val="00046DEB"/>
    <w:rsid w:val="00497449"/>
    <w:rsid w:val="004E6AA6"/>
    <w:rsid w:val="00CE1FB9"/>
    <w:rsid w:val="00ED5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CFC61-B5CF-4794-8408-865819B1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20">
    <w:name w:val="balk220"/>
    <w:basedOn w:val="Normal"/>
    <w:rsid w:val="00ED56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ED56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1">
    <w:name w:val="gvdemetni11"/>
    <w:basedOn w:val="VarsaylanParagrafYazTipi"/>
    <w:rsid w:val="00ED5606"/>
  </w:style>
  <w:style w:type="character" w:customStyle="1" w:styleId="gvdemetni112">
    <w:name w:val="gvdemetni112"/>
    <w:basedOn w:val="VarsaylanParagrafYazTipi"/>
    <w:rsid w:val="00ED5606"/>
  </w:style>
  <w:style w:type="character" w:customStyle="1" w:styleId="gvdemetni2">
    <w:name w:val="gvdemetni2"/>
    <w:basedOn w:val="VarsaylanParagrafYazTipi"/>
    <w:rsid w:val="00ED5606"/>
  </w:style>
  <w:style w:type="paragraph" w:customStyle="1" w:styleId="default">
    <w:name w:val="default"/>
    <w:basedOn w:val="Normal"/>
    <w:rsid w:val="00ED56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ED56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D56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D56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D56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D560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56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5606"/>
  </w:style>
  <w:style w:type="paragraph" w:styleId="Altbilgi">
    <w:name w:val="footer"/>
    <w:basedOn w:val="Normal"/>
    <w:link w:val="AltbilgiChar"/>
    <w:uiPriority w:val="99"/>
    <w:unhideWhenUsed/>
    <w:rsid w:val="00ED56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5606"/>
  </w:style>
  <w:style w:type="character" w:styleId="SayfaNumaras">
    <w:name w:val="page number"/>
    <w:basedOn w:val="VarsaylanParagrafYazTipi"/>
    <w:uiPriority w:val="99"/>
    <w:semiHidden/>
    <w:unhideWhenUsed/>
    <w:rsid w:val="00ED5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95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2019-02-07T11:23:00Z</dcterms:created>
  <dcterms:modified xsi:type="dcterms:W3CDTF">2019-02-07T11:26:00Z</dcterms:modified>
</cp:coreProperties>
</file>