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F22" w:rsidRPr="00023F22" w:rsidRDefault="00023F22" w:rsidP="00023F2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b/>
          <w:bCs/>
          <w:color w:val="000000"/>
          <w:sz w:val="24"/>
          <w:szCs w:val="26"/>
          <w:lang w:eastAsia="tr-TR"/>
        </w:rPr>
        <w:t>ANAYASA MAHKEMESİ KARARI</w:t>
      </w:r>
      <w:r w:rsidRPr="00023F22">
        <w:rPr>
          <w:rFonts w:ascii="Times New Roman" w:eastAsia="Times New Roman" w:hAnsi="Times New Roman" w:cs="Times New Roman"/>
          <w:color w:val="000000"/>
          <w:sz w:val="24"/>
          <w:szCs w:val="24"/>
          <w:lang w:eastAsia="tr-TR"/>
        </w:rPr>
        <w:t> </w:t>
      </w:r>
    </w:p>
    <w:p w:rsidR="00023F22" w:rsidRP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p w:rsidR="00023F22" w:rsidRPr="00023F22" w:rsidRDefault="00023F22" w:rsidP="00023F2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3F22">
        <w:rPr>
          <w:rFonts w:ascii="Times New Roman" w:eastAsia="Times New Roman" w:hAnsi="Times New Roman" w:cs="Times New Roman"/>
          <w:b/>
          <w:bCs/>
          <w:color w:val="000000"/>
          <w:sz w:val="24"/>
          <w:szCs w:val="26"/>
          <w:lang w:eastAsia="tr-TR"/>
        </w:rPr>
        <w:t xml:space="preserve">Esas </w:t>
      </w:r>
      <w:proofErr w:type="gramStart"/>
      <w:r w:rsidRPr="00023F22">
        <w:rPr>
          <w:rFonts w:ascii="Times New Roman" w:eastAsia="Times New Roman" w:hAnsi="Times New Roman" w:cs="Times New Roman"/>
          <w:b/>
          <w:bCs/>
          <w:color w:val="000000"/>
          <w:sz w:val="24"/>
          <w:szCs w:val="26"/>
          <w:lang w:eastAsia="tr-TR"/>
        </w:rPr>
        <w:t>Sayısı : 2009</w:t>
      </w:r>
      <w:proofErr w:type="gramEnd"/>
      <w:r w:rsidRPr="00023F22">
        <w:rPr>
          <w:rFonts w:ascii="Times New Roman" w:eastAsia="Times New Roman" w:hAnsi="Times New Roman" w:cs="Times New Roman"/>
          <w:b/>
          <w:bCs/>
          <w:color w:val="000000"/>
          <w:sz w:val="24"/>
          <w:szCs w:val="26"/>
          <w:lang w:eastAsia="tr-TR"/>
        </w:rPr>
        <w:t>/13</w:t>
      </w:r>
    </w:p>
    <w:p w:rsidR="00023F22" w:rsidRPr="00023F22" w:rsidRDefault="00023F22" w:rsidP="00023F2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3F22">
        <w:rPr>
          <w:rFonts w:ascii="Times New Roman" w:eastAsia="Times New Roman" w:hAnsi="Times New Roman" w:cs="Times New Roman"/>
          <w:b/>
          <w:bCs/>
          <w:color w:val="000000"/>
          <w:sz w:val="24"/>
          <w:szCs w:val="26"/>
          <w:lang w:eastAsia="tr-TR"/>
        </w:rPr>
        <w:t xml:space="preserve">Karar </w:t>
      </w:r>
      <w:proofErr w:type="gramStart"/>
      <w:r w:rsidRPr="00023F22">
        <w:rPr>
          <w:rFonts w:ascii="Times New Roman" w:eastAsia="Times New Roman" w:hAnsi="Times New Roman" w:cs="Times New Roman"/>
          <w:b/>
          <w:bCs/>
          <w:color w:val="000000"/>
          <w:sz w:val="24"/>
          <w:szCs w:val="26"/>
          <w:lang w:eastAsia="tr-TR"/>
        </w:rPr>
        <w:t>Sayısı : 2011</w:t>
      </w:r>
      <w:proofErr w:type="gramEnd"/>
      <w:r w:rsidRPr="00023F22">
        <w:rPr>
          <w:rFonts w:ascii="Times New Roman" w:eastAsia="Times New Roman" w:hAnsi="Times New Roman" w:cs="Times New Roman"/>
          <w:b/>
          <w:bCs/>
          <w:color w:val="000000"/>
          <w:sz w:val="24"/>
          <w:szCs w:val="26"/>
          <w:lang w:eastAsia="tr-TR"/>
        </w:rPr>
        <w:t>/23</w:t>
      </w:r>
    </w:p>
    <w:p w:rsidR="00023F22" w:rsidRPr="00023F22" w:rsidRDefault="00023F22" w:rsidP="00023F2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3F22">
        <w:rPr>
          <w:rFonts w:ascii="Times New Roman" w:eastAsia="Times New Roman" w:hAnsi="Times New Roman" w:cs="Times New Roman"/>
          <w:b/>
          <w:bCs/>
          <w:color w:val="000000"/>
          <w:sz w:val="24"/>
          <w:szCs w:val="26"/>
          <w:lang w:eastAsia="tr-TR"/>
        </w:rPr>
        <w:t xml:space="preserve">Karar </w:t>
      </w:r>
      <w:proofErr w:type="gramStart"/>
      <w:r w:rsidRPr="00023F22">
        <w:rPr>
          <w:rFonts w:ascii="Times New Roman" w:eastAsia="Times New Roman" w:hAnsi="Times New Roman" w:cs="Times New Roman"/>
          <w:b/>
          <w:bCs/>
          <w:color w:val="000000"/>
          <w:sz w:val="24"/>
          <w:szCs w:val="26"/>
          <w:lang w:eastAsia="tr-TR"/>
        </w:rPr>
        <w:t>Günü : 20</w:t>
      </w:r>
      <w:proofErr w:type="gramEnd"/>
      <w:r w:rsidRPr="00023F22">
        <w:rPr>
          <w:rFonts w:ascii="Times New Roman" w:eastAsia="Times New Roman" w:hAnsi="Times New Roman" w:cs="Times New Roman"/>
          <w:b/>
          <w:bCs/>
          <w:color w:val="000000"/>
          <w:sz w:val="24"/>
          <w:szCs w:val="26"/>
          <w:lang w:eastAsia="tr-TR"/>
        </w:rPr>
        <w:t>.1.2011</w:t>
      </w:r>
    </w:p>
    <w:p w:rsidR="00023F22" w:rsidRPr="00023F22" w:rsidRDefault="00023F22" w:rsidP="00023F2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3F22">
        <w:rPr>
          <w:rFonts w:ascii="Times New Roman" w:eastAsia="Times New Roman" w:hAnsi="Times New Roman" w:cs="Times New Roman"/>
          <w:b/>
          <w:bCs/>
          <w:color w:val="000000"/>
          <w:sz w:val="24"/>
          <w:szCs w:val="26"/>
          <w:lang w:eastAsia="tr-TR"/>
        </w:rPr>
        <w:t>R.G. Tarih-</w:t>
      </w:r>
      <w:proofErr w:type="gramStart"/>
      <w:r w:rsidRPr="00023F22">
        <w:rPr>
          <w:rFonts w:ascii="Times New Roman" w:eastAsia="Times New Roman" w:hAnsi="Times New Roman" w:cs="Times New Roman"/>
          <w:b/>
          <w:bCs/>
          <w:color w:val="000000"/>
          <w:sz w:val="24"/>
          <w:szCs w:val="26"/>
          <w:lang w:eastAsia="tr-TR"/>
        </w:rPr>
        <w:t>Sayı : 02</w:t>
      </w:r>
      <w:proofErr w:type="gramEnd"/>
      <w:r w:rsidRPr="00023F22">
        <w:rPr>
          <w:rFonts w:ascii="Times New Roman" w:eastAsia="Times New Roman" w:hAnsi="Times New Roman" w:cs="Times New Roman"/>
          <w:b/>
          <w:bCs/>
          <w:color w:val="000000"/>
          <w:sz w:val="24"/>
          <w:szCs w:val="26"/>
          <w:lang w:eastAsia="tr-TR"/>
        </w:rPr>
        <w:t>.04.2011-27893</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b/>
          <w:bCs/>
          <w:color w:val="000000"/>
          <w:sz w:val="24"/>
          <w:szCs w:val="26"/>
          <w:lang w:eastAsia="tr-TR"/>
        </w:rPr>
        <w:t>İTİRAZ YOLUNA BAŞVURAN: </w:t>
      </w:r>
      <w:r w:rsidRPr="00023F22">
        <w:rPr>
          <w:rFonts w:ascii="Times New Roman" w:eastAsia="Times New Roman" w:hAnsi="Times New Roman" w:cs="Times New Roman"/>
          <w:color w:val="000000"/>
          <w:sz w:val="24"/>
          <w:szCs w:val="26"/>
          <w:lang w:eastAsia="tr-TR"/>
        </w:rPr>
        <w:t>Danıştay Altıncı Dairesi</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b/>
          <w:bCs/>
          <w:color w:val="000000"/>
          <w:sz w:val="24"/>
          <w:szCs w:val="26"/>
          <w:lang w:eastAsia="tr-TR"/>
        </w:rPr>
        <w:t>İTİRAZIN KONUSU:</w:t>
      </w:r>
      <w:r w:rsidRPr="00023F22">
        <w:rPr>
          <w:rFonts w:ascii="Times New Roman" w:eastAsia="Times New Roman" w:hAnsi="Times New Roman" w:cs="Times New Roman"/>
          <w:color w:val="000000"/>
          <w:sz w:val="24"/>
          <w:szCs w:val="26"/>
          <w:lang w:eastAsia="tr-TR"/>
        </w:rPr>
        <w:t> 29.6.2001 günlü, 4706 sayılı Hazineye Ait Taşınmaz Malların Değerlendirilmesi ve Katma Değer Vergisi Kanununda Değişiklik Yapılması Hakkında Kanun'un 7. maddesinin, 3.7.2003 günlü, 4916 sayılı Kanun'un 6. maddesiyle değiştirilen birinci fıkrasının </w:t>
      </w:r>
      <w:r w:rsidRPr="00023F22">
        <w:rPr>
          <w:rFonts w:ascii="Times New Roman" w:eastAsia="Times New Roman" w:hAnsi="Times New Roman" w:cs="Times New Roman"/>
          <w:i/>
          <w:iCs/>
          <w:color w:val="000000"/>
          <w:sz w:val="24"/>
          <w:szCs w:val="26"/>
          <w:lang w:eastAsia="tr-TR"/>
        </w:rPr>
        <w:t>'İfraz, tevhit, tescil ve tespit işlemleri imar mevzuatındaki kısıtlamalara tâbi olmaksızın''</w:t>
      </w:r>
      <w:r w:rsidRPr="00023F22">
        <w:rPr>
          <w:rFonts w:ascii="Times New Roman" w:eastAsia="Times New Roman" w:hAnsi="Times New Roman" w:cs="Times New Roman"/>
          <w:color w:val="000000"/>
          <w:sz w:val="24"/>
          <w:szCs w:val="26"/>
          <w:lang w:eastAsia="tr-TR"/>
        </w:rPr>
        <w:t> bölümünün, Anayasa'nın 5</w:t>
      </w:r>
      <w:proofErr w:type="gramStart"/>
      <w:r w:rsidRPr="00023F22">
        <w:rPr>
          <w:rFonts w:ascii="Times New Roman" w:eastAsia="Times New Roman" w:hAnsi="Times New Roman" w:cs="Times New Roman"/>
          <w:color w:val="000000"/>
          <w:sz w:val="24"/>
          <w:szCs w:val="26"/>
          <w:lang w:eastAsia="tr-TR"/>
        </w:rPr>
        <w:t>.,</w:t>
      </w:r>
      <w:proofErr w:type="gramEnd"/>
      <w:r w:rsidRPr="00023F22">
        <w:rPr>
          <w:rFonts w:ascii="Times New Roman" w:eastAsia="Times New Roman" w:hAnsi="Times New Roman" w:cs="Times New Roman"/>
          <w:color w:val="000000"/>
          <w:sz w:val="24"/>
          <w:szCs w:val="26"/>
          <w:lang w:eastAsia="tr-TR"/>
        </w:rPr>
        <w:t xml:space="preserve"> 10. ve 56. maddelerine aykırılığı savıyla iptali ve yürürlüğünün durdurulması istemidir.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b/>
          <w:bCs/>
          <w:color w:val="000000"/>
          <w:sz w:val="24"/>
          <w:szCs w:val="26"/>
          <w:lang w:eastAsia="tr-TR"/>
        </w:rPr>
        <w:t>I- OLAY</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Hazine adına tapuya kayıtlı iki parselin ifraz edilmesi talebiyle yapılan başvurunun reddine ilişkin işlemin iptali istemiyle açılan davada, itiraz konusu kuralın Anayasa'ya aykırı olduğu kanısına varan Mahkeme iptali için başvurmuştur.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b/>
          <w:bCs/>
          <w:color w:val="000000"/>
          <w:sz w:val="24"/>
          <w:szCs w:val="26"/>
          <w:lang w:eastAsia="tr-TR"/>
        </w:rPr>
        <w:t>III- YASA METİNLERİ</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b/>
          <w:bCs/>
          <w:color w:val="000000"/>
          <w:sz w:val="24"/>
          <w:szCs w:val="26"/>
          <w:lang w:eastAsia="tr-TR"/>
        </w:rPr>
        <w:t>A- İptali İstenilen Yasa Kuralı</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İtiraz konusu kuralın yer aldığı 29.6.2001 günlü, 4706 sayılı Hazineye Ait Taşınmaz Malların Değerlendirilmesi ve Katma Değer Vergisi Kanununda Değişiklik Yapılması Hakkında Kanun'un 7. maddesinin, 3.7.2003 günlü, 4916 sayılı Kanun'un 6. maddesiyle değiştirilen birinci fıkrası şöyledir: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i/>
          <w:iCs/>
          <w:color w:val="000000"/>
          <w:sz w:val="24"/>
          <w:szCs w:val="26"/>
          <w:lang w:eastAsia="tr-TR"/>
        </w:rPr>
        <w:t>'Hazineye ait taşınmazların değerlendirilmesi ile ilgili işlemlerde Bakanlık tarafından istenilen bilgi ve belgeler, kamu kurum ve kuruluşlarınca öncelikle gönderilir ve görüş yazıları en geç iki ay içinde cevaplandırılır. Bu süre içinde cevap verilmediği takdirde olumlu görüş verilmiş sayılır. </w:t>
      </w:r>
      <w:r w:rsidRPr="00023F22">
        <w:rPr>
          <w:rFonts w:ascii="Times New Roman" w:eastAsia="Times New Roman" w:hAnsi="Times New Roman" w:cs="Times New Roman"/>
          <w:b/>
          <w:bCs/>
          <w:i/>
          <w:iCs/>
          <w:color w:val="000000"/>
          <w:sz w:val="24"/>
          <w:szCs w:val="26"/>
          <w:lang w:eastAsia="tr-TR"/>
        </w:rPr>
        <w:t>İfraz, tevhit, tescil ve tespit işlemleri imar mevzuatındaki kısıtlamalara tâbi olmaksızın</w:t>
      </w:r>
      <w:r w:rsidRPr="00023F22">
        <w:rPr>
          <w:rFonts w:ascii="Times New Roman" w:eastAsia="Times New Roman" w:hAnsi="Times New Roman" w:cs="Times New Roman"/>
          <w:i/>
          <w:iCs/>
          <w:color w:val="000000"/>
          <w:sz w:val="24"/>
          <w:szCs w:val="26"/>
          <w:lang w:eastAsia="tr-TR"/>
        </w:rPr>
        <w:t> ve herhangi bir ücret, bedel ve gider karşılığı talep edilmeksizin ilgili kuruluşlarca talebi izleyen iki ay içinde yerine getirilir.'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b/>
          <w:bCs/>
          <w:color w:val="000000"/>
          <w:sz w:val="24"/>
          <w:szCs w:val="26"/>
          <w:lang w:eastAsia="tr-TR"/>
        </w:rPr>
        <w:t>B- Dayanılan Anayasa Kuralları</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İtiraz başvurusunda, Anayasa'nın 5</w:t>
      </w:r>
      <w:proofErr w:type="gramStart"/>
      <w:r w:rsidRPr="00023F22">
        <w:rPr>
          <w:rFonts w:ascii="Times New Roman" w:eastAsia="Times New Roman" w:hAnsi="Times New Roman" w:cs="Times New Roman"/>
          <w:color w:val="000000"/>
          <w:sz w:val="24"/>
          <w:szCs w:val="26"/>
          <w:lang w:eastAsia="tr-TR"/>
        </w:rPr>
        <w:t>.,</w:t>
      </w:r>
      <w:proofErr w:type="gramEnd"/>
      <w:r w:rsidRPr="00023F22">
        <w:rPr>
          <w:rFonts w:ascii="Times New Roman" w:eastAsia="Times New Roman" w:hAnsi="Times New Roman" w:cs="Times New Roman"/>
          <w:color w:val="000000"/>
          <w:sz w:val="24"/>
          <w:szCs w:val="26"/>
          <w:lang w:eastAsia="tr-TR"/>
        </w:rPr>
        <w:t xml:space="preserve"> 10. ve 56. maddelerine dayanılmıştır.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b/>
          <w:bCs/>
          <w:color w:val="000000"/>
          <w:sz w:val="24"/>
          <w:szCs w:val="26"/>
          <w:lang w:eastAsia="tr-TR"/>
        </w:rPr>
        <w:t>IV- İLK İNCELEME</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3F22">
        <w:rPr>
          <w:rFonts w:ascii="Times New Roman" w:eastAsia="Times New Roman" w:hAnsi="Times New Roman" w:cs="Times New Roman"/>
          <w:color w:val="000000"/>
          <w:sz w:val="24"/>
          <w:szCs w:val="26"/>
          <w:lang w:eastAsia="tr-TR"/>
        </w:rPr>
        <w:t xml:space="preserve">Anayasa Mahkemesi </w:t>
      </w:r>
      <w:proofErr w:type="spellStart"/>
      <w:r w:rsidRPr="00023F22">
        <w:rPr>
          <w:rFonts w:ascii="Times New Roman" w:eastAsia="Times New Roman" w:hAnsi="Times New Roman" w:cs="Times New Roman"/>
          <w:color w:val="000000"/>
          <w:sz w:val="24"/>
          <w:szCs w:val="26"/>
          <w:lang w:eastAsia="tr-TR"/>
        </w:rPr>
        <w:t>İçtüzüğü'nün</w:t>
      </w:r>
      <w:proofErr w:type="spellEnd"/>
      <w:r w:rsidRPr="00023F22">
        <w:rPr>
          <w:rFonts w:ascii="Times New Roman" w:eastAsia="Times New Roman" w:hAnsi="Times New Roman" w:cs="Times New Roman"/>
          <w:color w:val="000000"/>
          <w:sz w:val="24"/>
          <w:szCs w:val="26"/>
          <w:lang w:eastAsia="tr-TR"/>
        </w:rPr>
        <w:t xml:space="preserve"> 8. maddesi uyarınca, Haşim KILIÇ, Osman </w:t>
      </w:r>
      <w:proofErr w:type="spellStart"/>
      <w:r w:rsidRPr="00023F22">
        <w:rPr>
          <w:rFonts w:ascii="Times New Roman" w:eastAsia="Times New Roman" w:hAnsi="Times New Roman" w:cs="Times New Roman"/>
          <w:color w:val="000000"/>
          <w:sz w:val="24"/>
          <w:szCs w:val="26"/>
          <w:lang w:eastAsia="tr-TR"/>
        </w:rPr>
        <w:t>Alifeyyaz</w:t>
      </w:r>
      <w:proofErr w:type="spellEnd"/>
      <w:r w:rsidRPr="00023F22">
        <w:rPr>
          <w:rFonts w:ascii="Times New Roman" w:eastAsia="Times New Roman" w:hAnsi="Times New Roman" w:cs="Times New Roman"/>
          <w:color w:val="000000"/>
          <w:sz w:val="24"/>
          <w:szCs w:val="26"/>
          <w:lang w:eastAsia="tr-TR"/>
        </w:rPr>
        <w:t xml:space="preserve"> PAKSÜT, </w:t>
      </w:r>
      <w:proofErr w:type="spellStart"/>
      <w:r w:rsidRPr="00023F22">
        <w:rPr>
          <w:rFonts w:ascii="Times New Roman" w:eastAsia="Times New Roman" w:hAnsi="Times New Roman" w:cs="Times New Roman"/>
          <w:color w:val="000000"/>
          <w:sz w:val="24"/>
          <w:szCs w:val="26"/>
          <w:lang w:eastAsia="tr-TR"/>
        </w:rPr>
        <w:t>Sacit</w:t>
      </w:r>
      <w:proofErr w:type="spellEnd"/>
      <w:r w:rsidRPr="00023F22">
        <w:rPr>
          <w:rFonts w:ascii="Times New Roman" w:eastAsia="Times New Roman" w:hAnsi="Times New Roman" w:cs="Times New Roman"/>
          <w:color w:val="000000"/>
          <w:sz w:val="24"/>
          <w:szCs w:val="26"/>
          <w:lang w:eastAsia="tr-TR"/>
        </w:rPr>
        <w:t xml:space="preserve"> ADALI, Fulya KANTARCIOĞLU, Ahmet AKYALÇIN, Mehmet </w:t>
      </w:r>
      <w:r w:rsidRPr="00023F22">
        <w:rPr>
          <w:rFonts w:ascii="Times New Roman" w:eastAsia="Times New Roman" w:hAnsi="Times New Roman" w:cs="Times New Roman"/>
          <w:color w:val="000000"/>
          <w:sz w:val="24"/>
          <w:szCs w:val="26"/>
          <w:lang w:eastAsia="tr-TR"/>
        </w:rPr>
        <w:lastRenderedPageBreak/>
        <w:t xml:space="preserve">ERTEN, </w:t>
      </w:r>
      <w:proofErr w:type="spellStart"/>
      <w:r w:rsidRPr="00023F22">
        <w:rPr>
          <w:rFonts w:ascii="Times New Roman" w:eastAsia="Times New Roman" w:hAnsi="Times New Roman" w:cs="Times New Roman"/>
          <w:color w:val="000000"/>
          <w:sz w:val="24"/>
          <w:szCs w:val="26"/>
          <w:lang w:eastAsia="tr-TR"/>
        </w:rPr>
        <w:t>A.Necmi</w:t>
      </w:r>
      <w:proofErr w:type="spellEnd"/>
      <w:r w:rsidRPr="00023F22">
        <w:rPr>
          <w:rFonts w:ascii="Times New Roman" w:eastAsia="Times New Roman" w:hAnsi="Times New Roman" w:cs="Times New Roman"/>
          <w:color w:val="000000"/>
          <w:sz w:val="24"/>
          <w:szCs w:val="26"/>
          <w:lang w:eastAsia="tr-TR"/>
        </w:rPr>
        <w:t xml:space="preserve"> ÖZLER, Serdar ÖZGÜLDÜR, Şevket APALAK, </w:t>
      </w:r>
      <w:proofErr w:type="spellStart"/>
      <w:r w:rsidRPr="00023F22">
        <w:rPr>
          <w:rFonts w:ascii="Times New Roman" w:eastAsia="Times New Roman" w:hAnsi="Times New Roman" w:cs="Times New Roman"/>
          <w:color w:val="000000"/>
          <w:sz w:val="24"/>
          <w:szCs w:val="26"/>
          <w:lang w:eastAsia="tr-TR"/>
        </w:rPr>
        <w:t>Serruh</w:t>
      </w:r>
      <w:proofErr w:type="spellEnd"/>
      <w:r w:rsidRPr="00023F22">
        <w:rPr>
          <w:rFonts w:ascii="Times New Roman" w:eastAsia="Times New Roman" w:hAnsi="Times New Roman" w:cs="Times New Roman"/>
          <w:color w:val="000000"/>
          <w:sz w:val="24"/>
          <w:szCs w:val="26"/>
          <w:lang w:eastAsia="tr-TR"/>
        </w:rPr>
        <w:t xml:space="preserve"> KALELİ ve Zehra Ayla </w:t>
      </w:r>
      <w:proofErr w:type="spellStart"/>
      <w:r w:rsidRPr="00023F22">
        <w:rPr>
          <w:rFonts w:ascii="Times New Roman" w:eastAsia="Times New Roman" w:hAnsi="Times New Roman" w:cs="Times New Roman"/>
          <w:color w:val="000000"/>
          <w:sz w:val="24"/>
          <w:szCs w:val="26"/>
          <w:lang w:eastAsia="tr-TR"/>
        </w:rPr>
        <w:t>PERKTAŞ'ın</w:t>
      </w:r>
      <w:proofErr w:type="spellEnd"/>
      <w:r w:rsidRPr="00023F22">
        <w:rPr>
          <w:rFonts w:ascii="Times New Roman" w:eastAsia="Times New Roman" w:hAnsi="Times New Roman" w:cs="Times New Roman"/>
          <w:color w:val="000000"/>
          <w:sz w:val="24"/>
          <w:szCs w:val="26"/>
          <w:lang w:eastAsia="tr-TR"/>
        </w:rPr>
        <w:t xml:space="preserve"> katılımlarıyla 26.2.2009 tarihinde yapılan ilk inceleme toplantısında, dosyada eksiklik bulunmadığından işin esasının incelenmesine, yürürlüğü durdurma isteminin esas inceleme aşamasında karara bağlanmasına oybirliğiyle karar verilmiştir.</w:t>
      </w:r>
      <w:proofErr w:type="gramEnd"/>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b/>
          <w:bCs/>
          <w:color w:val="000000"/>
          <w:sz w:val="24"/>
          <w:szCs w:val="26"/>
          <w:lang w:eastAsia="tr-TR"/>
        </w:rPr>
        <w:t>V- ESASIN İNCELENMESİ</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Başvuru kararı, işin esasına ilişkin rapor, iptali istenilen Yasa kuralı, dayanılan Anayasa kuralları ve bunların gerekçeleri ile diğer yasama belgeleri okunup incelendikten sonra gereği görüşülüp düşünüldü:</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Başvuru kararında, Anayasa'nın 10. maddesiyle aynı durumda olanlar için farklı kurallar getirilmesinin yasaklandığı, </w:t>
      </w:r>
      <w:r w:rsidRPr="00023F22">
        <w:rPr>
          <w:rFonts w:ascii="Times New Roman" w:eastAsia="Times New Roman" w:hAnsi="Times New Roman" w:cs="Times New Roman"/>
          <w:color w:val="060606"/>
          <w:sz w:val="24"/>
          <w:szCs w:val="26"/>
          <w:lang w:eastAsia="tr-TR"/>
        </w:rPr>
        <w:t>Anayasa'nın 5. maddesinde Devletin temel amaç ve görevlerinin belirtildiği, 56. maddesinde de herkesin sağlıklı ve dengeli bir çevrede yaşama hakkına sahip olduğunun ve çevreyi geliştirmenin, çevre sağlığını korumanın ve çevre kirlenmesini önlemenin Devletin ve vatandaşların ödevi olduğunun ifade edildiği, Anayasa'nın 5. ve 56. maddeleriyle Devlete verilen görevlerin imar mevzuatıyla getirilen düzenlemelerle de yaşama geçirileceğinde kuşku bulunmadığı, 3194 sayılı İmar Kanunu'nun 15. ve 16. maddelerinde ifraz, tevhit ve tescil işlemlerinin hangi şartlarda ve nasıl yapılacağının belirtildiği, itiraz konusu kuralla şahısların mülkiyetinde bulunan taşınmazlardan hiçbir farkı bulunmayan Hazine'ye ait taşınmazlar yönünden diğer kişilere tanınmayan bir biçimde ayrıcalıklı kurallar getirilmek suretiyle imar mevzuatı yönünden Hazine ile diğer taşınmaz malikleri arasında ayrım yapıldığı, Hazine'nin imar mevzuatındaki kısıtlamaların dışında tutulmasının Anayasa'nın 5</w:t>
      </w:r>
      <w:proofErr w:type="gramStart"/>
      <w:r w:rsidRPr="00023F22">
        <w:rPr>
          <w:rFonts w:ascii="Times New Roman" w:eastAsia="Times New Roman" w:hAnsi="Times New Roman" w:cs="Times New Roman"/>
          <w:color w:val="060606"/>
          <w:sz w:val="24"/>
          <w:szCs w:val="26"/>
          <w:lang w:eastAsia="tr-TR"/>
        </w:rPr>
        <w:t>.,</w:t>
      </w:r>
      <w:proofErr w:type="gramEnd"/>
      <w:r w:rsidRPr="00023F22">
        <w:rPr>
          <w:rFonts w:ascii="Times New Roman" w:eastAsia="Times New Roman" w:hAnsi="Times New Roman" w:cs="Times New Roman"/>
          <w:color w:val="060606"/>
          <w:sz w:val="24"/>
          <w:szCs w:val="26"/>
          <w:lang w:eastAsia="tr-TR"/>
        </w:rPr>
        <w:t xml:space="preserve"> 10. ve 56. maddelerine </w:t>
      </w:r>
      <w:r w:rsidRPr="00023F22">
        <w:rPr>
          <w:rFonts w:ascii="Times New Roman" w:eastAsia="Times New Roman" w:hAnsi="Times New Roman" w:cs="Times New Roman"/>
          <w:color w:val="000000"/>
          <w:sz w:val="24"/>
          <w:szCs w:val="26"/>
          <w:lang w:eastAsia="tr-TR"/>
        </w:rPr>
        <w:t>aykırı olduğu ileri sürülmüştür.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İtiraz konusu kural, Hazine'ye ait taşınmazların ifraz, tevhit, tescil ve tespit işlemlerinin imar mevzuatındaki kısıtlamalara tâbi olmaksızın yerine getirileceğini öngörmektedir.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3F22">
        <w:rPr>
          <w:rFonts w:ascii="Times New Roman" w:eastAsia="Times New Roman" w:hAnsi="Times New Roman" w:cs="Times New Roman"/>
          <w:color w:val="000000"/>
          <w:sz w:val="24"/>
          <w:szCs w:val="26"/>
          <w:lang w:eastAsia="tr-TR"/>
        </w:rPr>
        <w:t>Anayasa'nın 5. maddesinde, </w:t>
      </w:r>
      <w:r w:rsidRPr="00023F22">
        <w:rPr>
          <w:rFonts w:ascii="Times New Roman" w:eastAsia="Times New Roman" w:hAnsi="Times New Roman" w:cs="Times New Roman"/>
          <w:i/>
          <w:iCs/>
          <w:color w:val="000000"/>
          <w:sz w:val="24"/>
          <w:szCs w:val="26"/>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023F22">
        <w:rPr>
          <w:rFonts w:ascii="Times New Roman" w:eastAsia="Times New Roman" w:hAnsi="Times New Roman" w:cs="Times New Roman"/>
          <w:color w:val="000000"/>
          <w:sz w:val="24"/>
          <w:szCs w:val="26"/>
          <w:lang w:eastAsia="tr-TR"/>
        </w:rPr>
        <w:t> denilmektedir.</w:t>
      </w:r>
      <w:proofErr w:type="gramEnd"/>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Anayasa'nın 'Sağlık hizmetleri ve çevrenin korunması' başlıklı 56. maddesinde de, </w:t>
      </w:r>
      <w:r w:rsidRPr="00023F22">
        <w:rPr>
          <w:rFonts w:ascii="Times New Roman" w:eastAsia="Times New Roman" w:hAnsi="Times New Roman" w:cs="Times New Roman"/>
          <w:i/>
          <w:iCs/>
          <w:color w:val="000000"/>
          <w:sz w:val="24"/>
          <w:szCs w:val="26"/>
          <w:lang w:eastAsia="tr-TR"/>
        </w:rPr>
        <w:t>'Herkes, sağlıklı ve dengeli bir çevrede yaşama hakkına sahiptir. Çevreyi geliştirmek, çevre sağlığını korumak ve çevre kirlenmesini önlemek Devletin ve vatandaşların ödevidir'' </w:t>
      </w:r>
      <w:r w:rsidRPr="00023F22">
        <w:rPr>
          <w:rFonts w:ascii="Times New Roman" w:eastAsia="Times New Roman" w:hAnsi="Times New Roman" w:cs="Times New Roman"/>
          <w:color w:val="000000"/>
          <w:sz w:val="24"/>
          <w:szCs w:val="26"/>
          <w:lang w:eastAsia="tr-TR"/>
        </w:rPr>
        <w:t>hükmü yer almaktadır.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Anayasa'nın 5. maddesiyle kişilerin ve toplumun refah, huzur ve mutluluğunu sağlama ve insanın maddi ve manevi varlığının gelişmesi için gerekli şartları hazırlama ödevi Devlete verilirken, 56. maddesiyle de herkesin sağlıklı ve dengeli bir çevrede yaşama hakkına sahip olduğu belirtilerek, bu hakkı korumanın yine devletin ve vatandaşların ödevi olduğu vurgulanmaktadır.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 xml:space="preserve">Devlete verilen bu görevlerin yaşama geçirilmesi bakımından, imar mevzuatıyla getirilen düzenlemeler büyük önem taşımaktadır. Anayasa'nın 5. ve 56. maddeleri ile Devlete verilen görevlerin yerine getirilmesi, belli bir plan ve program çerçevesinde gözetim ve denetim ile gerçekleşebilir. Anayasa'da yer alan 'sağlıklı ve dengeli çevre' kavramına, doğal </w:t>
      </w:r>
      <w:r w:rsidRPr="00023F22">
        <w:rPr>
          <w:rFonts w:ascii="Times New Roman" w:eastAsia="Times New Roman" w:hAnsi="Times New Roman" w:cs="Times New Roman"/>
          <w:color w:val="000000"/>
          <w:sz w:val="24"/>
          <w:szCs w:val="26"/>
          <w:lang w:eastAsia="tr-TR"/>
        </w:rPr>
        <w:lastRenderedPageBreak/>
        <w:t>güzelliklerin korunduğu, kentleşme ve sanayileşmenin getirdiği hava ve su kirlenmesinin önlendiği bir çevre kadar, belli bir plan ve programa göre düzenlenmiş çevrenin de gireceği kuşkusuzdur.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 xml:space="preserve">İmar hukukuna ilişkin kurallar temel olarak 3194 sayılı İmar Kanunu'nda yer almaktadır. İmar Kanunu'nun 'İfraz ve </w:t>
      </w:r>
      <w:proofErr w:type="spellStart"/>
      <w:r w:rsidRPr="00023F22">
        <w:rPr>
          <w:rFonts w:ascii="Times New Roman" w:eastAsia="Times New Roman" w:hAnsi="Times New Roman" w:cs="Times New Roman"/>
          <w:color w:val="000000"/>
          <w:sz w:val="24"/>
          <w:szCs w:val="26"/>
          <w:lang w:eastAsia="tr-TR"/>
        </w:rPr>
        <w:t>tevhid</w:t>
      </w:r>
      <w:proofErr w:type="spellEnd"/>
      <w:r w:rsidRPr="00023F22">
        <w:rPr>
          <w:rFonts w:ascii="Times New Roman" w:eastAsia="Times New Roman" w:hAnsi="Times New Roman" w:cs="Times New Roman"/>
          <w:color w:val="000000"/>
          <w:sz w:val="24"/>
          <w:szCs w:val="26"/>
          <w:lang w:eastAsia="tr-TR"/>
        </w:rPr>
        <w:t>' başlıklı 15. maddesinde, </w:t>
      </w:r>
      <w:r w:rsidRPr="00023F22">
        <w:rPr>
          <w:rFonts w:ascii="Times New Roman" w:eastAsia="Times New Roman" w:hAnsi="Times New Roman" w:cs="Times New Roman"/>
          <w:i/>
          <w:iCs/>
          <w:color w:val="000000"/>
          <w:sz w:val="24"/>
          <w:szCs w:val="26"/>
          <w:lang w:eastAsia="tr-TR"/>
        </w:rPr>
        <w:t xml:space="preserve">'İmar planlarına göre yol, meydan, yeşil saha, park ve otopark gibi umumi hizmetlere ayrılan yerlere rastlayan gayrimenkullerin bu kısımlarının ifrazına veya tevhidine izin verilmez. İmar parselasyon planı tamamlanmış olan yerlerde yapılacak ifraz veya tevhidin bu planlara uygun olması şarttır. İmar planlarında parsel cepheleri tayin edilmeyen yerlerde yapılacak ifrazların, asgari cephe genişlikleri ve büyüklükleri yönetmelikte belirtilen esaslara göre tespit edilir. </w:t>
      </w:r>
      <w:proofErr w:type="gramStart"/>
      <w:r w:rsidRPr="00023F22">
        <w:rPr>
          <w:rFonts w:ascii="Times New Roman" w:eastAsia="Times New Roman" w:hAnsi="Times New Roman" w:cs="Times New Roman"/>
          <w:i/>
          <w:iCs/>
          <w:color w:val="000000"/>
          <w:sz w:val="24"/>
          <w:szCs w:val="26"/>
          <w:lang w:eastAsia="tr-TR"/>
        </w:rPr>
        <w:t>İmar planı dışında kalan alanlarda yönetmeliklerinde tayin edilecek miktarlardan küçük ifrazlara izin verilmez.'</w:t>
      </w:r>
      <w:r w:rsidRPr="00023F22">
        <w:rPr>
          <w:rFonts w:ascii="Times New Roman" w:eastAsia="Times New Roman" w:hAnsi="Times New Roman" w:cs="Times New Roman"/>
          <w:color w:val="000000"/>
          <w:sz w:val="24"/>
          <w:szCs w:val="26"/>
          <w:lang w:eastAsia="tr-TR"/>
        </w:rPr>
        <w:t>, 'Tescil ve şüyuun izalesi' başlıklı 16. maddesinde ise </w:t>
      </w:r>
      <w:r w:rsidRPr="00023F22">
        <w:rPr>
          <w:rFonts w:ascii="Times New Roman" w:eastAsia="Times New Roman" w:hAnsi="Times New Roman" w:cs="Times New Roman"/>
          <w:i/>
          <w:iCs/>
          <w:color w:val="000000"/>
          <w:sz w:val="24"/>
          <w:szCs w:val="26"/>
          <w:lang w:eastAsia="tr-TR"/>
        </w:rPr>
        <w:t xml:space="preserve">'Belediye ve mücavir alan hudutları içindeki gayrimenkullerin </w:t>
      </w:r>
      <w:proofErr w:type="spellStart"/>
      <w:r w:rsidRPr="00023F22">
        <w:rPr>
          <w:rFonts w:ascii="Times New Roman" w:eastAsia="Times New Roman" w:hAnsi="Times New Roman" w:cs="Times New Roman"/>
          <w:i/>
          <w:iCs/>
          <w:color w:val="000000"/>
          <w:sz w:val="24"/>
          <w:szCs w:val="26"/>
          <w:lang w:eastAsia="tr-TR"/>
        </w:rPr>
        <w:t>re'sen</w:t>
      </w:r>
      <w:proofErr w:type="spellEnd"/>
      <w:r w:rsidRPr="00023F22">
        <w:rPr>
          <w:rFonts w:ascii="Times New Roman" w:eastAsia="Times New Roman" w:hAnsi="Times New Roman" w:cs="Times New Roman"/>
          <w:i/>
          <w:iCs/>
          <w:color w:val="000000"/>
          <w:sz w:val="24"/>
          <w:szCs w:val="26"/>
          <w:lang w:eastAsia="tr-TR"/>
        </w:rPr>
        <w:t xml:space="preserve"> veya müracaat üzerine </w:t>
      </w:r>
      <w:proofErr w:type="spellStart"/>
      <w:r w:rsidRPr="00023F22">
        <w:rPr>
          <w:rFonts w:ascii="Times New Roman" w:eastAsia="Times New Roman" w:hAnsi="Times New Roman" w:cs="Times New Roman"/>
          <w:i/>
          <w:iCs/>
          <w:color w:val="000000"/>
          <w:sz w:val="24"/>
          <w:szCs w:val="26"/>
          <w:lang w:eastAsia="tr-TR"/>
        </w:rPr>
        <w:t>tevhid</w:t>
      </w:r>
      <w:proofErr w:type="spellEnd"/>
      <w:r w:rsidRPr="00023F22">
        <w:rPr>
          <w:rFonts w:ascii="Times New Roman" w:eastAsia="Times New Roman" w:hAnsi="Times New Roman" w:cs="Times New Roman"/>
          <w:i/>
          <w:iCs/>
          <w:color w:val="000000"/>
          <w:sz w:val="24"/>
          <w:szCs w:val="26"/>
          <w:lang w:eastAsia="tr-TR"/>
        </w:rPr>
        <w:t xml:space="preserve"> veya ifrazı, bunlar üzerinde irtifak hakkı tesisi veya bu hakların terkini, bu Kanun ve yönetmelik hükümlerine uygunluğu belediye encümenleri veya il idare kurullarınca onaylanır. </w:t>
      </w:r>
      <w:proofErr w:type="gramEnd"/>
      <w:r w:rsidRPr="00023F22">
        <w:rPr>
          <w:rFonts w:ascii="Times New Roman" w:eastAsia="Times New Roman" w:hAnsi="Times New Roman" w:cs="Times New Roman"/>
          <w:i/>
          <w:iCs/>
          <w:color w:val="000000"/>
          <w:sz w:val="24"/>
          <w:szCs w:val="26"/>
          <w:lang w:eastAsia="tr-TR"/>
        </w:rPr>
        <w:t>Onaylama işlemi, müracaatın belediyelere veya valiliklere intikalinden itibaren en geç 30 gün içinde sonuçlandırılır ve tescil veya terkini için 15 gün içinde tapuya bildirilir. Tapu dairesi, tescil veya terkin işlemini bir ay içinde sonuçlandırmak zorundadır''</w:t>
      </w:r>
      <w:r w:rsidRPr="00023F22">
        <w:rPr>
          <w:rFonts w:ascii="Times New Roman" w:eastAsia="Times New Roman" w:hAnsi="Times New Roman" w:cs="Times New Roman"/>
          <w:color w:val="000000"/>
          <w:sz w:val="24"/>
          <w:szCs w:val="26"/>
          <w:lang w:eastAsia="tr-TR"/>
        </w:rPr>
        <w:t> hükümleri yer almaktadır.</w:t>
      </w:r>
    </w:p>
    <w:p w:rsidR="00023F22" w:rsidRP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3F22">
        <w:rPr>
          <w:rFonts w:ascii="Times New Roman" w:eastAsia="Times New Roman" w:hAnsi="Times New Roman" w:cs="Times New Roman"/>
          <w:color w:val="000000"/>
          <w:sz w:val="24"/>
          <w:szCs w:val="26"/>
          <w:lang w:eastAsia="tr-TR"/>
        </w:rPr>
        <w:t xml:space="preserve">Anılan maddelerde, imar planlarında umumi hizmetlere ayrılan taşınmazların bu kısımlarının ifraz ve tevhidi yasaklanmış, imar parselasyon planı tamamlanmış olan yerlerde ifraz ve tevhidin yapılabilmesi ise imar planına uygun olması koşuluna bağlanmış ve imar planlarında parsel cepheleri tayin edilmeyen yerler ile imar planı dışında kalan alanlarda yapılacak ifrazlar yönünden ise yönetmeliklerde belirtilen kurallara uyulması koşulu aranmıştır. </w:t>
      </w:r>
      <w:proofErr w:type="gramEnd"/>
      <w:r w:rsidRPr="00023F22">
        <w:rPr>
          <w:rFonts w:ascii="Times New Roman" w:eastAsia="Times New Roman" w:hAnsi="Times New Roman" w:cs="Times New Roman"/>
          <w:color w:val="000000"/>
          <w:sz w:val="24"/>
          <w:szCs w:val="26"/>
          <w:lang w:eastAsia="tr-TR"/>
        </w:rPr>
        <w:t>Belediye ve mücavir alan hudutları içindeki taşınmazların tevhit veya ifrazı ile bunlar üzerinde irtifak hakkı tesisi veya bu hakların terkini işlemlerinin tapu dairesince sonuçlandırılması ise bu işlemlerin İmar Kanunu ve yönetmelik hükümlerine uygunluğunun ilgili idari kurullarca onaylanması şartına bağlanmıştır. Kısaca, ifraz ve tevhit işlemlerinin yapılabilmesi, imar mevzuatına uygun olmalarına ve bu uygunluğun ilgili idari kurullarca tespit edilerek onaylanmasına bağlıdır. Getirilen bu düzenleme ile sağlanmak istenen nihai amacın kamu yararı olduğu kuşkusuzdur.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İtiraz konusu kuralda yer alan </w:t>
      </w:r>
      <w:r w:rsidRPr="00023F22">
        <w:rPr>
          <w:rFonts w:ascii="Times New Roman" w:eastAsia="Times New Roman" w:hAnsi="Times New Roman" w:cs="Times New Roman"/>
          <w:i/>
          <w:iCs/>
          <w:color w:val="000000"/>
          <w:sz w:val="24"/>
          <w:szCs w:val="26"/>
          <w:lang w:eastAsia="tr-TR"/>
        </w:rPr>
        <w:t>'imar mevzuatındaki kısıtlamalara tâbi olmaksızın' </w:t>
      </w:r>
      <w:r w:rsidRPr="00023F22">
        <w:rPr>
          <w:rFonts w:ascii="Times New Roman" w:eastAsia="Times New Roman" w:hAnsi="Times New Roman" w:cs="Times New Roman"/>
          <w:color w:val="000000"/>
          <w:sz w:val="24"/>
          <w:szCs w:val="26"/>
          <w:lang w:eastAsia="tr-TR"/>
        </w:rPr>
        <w:t>ibaresi, Hazine'ye ait taşınmazların ifraz, tevhit ve tescil işlemlerinin imar mevzuatındaki kısıtlamaların dışına çıkarılması sonucunu doğurmakta ve İmar Kanunu ile konuya ilişkin yönetmeliklerde öngörülen kurallara aykırı da olsa Maliye Bakanlığı'nın bu yöndeki taleplerinin ilgili idarelerce yerine getirilmesini zorunlu kılmaktadır.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Söz konusu işlemlerin yapılabilmesi için imar mevzuatına uygun olma koşulunun ortadan kalkması ve bu uygunluğun idari kurullarca denetiminin olanaksız kılınması ise imar hukukunda denetimsiz bir alan oluşturmakta, bu da Devletin bu konudaki gözetim ve denetim görevini yerine getirmesine engel olmaktadır.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 xml:space="preserve">Anayasa'nın 5. ve 56. maddeleriyle Devlete verilen ödevlerin somut tedbirlerle nasıl yerine getirileceği yasa koyucunun takdirinde ise de söz konusu ödevler yerine getirilirken Hazineye ait taşınmazların ifraz ve tevhit işlemleri yönünden ayrıcalık tanınarak bu işlemlerin </w:t>
      </w:r>
      <w:r w:rsidRPr="00023F22">
        <w:rPr>
          <w:rFonts w:ascii="Times New Roman" w:eastAsia="Times New Roman" w:hAnsi="Times New Roman" w:cs="Times New Roman"/>
          <w:color w:val="000000"/>
          <w:sz w:val="24"/>
          <w:szCs w:val="26"/>
          <w:lang w:eastAsia="tr-TR"/>
        </w:rPr>
        <w:lastRenderedPageBreak/>
        <w:t>imar mevzuatındaki kısıtlamalar dışında tutulması, Anayasa'nın anılan maddeleriyle bağdaşmamaktadır.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Açıklanan nedenlerle itiraz konusu kuralda yer alan </w:t>
      </w:r>
      <w:r w:rsidRPr="00023F22">
        <w:rPr>
          <w:rFonts w:ascii="Times New Roman" w:eastAsia="Times New Roman" w:hAnsi="Times New Roman" w:cs="Times New Roman"/>
          <w:i/>
          <w:iCs/>
          <w:color w:val="000000"/>
          <w:sz w:val="24"/>
          <w:szCs w:val="26"/>
          <w:lang w:eastAsia="tr-TR"/>
        </w:rPr>
        <w:t>'imar mevzuatındaki kısıtlamalara tâbi olmaksızın' </w:t>
      </w:r>
      <w:r w:rsidRPr="00023F22">
        <w:rPr>
          <w:rFonts w:ascii="Times New Roman" w:eastAsia="Times New Roman" w:hAnsi="Times New Roman" w:cs="Times New Roman"/>
          <w:color w:val="000000"/>
          <w:sz w:val="24"/>
          <w:szCs w:val="26"/>
          <w:lang w:eastAsia="tr-TR"/>
        </w:rPr>
        <w:t>ibaresi, Anayasa'nın 5. ve 56. maddelerine aykırıdır. İptali gerekir.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Anayasa'nın 5. ve 56. maddelerine aykırı görülerek iptal edilen ibarenin ayrıca Anayasa'nın 10. maddesi yönünden incelenmesine gerek görülmemiştir.</w:t>
      </w:r>
    </w:p>
    <w:p w:rsidR="00023F22" w:rsidRP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İtiraz konusu kuralın, iptal edilen ibare dışında kalan </w:t>
      </w:r>
      <w:r w:rsidRPr="00023F22">
        <w:rPr>
          <w:rFonts w:ascii="Times New Roman" w:eastAsia="Times New Roman" w:hAnsi="Times New Roman" w:cs="Times New Roman"/>
          <w:i/>
          <w:iCs/>
          <w:color w:val="000000"/>
          <w:sz w:val="24"/>
          <w:szCs w:val="26"/>
          <w:lang w:eastAsia="tr-TR"/>
        </w:rPr>
        <w:t>'İfraz, tevhit, tescil ve tespit işlemleri'</w:t>
      </w:r>
      <w:r w:rsidRPr="00023F22">
        <w:rPr>
          <w:rFonts w:ascii="Times New Roman" w:eastAsia="Times New Roman" w:hAnsi="Times New Roman" w:cs="Times New Roman"/>
          <w:color w:val="000000"/>
          <w:sz w:val="24"/>
          <w:szCs w:val="26"/>
          <w:lang w:eastAsia="tr-TR"/>
        </w:rPr>
        <w:t> ibaresinin ise Anayasa'ya aykırı bir yönü bulunmadığından, bu ibareye yönelik iptal isteminin reddi gerekir.</w:t>
      </w:r>
      <w:r w:rsidRPr="00023F22">
        <w:rPr>
          <w:rFonts w:ascii="Times New Roman" w:eastAsia="Times New Roman" w:hAnsi="Times New Roman" w:cs="Times New Roman"/>
          <w:color w:val="000000"/>
          <w:sz w:val="24"/>
          <w:szCs w:val="24"/>
          <w:lang w:eastAsia="tr-TR"/>
        </w:rPr>
        <w:t> </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b/>
          <w:bCs/>
          <w:color w:val="000000"/>
          <w:sz w:val="24"/>
          <w:szCs w:val="26"/>
          <w:lang w:eastAsia="tr-TR"/>
        </w:rPr>
        <w:t>VI- İPTALİN DİĞER KURALLARA ETKİSİ</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kurallarının veya tümünün uygulanmaması sonucunu doğuruyorsa, bunların da Anayasa Mahkemesi'nce iptaline karar verilebileceği öngörülmektedir.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4706 sayılı Yasa'nın 7. maddesinin, 4916 sayılı Yasa'nın 6. maddesiyle değiştirilen birinci fıkrasındaki ''imar mevzuatındaki kısıtlamalara tâbi olmaksızın '' ibaresinin iptali nedeniyle uygulanma olanağı kalmayan iptal edilen ibareden sonra gelen '' ve '' sözcüğünün de, 2949 sayılı Anayasa Mahkemesinin Kuruluşu ve Yargılama Usulleri Hakkında Kanun'un 29. maddesinin ikinci fıkrası gereğince iptali gerekir.</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b/>
          <w:bCs/>
          <w:color w:val="000000"/>
          <w:sz w:val="24"/>
          <w:szCs w:val="26"/>
          <w:lang w:eastAsia="tr-TR"/>
        </w:rPr>
        <w:t>VII- YÜRÜRLÜĞÜN DURDURULMASI İSTEMİNİN İNCELENMESİ</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29.6.2001 günlü, 4706 sayılı Hazineye Ait Taşınmaz Malların Değerlendirilmesi ve Katma Değer Vergisi Kanununda Değişiklik Yapılması Hakkında Kanun'un 7. maddesinin, 3.7.2003 günlü, 4916 sayılı Kanun'un 6. maddesiyle değiştirilen birinci fıkrasının 'İfraz, tevhit, tescil ve tespit işlemleri imar mevzuatındaki kısıtlamalara tâbi olmaksızın '' bölümünün;</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 xml:space="preserve">1- '' imar mevzuatındaki kısıtlamalara tâbi olmaksızın '' ibaresi, 20.1.2011 günlü, E.2009/13, K.2011/23 sayılı kararla iptal edildiğinden, bu ibarenin, uygulanmasından doğacak sonradan giderilmesi güç veya olanaksız durum ve zararların önlenmesi ve iptal kararının sonuçsuz kalmaması için kararın Resmî </w:t>
      </w:r>
      <w:proofErr w:type="spellStart"/>
      <w:r w:rsidRPr="00023F22">
        <w:rPr>
          <w:rFonts w:ascii="Times New Roman" w:eastAsia="Times New Roman" w:hAnsi="Times New Roman" w:cs="Times New Roman"/>
          <w:color w:val="000000"/>
          <w:sz w:val="24"/>
          <w:szCs w:val="26"/>
          <w:lang w:eastAsia="tr-TR"/>
        </w:rPr>
        <w:t>Gazete'de</w:t>
      </w:r>
      <w:proofErr w:type="spellEnd"/>
      <w:r w:rsidRPr="00023F22">
        <w:rPr>
          <w:rFonts w:ascii="Times New Roman" w:eastAsia="Times New Roman" w:hAnsi="Times New Roman" w:cs="Times New Roman"/>
          <w:color w:val="000000"/>
          <w:sz w:val="24"/>
          <w:szCs w:val="26"/>
          <w:lang w:eastAsia="tr-TR"/>
        </w:rPr>
        <w:t xml:space="preserve"> yayımlanacağı güne kadar YÜRÜRLÜĞÜNÜN DURDURULMASINA,</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2- 'İfraz, tevhit, tescil ve tespit işlemleri '' ibaresine yönelik iptal istemi, 20.1.2011 günlü, E.2009/13, K.2011/23 sayılı kararla reddedildiğinden, bu ibareye ilişkin YÜRÜRLÜĞÜN DURDURULMASI İSTEMİNİN REDDİNE,</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20.1.2011 gününde OYBİRLİĞİYLE karar verildi.</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b/>
          <w:bCs/>
          <w:color w:val="000000"/>
          <w:sz w:val="24"/>
          <w:szCs w:val="26"/>
          <w:lang w:eastAsia="tr-TR"/>
        </w:rPr>
        <w:t>VIII- SONUÇ</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3F22">
        <w:rPr>
          <w:rFonts w:ascii="Times New Roman" w:eastAsia="Times New Roman" w:hAnsi="Times New Roman" w:cs="Times New Roman"/>
          <w:color w:val="000000"/>
          <w:sz w:val="24"/>
          <w:szCs w:val="26"/>
          <w:lang w:eastAsia="tr-TR"/>
        </w:rPr>
        <w:t xml:space="preserve">A- 7.5.2010 günlü, 5982 sayılı Türkiye Cumhuriyeti Anayasasının Bazı Maddelerinde Değişiklik Yapılması Hakkında Kanun uyarınca, 2949 sayılı Anayasa Mahkemesinin Kuruluşu ve Yargılama Usulleri Hakkında Kanun ile ilgili gerekli düzenlemeler yapılmadan, </w:t>
      </w:r>
      <w:r w:rsidRPr="00023F22">
        <w:rPr>
          <w:rFonts w:ascii="Times New Roman" w:eastAsia="Times New Roman" w:hAnsi="Times New Roman" w:cs="Times New Roman"/>
          <w:color w:val="000000"/>
          <w:sz w:val="24"/>
          <w:szCs w:val="26"/>
          <w:lang w:eastAsia="tr-TR"/>
        </w:rPr>
        <w:lastRenderedPageBreak/>
        <w:t xml:space="preserve">Mahkeme'nin çalışıp çalışamayacağına ilişkin ön meselenin incelenmesi sonucunda; Mahkeme'nin çalışmasına bir engel bulunmadığına, Fulya KANTARCIOĞLU, Mehmet ERTEN, Fettah OTO, Zehra Ayla PERKTAŞ ile Celal Mümtaz </w:t>
      </w:r>
      <w:proofErr w:type="spellStart"/>
      <w:r w:rsidRPr="00023F22">
        <w:rPr>
          <w:rFonts w:ascii="Times New Roman" w:eastAsia="Times New Roman" w:hAnsi="Times New Roman" w:cs="Times New Roman"/>
          <w:color w:val="000000"/>
          <w:sz w:val="24"/>
          <w:szCs w:val="26"/>
          <w:lang w:eastAsia="tr-TR"/>
        </w:rPr>
        <w:t>AKINCI'nın</w:t>
      </w:r>
      <w:proofErr w:type="spellEnd"/>
      <w:r w:rsidRPr="00023F22">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023F22">
        <w:rPr>
          <w:rFonts w:ascii="Times New Roman" w:eastAsia="Times New Roman" w:hAnsi="Times New Roman" w:cs="Times New Roman"/>
          <w:color w:val="000000"/>
          <w:sz w:val="24"/>
          <w:szCs w:val="26"/>
          <w:lang w:eastAsia="tr-TR"/>
        </w:rPr>
        <w:t>karşıoyları</w:t>
      </w:r>
      <w:proofErr w:type="spellEnd"/>
      <w:r w:rsidRPr="00023F22">
        <w:rPr>
          <w:rFonts w:ascii="Times New Roman" w:eastAsia="Times New Roman" w:hAnsi="Times New Roman" w:cs="Times New Roman"/>
          <w:color w:val="000000"/>
          <w:sz w:val="24"/>
          <w:szCs w:val="26"/>
          <w:lang w:eastAsia="tr-TR"/>
        </w:rPr>
        <w:t xml:space="preserve"> ve OYÇOKLUĞUYLA,</w:t>
      </w:r>
      <w:proofErr w:type="gramEnd"/>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B- 29.6.2001 günlü, 4706 sayılı Hazineye Ait Taşınmaz Malların Değerlendirilmesi ve Katma Değer Vergisi Kanununda Değişiklik Yapılması Hakkında Kanun'un 7. maddesinin, 3.7.2003 günlü, 4916 sayılı Kanun'un 6. maddesiyle değiştirilen birinci fıkrasının 'İfraz, tevhit, tescil ve tespit işlemleri imar mevzuatındaki kısıtlamalara tâbi olmaksızın '' bölümünün;</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1- '' imar mevzuatındaki kısıtlamalara tâbi olmaksızın '' ibaresinin Anayasa'ya aykırı olduğuna ve İPTALİNE,</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2- 'İfraz, tevhit, tescil ve tespit işlemleri '' ibaresinin ise Anayasa'ya aykırı olmadığına ve itirazın REDDİNE,</w:t>
      </w:r>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023F22">
        <w:rPr>
          <w:rFonts w:ascii="Times New Roman" w:eastAsia="Times New Roman" w:hAnsi="Times New Roman" w:cs="Times New Roman"/>
          <w:color w:val="000000"/>
          <w:sz w:val="24"/>
          <w:szCs w:val="26"/>
          <w:lang w:eastAsia="tr-TR"/>
        </w:rPr>
        <w:t>C- 4706 sayılı Kanun'un 7. maddesinin, 4916 sayılı Kanun'un 6. maddesiyle değiştirilen birinci fıkrasının 'İfraz, tevhit, tescil ve tespit işlemleri imar mevzuatındaki kısıtlamalara tâbi olmaksızın '' bölümünün, '' imar mevzuatındaki kısıtlamalara tâbi olmaksızın '' ibaresinin iptali nedeniyle uygulanma olanağı kalmayan iptal edilen ibareden sonra yer alan '' ve '' sözcüğünün de, 2949 sayılı Anayasa Mahkemesinin Kuruluşu ve Yargılama Usulleri Hakkında Kanun'un 29. maddesinin ikinci fıkrası gereğince İPTALİNE,</w:t>
      </w:r>
      <w:proofErr w:type="gramEnd"/>
    </w:p>
    <w:p w:rsid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OYBİRLİĞİYLE,</w:t>
      </w:r>
    </w:p>
    <w:p w:rsidR="00023F22" w:rsidRP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20.1.2011 gününde karar verildi.</w:t>
      </w:r>
    </w:p>
    <w:p w:rsidR="00023F22" w:rsidRPr="00023F22" w:rsidRDefault="00023F22" w:rsidP="00023F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23F22" w:rsidRPr="00023F22" w:rsidTr="00023F22">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Başkan</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Başkanvekili</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 xml:space="preserve">Osman </w:t>
            </w:r>
            <w:proofErr w:type="spellStart"/>
            <w:r w:rsidRPr="00023F22">
              <w:rPr>
                <w:rFonts w:ascii="Times New Roman" w:eastAsia="Times New Roman" w:hAnsi="Times New Roman" w:cs="Times New Roman"/>
                <w:color w:val="000000"/>
                <w:sz w:val="24"/>
                <w:szCs w:val="26"/>
                <w:lang w:eastAsia="tr-TR"/>
              </w:rPr>
              <w:t>Alifeyyaz</w:t>
            </w:r>
            <w:proofErr w:type="spellEnd"/>
            <w:r w:rsidRPr="00023F2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Üye</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Fulya KANTARCIOĞLU</w:t>
            </w:r>
          </w:p>
        </w:tc>
      </w:tr>
    </w:tbl>
    <w:p w:rsidR="00023F22" w:rsidRDefault="00023F22" w:rsidP="00023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p w:rsidR="00023F22" w:rsidRDefault="00023F22" w:rsidP="00023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p w:rsidR="00023F22" w:rsidRPr="00023F22" w:rsidRDefault="00023F22" w:rsidP="00023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23F22" w:rsidRPr="00023F22" w:rsidTr="00023F22">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Üye</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Üye</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Üye</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Fettah OTO</w:t>
            </w:r>
          </w:p>
        </w:tc>
      </w:tr>
    </w:tbl>
    <w:p w:rsidR="00023F22" w:rsidRDefault="00023F22" w:rsidP="00023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p w:rsidR="00023F22" w:rsidRDefault="00023F22" w:rsidP="00023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p w:rsidR="00023F22" w:rsidRPr="00023F22" w:rsidRDefault="00023F22" w:rsidP="00023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23F22" w:rsidRPr="00023F22" w:rsidTr="00023F22">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lastRenderedPageBreak/>
              <w:t>Üye</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Üye</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23F22">
              <w:rPr>
                <w:rFonts w:ascii="Times New Roman" w:eastAsia="Times New Roman" w:hAnsi="Times New Roman" w:cs="Times New Roman"/>
                <w:color w:val="000000"/>
                <w:sz w:val="24"/>
                <w:szCs w:val="26"/>
                <w:lang w:eastAsia="tr-TR"/>
              </w:rPr>
              <w:t>Serruh</w:t>
            </w:r>
            <w:proofErr w:type="spellEnd"/>
            <w:r w:rsidRPr="00023F22">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Üye</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Zehra Ayla PERKTAŞ</w:t>
            </w:r>
          </w:p>
        </w:tc>
      </w:tr>
    </w:tbl>
    <w:p w:rsidR="00023F22" w:rsidRDefault="00023F22" w:rsidP="00023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p w:rsidR="00023F22" w:rsidRDefault="00023F22" w:rsidP="00023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p w:rsidR="00023F22" w:rsidRPr="00023F22" w:rsidRDefault="00023F22" w:rsidP="00023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bookmarkStart w:id="0" w:name="_GoBack"/>
      <w:bookmarkEnd w:id="0"/>
      <w:r w:rsidRPr="00023F2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23F22" w:rsidRPr="00023F22" w:rsidTr="00023F22">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Üye</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Üye</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Üye</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Burhan ÜSTÜN</w:t>
            </w:r>
          </w:p>
        </w:tc>
      </w:tr>
    </w:tbl>
    <w:p w:rsidR="00023F22" w:rsidRDefault="00023F22" w:rsidP="00023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p w:rsidR="00023F22" w:rsidRDefault="00023F22" w:rsidP="00023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p w:rsidR="00023F22" w:rsidRPr="00023F22" w:rsidRDefault="00023F22" w:rsidP="00023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23F22" w:rsidRPr="00023F22" w:rsidTr="00023F22">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Üye</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Üye</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23F22">
              <w:rPr>
                <w:rFonts w:ascii="Times New Roman" w:eastAsia="Times New Roman" w:hAnsi="Times New Roman" w:cs="Times New Roman"/>
                <w:color w:val="000000"/>
                <w:sz w:val="24"/>
                <w:szCs w:val="26"/>
                <w:lang w:eastAsia="tr-TR"/>
              </w:rPr>
              <w:t>Hicabi</w:t>
            </w:r>
            <w:proofErr w:type="spellEnd"/>
            <w:r w:rsidRPr="00023F22">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Üye</w:t>
            </w:r>
          </w:p>
          <w:p w:rsidR="00023F22" w:rsidRPr="00023F22" w:rsidRDefault="00023F22" w:rsidP="00023F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6"/>
                <w:lang w:eastAsia="tr-TR"/>
              </w:rPr>
              <w:t>Celal Mümtaz AKINCI</w:t>
            </w:r>
          </w:p>
        </w:tc>
      </w:tr>
    </w:tbl>
    <w:p w:rsidR="00023F22" w:rsidRDefault="00023F22" w:rsidP="00023F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23F22">
        <w:rPr>
          <w:rFonts w:ascii="Times New Roman" w:eastAsia="Times New Roman" w:hAnsi="Times New Roman" w:cs="Times New Roman"/>
          <w:color w:val="000000"/>
          <w:sz w:val="24"/>
          <w:szCs w:val="24"/>
          <w:lang w:eastAsia="tr-TR"/>
        </w:rPr>
        <w:t> </w:t>
      </w:r>
    </w:p>
    <w:p w:rsidR="00CE1FB9" w:rsidRPr="00023F22" w:rsidRDefault="00CE1FB9" w:rsidP="00023F22">
      <w:pPr>
        <w:spacing w:before="100" w:beforeAutospacing="1" w:after="100" w:afterAutospacing="1" w:line="240" w:lineRule="auto"/>
        <w:ind w:firstLine="709"/>
        <w:jc w:val="both"/>
        <w:rPr>
          <w:rFonts w:ascii="Times New Roman" w:hAnsi="Times New Roman" w:cs="Times New Roman"/>
          <w:sz w:val="24"/>
        </w:rPr>
      </w:pPr>
    </w:p>
    <w:sectPr w:rsidR="00CE1FB9" w:rsidRPr="00023F22" w:rsidSect="00023F2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1C0" w:rsidRDefault="009601C0" w:rsidP="00023F22">
      <w:pPr>
        <w:spacing w:after="0" w:line="240" w:lineRule="auto"/>
      </w:pPr>
      <w:r>
        <w:separator/>
      </w:r>
    </w:p>
  </w:endnote>
  <w:endnote w:type="continuationSeparator" w:id="0">
    <w:p w:rsidR="009601C0" w:rsidRDefault="009601C0" w:rsidP="0002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22" w:rsidRDefault="00023F22" w:rsidP="00D762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3F22" w:rsidRDefault="00023F22" w:rsidP="00023F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22" w:rsidRPr="00023F22" w:rsidRDefault="00023F22" w:rsidP="00D7625D">
    <w:pPr>
      <w:pStyle w:val="Altbilgi"/>
      <w:framePr w:wrap="around" w:vAnchor="text" w:hAnchor="margin" w:xAlign="right" w:y="1"/>
      <w:rPr>
        <w:rStyle w:val="SayfaNumaras"/>
        <w:rFonts w:ascii="Times New Roman" w:hAnsi="Times New Roman" w:cs="Times New Roman"/>
      </w:rPr>
    </w:pPr>
    <w:r w:rsidRPr="00023F22">
      <w:rPr>
        <w:rStyle w:val="SayfaNumaras"/>
        <w:rFonts w:ascii="Times New Roman" w:hAnsi="Times New Roman" w:cs="Times New Roman"/>
      </w:rPr>
      <w:fldChar w:fldCharType="begin"/>
    </w:r>
    <w:r w:rsidRPr="00023F22">
      <w:rPr>
        <w:rStyle w:val="SayfaNumaras"/>
        <w:rFonts w:ascii="Times New Roman" w:hAnsi="Times New Roman" w:cs="Times New Roman"/>
      </w:rPr>
      <w:instrText xml:space="preserve">PAGE  </w:instrText>
    </w:r>
    <w:r w:rsidRPr="00023F2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23F22">
      <w:rPr>
        <w:rStyle w:val="SayfaNumaras"/>
        <w:rFonts w:ascii="Times New Roman" w:hAnsi="Times New Roman" w:cs="Times New Roman"/>
      </w:rPr>
      <w:fldChar w:fldCharType="end"/>
    </w:r>
  </w:p>
  <w:p w:rsidR="00023F22" w:rsidRPr="00023F22" w:rsidRDefault="00023F22" w:rsidP="00023F2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22" w:rsidRDefault="00023F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1C0" w:rsidRDefault="009601C0" w:rsidP="00023F22">
      <w:pPr>
        <w:spacing w:after="0" w:line="240" w:lineRule="auto"/>
      </w:pPr>
      <w:r>
        <w:separator/>
      </w:r>
    </w:p>
  </w:footnote>
  <w:footnote w:type="continuationSeparator" w:id="0">
    <w:p w:rsidR="009601C0" w:rsidRDefault="009601C0" w:rsidP="00023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22" w:rsidRDefault="00023F2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22" w:rsidRDefault="00023F2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/13</w:t>
    </w:r>
  </w:p>
  <w:p w:rsidR="00023F22" w:rsidRDefault="00023F2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/23</w:t>
    </w:r>
  </w:p>
  <w:p w:rsidR="00023F22" w:rsidRPr="00023F22" w:rsidRDefault="00023F2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F22" w:rsidRDefault="00023F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7E"/>
    <w:rsid w:val="0001497E"/>
    <w:rsid w:val="00023F22"/>
    <w:rsid w:val="009601C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ECE2C-80A6-487E-8249-1256FF17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23F22"/>
    <w:rPr>
      <w:color w:val="0000FF"/>
      <w:u w:val="single"/>
    </w:rPr>
  </w:style>
  <w:style w:type="paragraph" w:styleId="KonuBal">
    <w:name w:val="Title"/>
    <w:basedOn w:val="Normal"/>
    <w:link w:val="KonuBalChar"/>
    <w:uiPriority w:val="10"/>
    <w:qFormat/>
    <w:rsid w:val="00023F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23F22"/>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23F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023F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23F22"/>
    <w:rPr>
      <w:rFonts w:ascii="Times New Roman" w:eastAsia="Times New Roman" w:hAnsi="Times New Roman" w:cs="Times New Roman"/>
      <w:sz w:val="24"/>
      <w:szCs w:val="24"/>
      <w:lang w:eastAsia="tr-TR"/>
    </w:rPr>
  </w:style>
  <w:style w:type="paragraph" w:customStyle="1" w:styleId="nor3">
    <w:name w:val="nor3"/>
    <w:basedOn w:val="Normal"/>
    <w:rsid w:val="00023F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3F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3F22"/>
  </w:style>
  <w:style w:type="paragraph" w:styleId="Altbilgi">
    <w:name w:val="footer"/>
    <w:basedOn w:val="Normal"/>
    <w:link w:val="AltbilgiChar"/>
    <w:uiPriority w:val="99"/>
    <w:unhideWhenUsed/>
    <w:rsid w:val="00023F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3F22"/>
  </w:style>
  <w:style w:type="character" w:styleId="SayfaNumaras">
    <w:name w:val="page number"/>
    <w:basedOn w:val="VarsaylanParagrafYazTipi"/>
    <w:uiPriority w:val="99"/>
    <w:semiHidden/>
    <w:unhideWhenUsed/>
    <w:rsid w:val="00023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6145">
      <w:bodyDiv w:val="1"/>
      <w:marLeft w:val="0"/>
      <w:marRight w:val="0"/>
      <w:marTop w:val="0"/>
      <w:marBottom w:val="0"/>
      <w:divBdr>
        <w:top w:val="none" w:sz="0" w:space="0" w:color="auto"/>
        <w:left w:val="none" w:sz="0" w:space="0" w:color="auto"/>
        <w:bottom w:val="none" w:sz="0" w:space="0" w:color="auto"/>
        <w:right w:val="none" w:sz="0" w:space="0" w:color="auto"/>
      </w:divBdr>
      <w:divsChild>
        <w:div w:id="599411507">
          <w:marLeft w:val="0"/>
          <w:marRight w:val="0"/>
          <w:marTop w:val="0"/>
          <w:marBottom w:val="0"/>
          <w:divBdr>
            <w:top w:val="none" w:sz="0" w:space="0" w:color="auto"/>
            <w:left w:val="none" w:sz="0" w:space="0" w:color="auto"/>
            <w:bottom w:val="none" w:sz="0" w:space="0" w:color="auto"/>
            <w:right w:val="none" w:sz="0" w:space="0" w:color="auto"/>
          </w:divBdr>
          <w:divsChild>
            <w:div w:id="19363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2008</Words>
  <Characters>11447</Characters>
  <Application>Microsoft Office Word</Application>
  <DocSecurity>0</DocSecurity>
  <Lines>95</Lines>
  <Paragraphs>26</Paragraphs>
  <ScaleCrop>false</ScaleCrop>
  <Company/>
  <LinksUpToDate>false</LinksUpToDate>
  <CharactersWithSpaces>13429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2019-02-05T10:47:00Z</dcterms:created>
  <dcterms:modified xsi:type="dcterms:W3CDTF">2019-02-05T10:48:00Z</dcterms:modified>
</cp:coreProperties>
</file>