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508" w:rsidRPr="00DF1508" w:rsidRDefault="00DF1508" w:rsidP="00DF1508">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ANAYASA MAHKEMESİ KARARI</w:t>
      </w: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DF1508">
        <w:rPr>
          <w:rFonts w:ascii="Times New Roman" w:eastAsia="Times New Roman" w:hAnsi="Times New Roman" w:cs="Times New Roman"/>
          <w:b/>
          <w:bCs/>
          <w:color w:val="000000"/>
          <w:sz w:val="24"/>
          <w:szCs w:val="26"/>
          <w:lang w:eastAsia="tr-TR"/>
        </w:rPr>
        <w:t xml:space="preserve">Esas </w:t>
      </w:r>
      <w:proofErr w:type="gramStart"/>
      <w:r w:rsidRPr="00DF1508">
        <w:rPr>
          <w:rFonts w:ascii="Times New Roman" w:eastAsia="Times New Roman" w:hAnsi="Times New Roman" w:cs="Times New Roman"/>
          <w:b/>
          <w:bCs/>
          <w:color w:val="000000"/>
          <w:sz w:val="24"/>
          <w:szCs w:val="26"/>
          <w:lang w:eastAsia="tr-TR"/>
        </w:rPr>
        <w:t>Sayısı : 2010</w:t>
      </w:r>
      <w:proofErr w:type="gramEnd"/>
      <w:r w:rsidRPr="00DF1508">
        <w:rPr>
          <w:rFonts w:ascii="Times New Roman" w:eastAsia="Times New Roman" w:hAnsi="Times New Roman" w:cs="Times New Roman"/>
          <w:b/>
          <w:bCs/>
          <w:color w:val="000000"/>
          <w:sz w:val="24"/>
          <w:szCs w:val="26"/>
          <w:lang w:eastAsia="tr-TR"/>
        </w:rPr>
        <w:t>/104</w:t>
      </w:r>
    </w:p>
    <w:p w:rsidR="00DF1508" w:rsidRPr="00DF1508" w:rsidRDefault="00DF1508" w:rsidP="00DF1508">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DF1508">
        <w:rPr>
          <w:rFonts w:ascii="Times New Roman" w:eastAsia="Times New Roman" w:hAnsi="Times New Roman" w:cs="Times New Roman"/>
          <w:b/>
          <w:bCs/>
          <w:color w:val="000000"/>
          <w:sz w:val="24"/>
          <w:szCs w:val="26"/>
          <w:lang w:eastAsia="tr-TR"/>
        </w:rPr>
        <w:t xml:space="preserve">Karar </w:t>
      </w:r>
      <w:proofErr w:type="gramStart"/>
      <w:r w:rsidRPr="00DF1508">
        <w:rPr>
          <w:rFonts w:ascii="Times New Roman" w:eastAsia="Times New Roman" w:hAnsi="Times New Roman" w:cs="Times New Roman"/>
          <w:b/>
          <w:bCs/>
          <w:color w:val="000000"/>
          <w:sz w:val="24"/>
          <w:szCs w:val="26"/>
          <w:lang w:eastAsia="tr-TR"/>
        </w:rPr>
        <w:t>Sayısı : 2011</w:t>
      </w:r>
      <w:proofErr w:type="gramEnd"/>
      <w:r w:rsidRPr="00DF1508">
        <w:rPr>
          <w:rFonts w:ascii="Times New Roman" w:eastAsia="Times New Roman" w:hAnsi="Times New Roman" w:cs="Times New Roman"/>
          <w:b/>
          <w:bCs/>
          <w:color w:val="000000"/>
          <w:sz w:val="24"/>
          <w:szCs w:val="26"/>
          <w:lang w:eastAsia="tr-TR"/>
        </w:rPr>
        <w:t>/180</w:t>
      </w:r>
    </w:p>
    <w:p w:rsidR="00DF1508" w:rsidRPr="00DF1508" w:rsidRDefault="00DF1508" w:rsidP="00DF1508">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DF1508">
        <w:rPr>
          <w:rFonts w:ascii="Times New Roman" w:eastAsia="Times New Roman" w:hAnsi="Times New Roman" w:cs="Times New Roman"/>
          <w:b/>
          <w:bCs/>
          <w:color w:val="000000"/>
          <w:sz w:val="24"/>
          <w:szCs w:val="26"/>
          <w:lang w:eastAsia="tr-TR"/>
        </w:rPr>
        <w:t xml:space="preserve">Karar </w:t>
      </w:r>
      <w:proofErr w:type="gramStart"/>
      <w:r w:rsidRPr="00DF1508">
        <w:rPr>
          <w:rFonts w:ascii="Times New Roman" w:eastAsia="Times New Roman" w:hAnsi="Times New Roman" w:cs="Times New Roman"/>
          <w:b/>
          <w:bCs/>
          <w:color w:val="000000"/>
          <w:sz w:val="24"/>
          <w:szCs w:val="26"/>
          <w:lang w:eastAsia="tr-TR"/>
        </w:rPr>
        <w:t>Günü : 29</w:t>
      </w:r>
      <w:proofErr w:type="gramEnd"/>
      <w:r w:rsidRPr="00DF1508">
        <w:rPr>
          <w:rFonts w:ascii="Times New Roman" w:eastAsia="Times New Roman" w:hAnsi="Times New Roman" w:cs="Times New Roman"/>
          <w:b/>
          <w:bCs/>
          <w:color w:val="000000"/>
          <w:sz w:val="24"/>
          <w:szCs w:val="26"/>
          <w:lang w:eastAsia="tr-TR"/>
        </w:rPr>
        <w:t>.12.2011</w:t>
      </w:r>
    </w:p>
    <w:p w:rsidR="00DF1508" w:rsidRPr="00DF1508" w:rsidRDefault="00DF1508" w:rsidP="00DF1508">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DF1508">
        <w:rPr>
          <w:rFonts w:ascii="Times New Roman" w:eastAsia="Times New Roman" w:hAnsi="Times New Roman" w:cs="Times New Roman"/>
          <w:b/>
          <w:bCs/>
          <w:color w:val="000000"/>
          <w:sz w:val="24"/>
          <w:szCs w:val="26"/>
          <w:lang w:eastAsia="tr-TR"/>
        </w:rPr>
        <w:t>R.G. Tarih-</w:t>
      </w:r>
      <w:proofErr w:type="gramStart"/>
      <w:r w:rsidRPr="00DF1508">
        <w:rPr>
          <w:rFonts w:ascii="Times New Roman" w:eastAsia="Times New Roman" w:hAnsi="Times New Roman" w:cs="Times New Roman"/>
          <w:b/>
          <w:bCs/>
          <w:color w:val="000000"/>
          <w:sz w:val="24"/>
          <w:szCs w:val="26"/>
          <w:lang w:eastAsia="tr-TR"/>
        </w:rPr>
        <w:t>Sayı : 19</w:t>
      </w:r>
      <w:proofErr w:type="gramEnd"/>
      <w:r w:rsidRPr="00DF1508">
        <w:rPr>
          <w:rFonts w:ascii="Times New Roman" w:eastAsia="Times New Roman" w:hAnsi="Times New Roman" w:cs="Times New Roman"/>
          <w:b/>
          <w:bCs/>
          <w:color w:val="000000"/>
          <w:sz w:val="24"/>
          <w:szCs w:val="26"/>
          <w:lang w:eastAsia="tr-TR"/>
        </w:rPr>
        <w:t>.05.2012-28297</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İTİRAZ YOLUNA BAŞVURAN:</w:t>
      </w:r>
      <w:r w:rsidRPr="00DF1508">
        <w:rPr>
          <w:rFonts w:ascii="Times New Roman" w:eastAsia="Times New Roman" w:hAnsi="Times New Roman" w:cs="Times New Roman"/>
          <w:color w:val="000000"/>
          <w:sz w:val="24"/>
          <w:szCs w:val="26"/>
          <w:lang w:eastAsia="tr-TR"/>
        </w:rPr>
        <w:t> Tokat 1. Sulh Ceza Mahkemesi</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İTİRAZIN KONUSU:</w:t>
      </w:r>
      <w:r w:rsidRPr="00DF1508">
        <w:rPr>
          <w:rFonts w:ascii="Times New Roman" w:eastAsia="Times New Roman" w:hAnsi="Times New Roman" w:cs="Times New Roman"/>
          <w:color w:val="000000"/>
          <w:sz w:val="24"/>
          <w:szCs w:val="26"/>
          <w:lang w:eastAsia="tr-TR"/>
        </w:rPr>
        <w:t> 13.10.1983 günlü, 2918 sayılı Karayolları Trafik Kanunu'nun 48. maddesinin 8.1.2003 günlü, 4785 sayılı Kanun'un 3. maddesiyle değiştirilen altıncı fıkrasında yer alan </w:t>
      </w:r>
      <w:r w:rsidRPr="00DF1508">
        <w:rPr>
          <w:rFonts w:ascii="Times New Roman" w:eastAsia="Times New Roman" w:hAnsi="Times New Roman" w:cs="Times New Roman"/>
          <w:i/>
          <w:iCs/>
          <w:color w:val="000000"/>
          <w:sz w:val="24"/>
          <w:szCs w:val="26"/>
          <w:lang w:eastAsia="tr-TR"/>
        </w:rPr>
        <w:t>''sürücü belgeleri süresiz olarak geri alınır.' </w:t>
      </w:r>
      <w:r w:rsidRPr="00DF1508">
        <w:rPr>
          <w:rFonts w:ascii="Times New Roman" w:eastAsia="Times New Roman" w:hAnsi="Times New Roman" w:cs="Times New Roman"/>
          <w:color w:val="000000"/>
          <w:sz w:val="24"/>
          <w:szCs w:val="26"/>
          <w:lang w:eastAsia="tr-TR"/>
        </w:rPr>
        <w:t>ibaresinin, Anayasa'nın 23. maddesine aykırılığı savıyla iptali istemidir.</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I- OLAY</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Uyuşturucu madde alarak araç kullanan kişinin sürücü belgesinin süresiz olarak geri alınmasının talep edildiği davada, itiraz konusu kuralın Anayasa'ya aykırı olduğu kanısına varan Mahkeme, iptali için başvurmuştur.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III- YASA METİNLERİ</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A- İtiraz Konusu Yasa Kuralı</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İtiraz konusu ibareyi de içeren 2918 sayılı Kanun'un 48. maddesi şöyledir: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w:t>
      </w:r>
      <w:r w:rsidRPr="00DF1508">
        <w:rPr>
          <w:rFonts w:ascii="Times New Roman" w:eastAsia="Times New Roman" w:hAnsi="Times New Roman" w:cs="Times New Roman"/>
          <w:b/>
          <w:bCs/>
          <w:color w:val="000000"/>
          <w:sz w:val="24"/>
          <w:szCs w:val="26"/>
          <w:lang w:eastAsia="tr-TR"/>
        </w:rPr>
        <w:t>Madde 48-</w:t>
      </w:r>
      <w:r w:rsidRPr="00DF1508">
        <w:rPr>
          <w:rFonts w:ascii="Times New Roman" w:eastAsia="Times New Roman" w:hAnsi="Times New Roman" w:cs="Times New Roman"/>
          <w:color w:val="000000"/>
          <w:sz w:val="24"/>
          <w:szCs w:val="26"/>
          <w:lang w:eastAsia="tr-TR"/>
        </w:rPr>
        <w:t> Uyuşturucu veya keyif verici maddeleri almış olanlar ile alkollü içki almış olması nedeniyle güvenli sürme yeteneklerini kaybetmiş kişilerin kara yolunda araç sürmeleri yasaktır.</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(Değişik fıkra: </w:t>
      </w:r>
      <w:proofErr w:type="gramStart"/>
      <w:r w:rsidRPr="00DF1508">
        <w:rPr>
          <w:rFonts w:ascii="Times New Roman" w:eastAsia="Times New Roman" w:hAnsi="Times New Roman" w:cs="Times New Roman"/>
          <w:color w:val="000000"/>
          <w:sz w:val="24"/>
          <w:szCs w:val="26"/>
          <w:lang w:eastAsia="tr-TR"/>
        </w:rPr>
        <w:t>08/01/2003</w:t>
      </w:r>
      <w:proofErr w:type="gramEnd"/>
      <w:r w:rsidRPr="00DF1508">
        <w:rPr>
          <w:rFonts w:ascii="Times New Roman" w:eastAsia="Times New Roman" w:hAnsi="Times New Roman" w:cs="Times New Roman"/>
          <w:color w:val="000000"/>
          <w:sz w:val="24"/>
          <w:szCs w:val="26"/>
          <w:lang w:eastAsia="tr-TR"/>
        </w:rPr>
        <w:t xml:space="preserve"> - 4785 S.K./3. </w:t>
      </w:r>
      <w:proofErr w:type="spellStart"/>
      <w:r w:rsidRPr="00DF1508">
        <w:rPr>
          <w:rFonts w:ascii="Times New Roman" w:eastAsia="Times New Roman" w:hAnsi="Times New Roman" w:cs="Times New Roman"/>
          <w:color w:val="000000"/>
          <w:sz w:val="24"/>
          <w:szCs w:val="26"/>
          <w:lang w:eastAsia="tr-TR"/>
        </w:rPr>
        <w:t>md.</w:t>
      </w:r>
      <w:proofErr w:type="spellEnd"/>
      <w:r w:rsidRPr="00DF1508">
        <w:rPr>
          <w:rFonts w:ascii="Times New Roman" w:eastAsia="Times New Roman" w:hAnsi="Times New Roman" w:cs="Times New Roman"/>
          <w:color w:val="000000"/>
          <w:sz w:val="24"/>
          <w:szCs w:val="26"/>
          <w:lang w:eastAsia="tr-TR"/>
        </w:rPr>
        <w:t>) Uyuşturucu veya keyif verici maddelerin cinsleri ile alkollü içkilerin etki dereceleri ve kandaki miktarlarını tespit amacıyla, trafik zabıtasınca teknik cihazlar kullanılır. Tespit usulleri ve muayene şartları, Sağlık Bakanlığının görüşüne uygun olarak hazırlanacak yönetmelikte düzenlenir.</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Bu madde hükmüne uymayan sürücüler derhal araç kullanmaktan men olunur.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(Ek fıkra: </w:t>
      </w:r>
      <w:proofErr w:type="gramStart"/>
      <w:r w:rsidRPr="00DF1508">
        <w:rPr>
          <w:rFonts w:ascii="Times New Roman" w:eastAsia="Times New Roman" w:hAnsi="Times New Roman" w:cs="Times New Roman"/>
          <w:color w:val="000000"/>
          <w:sz w:val="24"/>
          <w:szCs w:val="26"/>
          <w:lang w:eastAsia="tr-TR"/>
        </w:rPr>
        <w:t>17/10/1996</w:t>
      </w:r>
      <w:proofErr w:type="gramEnd"/>
      <w:r w:rsidRPr="00DF1508">
        <w:rPr>
          <w:rFonts w:ascii="Times New Roman" w:eastAsia="Times New Roman" w:hAnsi="Times New Roman" w:cs="Times New Roman"/>
          <w:color w:val="000000"/>
          <w:sz w:val="24"/>
          <w:szCs w:val="26"/>
          <w:lang w:eastAsia="tr-TR"/>
        </w:rPr>
        <w:t xml:space="preserve"> - 4199/20 md; Değişik fıkra: 21/05/1997 - 4262/4 </w:t>
      </w:r>
      <w:proofErr w:type="spellStart"/>
      <w:r w:rsidRPr="00DF1508">
        <w:rPr>
          <w:rFonts w:ascii="Times New Roman" w:eastAsia="Times New Roman" w:hAnsi="Times New Roman" w:cs="Times New Roman"/>
          <w:color w:val="000000"/>
          <w:sz w:val="24"/>
          <w:szCs w:val="26"/>
          <w:lang w:eastAsia="tr-TR"/>
        </w:rPr>
        <w:t>md.</w:t>
      </w:r>
      <w:proofErr w:type="spellEnd"/>
      <w:r w:rsidRPr="00DF1508">
        <w:rPr>
          <w:rFonts w:ascii="Times New Roman" w:eastAsia="Times New Roman" w:hAnsi="Times New Roman" w:cs="Times New Roman"/>
          <w:color w:val="000000"/>
          <w:sz w:val="24"/>
          <w:szCs w:val="26"/>
          <w:lang w:eastAsia="tr-TR"/>
        </w:rPr>
        <w:t xml:space="preserve">) Toplu taşım araçlarında sigara içilemez. Sigara içenler hakkında 4207 sayılı Tütün </w:t>
      </w:r>
      <w:proofErr w:type="spellStart"/>
      <w:r w:rsidRPr="00DF1508">
        <w:rPr>
          <w:rFonts w:ascii="Times New Roman" w:eastAsia="Times New Roman" w:hAnsi="Times New Roman" w:cs="Times New Roman"/>
          <w:color w:val="000000"/>
          <w:sz w:val="24"/>
          <w:szCs w:val="26"/>
          <w:lang w:eastAsia="tr-TR"/>
        </w:rPr>
        <w:t>Mamüllerinin</w:t>
      </w:r>
      <w:proofErr w:type="spellEnd"/>
      <w:r w:rsidRPr="00DF1508">
        <w:rPr>
          <w:rFonts w:ascii="Times New Roman" w:eastAsia="Times New Roman" w:hAnsi="Times New Roman" w:cs="Times New Roman"/>
          <w:color w:val="000000"/>
          <w:sz w:val="24"/>
          <w:szCs w:val="26"/>
          <w:lang w:eastAsia="tr-TR"/>
        </w:rPr>
        <w:t xml:space="preserve"> Zararlarının Önlenmesine Dair Kanun hükümleri uygulanır.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(Değişik fıkra: </w:t>
      </w:r>
      <w:proofErr w:type="gramStart"/>
      <w:r w:rsidRPr="00DF1508">
        <w:rPr>
          <w:rFonts w:ascii="Times New Roman" w:eastAsia="Times New Roman" w:hAnsi="Times New Roman" w:cs="Times New Roman"/>
          <w:color w:val="000000"/>
          <w:sz w:val="24"/>
          <w:szCs w:val="26"/>
          <w:lang w:eastAsia="tr-TR"/>
        </w:rPr>
        <w:t>08/01/2003</w:t>
      </w:r>
      <w:proofErr w:type="gramEnd"/>
      <w:r w:rsidRPr="00DF1508">
        <w:rPr>
          <w:rFonts w:ascii="Times New Roman" w:eastAsia="Times New Roman" w:hAnsi="Times New Roman" w:cs="Times New Roman"/>
          <w:color w:val="000000"/>
          <w:sz w:val="24"/>
          <w:szCs w:val="26"/>
          <w:lang w:eastAsia="tr-TR"/>
        </w:rPr>
        <w:t xml:space="preserve"> - 4785 S.K./3. </w:t>
      </w:r>
      <w:proofErr w:type="spellStart"/>
      <w:r w:rsidRPr="00DF1508">
        <w:rPr>
          <w:rFonts w:ascii="Times New Roman" w:eastAsia="Times New Roman" w:hAnsi="Times New Roman" w:cs="Times New Roman"/>
          <w:color w:val="000000"/>
          <w:sz w:val="24"/>
          <w:szCs w:val="26"/>
          <w:lang w:eastAsia="tr-TR"/>
        </w:rPr>
        <w:t>md.</w:t>
      </w:r>
      <w:proofErr w:type="spellEnd"/>
      <w:r w:rsidRPr="00DF1508">
        <w:rPr>
          <w:rFonts w:ascii="Times New Roman" w:eastAsia="Times New Roman" w:hAnsi="Times New Roman" w:cs="Times New Roman"/>
          <w:color w:val="000000"/>
          <w:sz w:val="24"/>
          <w:szCs w:val="26"/>
          <w:lang w:eastAsia="tr-TR"/>
        </w:rPr>
        <w:t xml:space="preserve">) Yönetmelik ile belirtilen miktarların üzerinde alkollü araç kullandığı tespit edilen sürücülerin, suçun işlendiği tarihten itibaren geriye doğru beş yıl içinde; birinci defasında sürücü belgeleri altı ay süreyle geri alınır ve haklarında 265 300 000 lira para cezası uygulanır. İkinci defasında sürücü belgeleri iki yıl süreyle geri alınır ve haklarında 332 600 000 lira para cezası uygulanır ve bu sürücüler Sağlık Bakanlığınca, </w:t>
      </w:r>
      <w:r w:rsidRPr="00DF1508">
        <w:rPr>
          <w:rFonts w:ascii="Times New Roman" w:eastAsia="Times New Roman" w:hAnsi="Times New Roman" w:cs="Times New Roman"/>
          <w:color w:val="000000"/>
          <w:sz w:val="24"/>
          <w:szCs w:val="26"/>
          <w:lang w:eastAsia="tr-TR"/>
        </w:rPr>
        <w:lastRenderedPageBreak/>
        <w:t xml:space="preserve">esas ve usulleri Sağlık ve İçişleri Bakanlıklarınca çıkarılacak yönetmelikte gösterilen sürücü davranışlarını geliştirme eğitimine tabi tutulurlar, eğitimi başarıyla tamamlayanların belgeleri süresi sonunda iade edilir. Üç veya üçten fazlasında ise, sürücü belgeleri beş yıl süreyle geri alınır ve altı aydan aşağı olmamak üzere hafif hapis cezası ile birlikte 532 600 000 lira hafif para cezası uygulanır. Ayrıca, </w:t>
      </w:r>
      <w:proofErr w:type="spellStart"/>
      <w:r w:rsidRPr="00DF1508">
        <w:rPr>
          <w:rFonts w:ascii="Times New Roman" w:eastAsia="Times New Roman" w:hAnsi="Times New Roman" w:cs="Times New Roman"/>
          <w:color w:val="000000"/>
          <w:sz w:val="24"/>
          <w:szCs w:val="26"/>
          <w:lang w:eastAsia="tr-TR"/>
        </w:rPr>
        <w:t>psiko</w:t>
      </w:r>
      <w:proofErr w:type="spellEnd"/>
      <w:r w:rsidRPr="00DF1508">
        <w:rPr>
          <w:rFonts w:ascii="Times New Roman" w:eastAsia="Times New Roman" w:hAnsi="Times New Roman" w:cs="Times New Roman"/>
          <w:color w:val="000000"/>
          <w:sz w:val="24"/>
          <w:szCs w:val="26"/>
          <w:lang w:eastAsia="tr-TR"/>
        </w:rPr>
        <w:t xml:space="preserve">-teknik değerlendirme ve psikiyatri uzmanı muayenesine tabi tutulurlar. Bu değerlendirme ve muayene sonrasında uygun görülenlere, geri alma süresi sonunda sürücü belgeleri iade edilir. </w:t>
      </w:r>
      <w:proofErr w:type="spellStart"/>
      <w:r w:rsidRPr="00DF1508">
        <w:rPr>
          <w:rFonts w:ascii="Times New Roman" w:eastAsia="Times New Roman" w:hAnsi="Times New Roman" w:cs="Times New Roman"/>
          <w:color w:val="000000"/>
          <w:sz w:val="24"/>
          <w:szCs w:val="26"/>
          <w:lang w:eastAsia="tr-TR"/>
        </w:rPr>
        <w:t>Psiko</w:t>
      </w:r>
      <w:proofErr w:type="spellEnd"/>
      <w:r w:rsidRPr="00DF1508">
        <w:rPr>
          <w:rFonts w:ascii="Times New Roman" w:eastAsia="Times New Roman" w:hAnsi="Times New Roman" w:cs="Times New Roman"/>
          <w:color w:val="000000"/>
          <w:sz w:val="24"/>
          <w:szCs w:val="26"/>
          <w:lang w:eastAsia="tr-TR"/>
        </w:rPr>
        <w:t>-teknik değerlendirme ve psikiyatri uzmanı muayenesinin yapılmasına dair esas ve usuller yönetmelikte gösterilir.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(Değişik fıkra: </w:t>
      </w:r>
      <w:proofErr w:type="gramStart"/>
      <w:r w:rsidRPr="00DF1508">
        <w:rPr>
          <w:rFonts w:ascii="Times New Roman" w:eastAsia="Times New Roman" w:hAnsi="Times New Roman" w:cs="Times New Roman"/>
          <w:color w:val="000000"/>
          <w:sz w:val="24"/>
          <w:szCs w:val="26"/>
          <w:lang w:eastAsia="tr-TR"/>
        </w:rPr>
        <w:t>08/01/2003</w:t>
      </w:r>
      <w:proofErr w:type="gramEnd"/>
      <w:r w:rsidRPr="00DF1508">
        <w:rPr>
          <w:rFonts w:ascii="Times New Roman" w:eastAsia="Times New Roman" w:hAnsi="Times New Roman" w:cs="Times New Roman"/>
          <w:color w:val="000000"/>
          <w:sz w:val="24"/>
          <w:szCs w:val="26"/>
          <w:lang w:eastAsia="tr-TR"/>
        </w:rPr>
        <w:t xml:space="preserve"> - 4785 S.K./3. </w:t>
      </w:r>
      <w:proofErr w:type="spellStart"/>
      <w:r w:rsidRPr="00DF1508">
        <w:rPr>
          <w:rFonts w:ascii="Times New Roman" w:eastAsia="Times New Roman" w:hAnsi="Times New Roman" w:cs="Times New Roman"/>
          <w:color w:val="000000"/>
          <w:sz w:val="24"/>
          <w:szCs w:val="26"/>
          <w:lang w:eastAsia="tr-TR"/>
        </w:rPr>
        <w:t>md.</w:t>
      </w:r>
      <w:proofErr w:type="spellEnd"/>
      <w:r w:rsidRPr="00DF1508">
        <w:rPr>
          <w:rFonts w:ascii="Times New Roman" w:eastAsia="Times New Roman" w:hAnsi="Times New Roman" w:cs="Times New Roman"/>
          <w:color w:val="000000"/>
          <w:sz w:val="24"/>
          <w:szCs w:val="26"/>
          <w:lang w:eastAsia="tr-TR"/>
        </w:rPr>
        <w:t>) Uyuşturucu ve keyif verici maddeleri alarak araç kullananlara, eylemi başka bir suç oluştursa bile ayrıca, altı ay hafif hapis cezası ile birlikte 532 600 000 lira hafif para cezası uygulanır ve </w:t>
      </w:r>
      <w:r w:rsidRPr="00DF1508">
        <w:rPr>
          <w:rFonts w:ascii="Times New Roman" w:eastAsia="Times New Roman" w:hAnsi="Times New Roman" w:cs="Times New Roman"/>
          <w:b/>
          <w:bCs/>
          <w:color w:val="000000"/>
          <w:sz w:val="24"/>
          <w:szCs w:val="26"/>
          <w:lang w:eastAsia="tr-TR"/>
        </w:rPr>
        <w:t>sürücü belgeleri süresiz olarak geri alınır.'</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B- Dayanılan ve İlgili Görülen Anayasa Kuralları</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Başvuru kararında, Anayasa'nın 23. maddesine dayanılmış, 2. maddesi ise ilgili görülmüştür.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IV- İLK İNCELEME</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Anayasa Mahkemesi </w:t>
      </w:r>
      <w:proofErr w:type="spellStart"/>
      <w:r w:rsidRPr="00DF1508">
        <w:rPr>
          <w:rFonts w:ascii="Times New Roman" w:eastAsia="Times New Roman" w:hAnsi="Times New Roman" w:cs="Times New Roman"/>
          <w:color w:val="000000"/>
          <w:sz w:val="24"/>
          <w:szCs w:val="26"/>
          <w:lang w:eastAsia="tr-TR"/>
        </w:rPr>
        <w:t>İçtüzüğü'nün</w:t>
      </w:r>
      <w:proofErr w:type="spellEnd"/>
      <w:r w:rsidRPr="00DF1508">
        <w:rPr>
          <w:rFonts w:ascii="Times New Roman" w:eastAsia="Times New Roman" w:hAnsi="Times New Roman" w:cs="Times New Roman"/>
          <w:color w:val="000000"/>
          <w:sz w:val="24"/>
          <w:szCs w:val="26"/>
          <w:lang w:eastAsia="tr-TR"/>
        </w:rPr>
        <w:t xml:space="preserve"> 8. maddesi hükmü uyarınca Haşim KILIÇ, Osman </w:t>
      </w:r>
      <w:proofErr w:type="spellStart"/>
      <w:r w:rsidRPr="00DF1508">
        <w:rPr>
          <w:rFonts w:ascii="Times New Roman" w:eastAsia="Times New Roman" w:hAnsi="Times New Roman" w:cs="Times New Roman"/>
          <w:color w:val="000000"/>
          <w:sz w:val="24"/>
          <w:szCs w:val="26"/>
          <w:lang w:eastAsia="tr-TR"/>
        </w:rPr>
        <w:t>Alifeyyaz</w:t>
      </w:r>
      <w:proofErr w:type="spellEnd"/>
      <w:r w:rsidRPr="00DF1508">
        <w:rPr>
          <w:rFonts w:ascii="Times New Roman" w:eastAsia="Times New Roman" w:hAnsi="Times New Roman" w:cs="Times New Roman"/>
          <w:color w:val="000000"/>
          <w:sz w:val="24"/>
          <w:szCs w:val="26"/>
          <w:lang w:eastAsia="tr-TR"/>
        </w:rPr>
        <w:t xml:space="preserve"> PAKSÜT, Fulya KANTARCIOĞLU, Ahmet AKYALÇIN, Mehmet ERTEN, Fettah OTO, Serdar ÖZGÜLDÜR, Zehra Ayla PERKTAŞ, Recep KÖMÜRCÜ, Alparslan ALTAN, Burhan ÜSTÜN, Engin YILDIRIM, Nuri NECİPOĞLU, </w:t>
      </w:r>
      <w:proofErr w:type="spellStart"/>
      <w:r w:rsidRPr="00DF1508">
        <w:rPr>
          <w:rFonts w:ascii="Times New Roman" w:eastAsia="Times New Roman" w:hAnsi="Times New Roman" w:cs="Times New Roman"/>
          <w:color w:val="000000"/>
          <w:sz w:val="24"/>
          <w:szCs w:val="26"/>
          <w:lang w:eastAsia="tr-TR"/>
        </w:rPr>
        <w:t>Hicabi</w:t>
      </w:r>
      <w:proofErr w:type="spellEnd"/>
      <w:r w:rsidRPr="00DF1508">
        <w:rPr>
          <w:rFonts w:ascii="Times New Roman" w:eastAsia="Times New Roman" w:hAnsi="Times New Roman" w:cs="Times New Roman"/>
          <w:color w:val="000000"/>
          <w:sz w:val="24"/>
          <w:szCs w:val="26"/>
          <w:lang w:eastAsia="tr-TR"/>
        </w:rPr>
        <w:t xml:space="preserve"> DURSUN ve Celal Mümtaz </w:t>
      </w:r>
      <w:proofErr w:type="spellStart"/>
      <w:r w:rsidRPr="00DF1508">
        <w:rPr>
          <w:rFonts w:ascii="Times New Roman" w:eastAsia="Times New Roman" w:hAnsi="Times New Roman" w:cs="Times New Roman"/>
          <w:color w:val="000000"/>
          <w:sz w:val="24"/>
          <w:szCs w:val="26"/>
          <w:lang w:eastAsia="tr-TR"/>
        </w:rPr>
        <w:t>AKINCI'nın</w:t>
      </w:r>
      <w:proofErr w:type="spellEnd"/>
      <w:r w:rsidRPr="00DF1508">
        <w:rPr>
          <w:rFonts w:ascii="Times New Roman" w:eastAsia="Times New Roman" w:hAnsi="Times New Roman" w:cs="Times New Roman"/>
          <w:color w:val="000000"/>
          <w:sz w:val="24"/>
          <w:szCs w:val="26"/>
          <w:lang w:eastAsia="tr-TR"/>
        </w:rPr>
        <w:t xml:space="preserve"> katılımlarıyla yapılan ilk inceleme toplantısında;</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DF1508">
        <w:rPr>
          <w:rFonts w:ascii="Times New Roman" w:eastAsia="Times New Roman" w:hAnsi="Times New Roman" w:cs="Times New Roman"/>
          <w:color w:val="000000"/>
          <w:sz w:val="24"/>
          <w:szCs w:val="26"/>
          <w:lang w:eastAsia="tr-TR"/>
        </w:rPr>
        <w:t xml:space="preserve">1- 7.5.2010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DF1508">
        <w:rPr>
          <w:rFonts w:ascii="Times New Roman" w:eastAsia="Times New Roman" w:hAnsi="Times New Roman" w:cs="Times New Roman"/>
          <w:color w:val="000000"/>
          <w:sz w:val="24"/>
          <w:szCs w:val="26"/>
          <w:lang w:eastAsia="tr-TR"/>
        </w:rPr>
        <w:t>AKINCI'nın</w:t>
      </w:r>
      <w:proofErr w:type="spellEnd"/>
      <w:r w:rsidRPr="00DF1508">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DF1508">
        <w:rPr>
          <w:rFonts w:ascii="Times New Roman" w:eastAsia="Times New Roman" w:hAnsi="Times New Roman" w:cs="Times New Roman"/>
          <w:color w:val="000000"/>
          <w:sz w:val="24"/>
          <w:szCs w:val="26"/>
          <w:lang w:eastAsia="tr-TR"/>
        </w:rPr>
        <w:t>karşıoyları</w:t>
      </w:r>
      <w:proofErr w:type="spellEnd"/>
      <w:r w:rsidRPr="00DF1508">
        <w:rPr>
          <w:rFonts w:ascii="Times New Roman" w:eastAsia="Times New Roman" w:hAnsi="Times New Roman" w:cs="Times New Roman"/>
          <w:color w:val="000000"/>
          <w:sz w:val="24"/>
          <w:szCs w:val="26"/>
          <w:lang w:eastAsia="tr-TR"/>
        </w:rPr>
        <w:t xml:space="preserve"> ve OYÇOKLUĞUYLA,</w:t>
      </w:r>
      <w:proofErr w:type="gramEnd"/>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2- Dosyada eksiklik bulunmadığından işin ESASININ İNCELENMESİNE,</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7.12.2010 gününde OYBİRLİĞİYLE karar verilmiştir.</w:t>
      </w:r>
      <w:r w:rsidRPr="00DF1508">
        <w:rPr>
          <w:rFonts w:ascii="Times New Roman" w:eastAsia="Times New Roman" w:hAnsi="Times New Roman" w:cs="Times New Roman"/>
          <w:color w:val="000000"/>
          <w:sz w:val="24"/>
          <w:szCs w:val="24"/>
          <w:lang w:eastAsia="tr-TR"/>
        </w:rPr>
        <w:t> </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V- ESASIN İNCELENMESİ</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Başvuru kararı ve ekleri, işin esasına ilişkin rapor, itiraz konusu Yasa kuralı, dayanılan ve ilgili görülen Anayasa kuralları ve bunların gerekçeleri ile diğer yasama belgeleri okunup incelendikten sonra gereği görüşülüp düşünüldü:</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DF1508">
        <w:rPr>
          <w:rFonts w:ascii="Times New Roman" w:eastAsia="Times New Roman" w:hAnsi="Times New Roman" w:cs="Times New Roman"/>
          <w:color w:val="000000"/>
          <w:sz w:val="24"/>
          <w:szCs w:val="26"/>
          <w:lang w:eastAsia="tr-TR"/>
        </w:rPr>
        <w:t xml:space="preserve">Başvuru kararında, sürücü belgesinin, araçların çoğaldığı ve bireysel araç kullanımının arttığı günümüzde seyahat özgürlüğü açısından son derece önemli olduğu, bir kimsenin sürücü belgesinin olmamasının seyahat hürriyetini ciddi oranda kısıtladığı ve trafikteki bir kabahat eylemi nedeniyle sürücü belgesinin süresiz olarak geri alınmasının seyahat hürriyetini özüne </w:t>
      </w:r>
      <w:r w:rsidRPr="00DF1508">
        <w:rPr>
          <w:rFonts w:ascii="Times New Roman" w:eastAsia="Times New Roman" w:hAnsi="Times New Roman" w:cs="Times New Roman"/>
          <w:color w:val="000000"/>
          <w:sz w:val="24"/>
          <w:szCs w:val="26"/>
          <w:lang w:eastAsia="tr-TR"/>
        </w:rPr>
        <w:lastRenderedPageBreak/>
        <w:t>dokunacak şekilde sınırladığı ve öngörülen tedbirin ölçüsüz olduğu belirtilerek kuralın Anayasa'nın 23. maddesine aykırı olduğu ileri sürülmüştür.</w:t>
      </w:r>
      <w:proofErr w:type="gramEnd"/>
    </w:p>
    <w:p w:rsidR="00DF1508" w:rsidRPr="00DF1508" w:rsidRDefault="00DF1508" w:rsidP="00DF150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F1508">
        <w:rPr>
          <w:rFonts w:ascii="Times New Roman" w:eastAsia="Times New Roman" w:hAnsi="Times New Roman" w:cs="Times New Roman"/>
          <w:color w:val="000000"/>
          <w:sz w:val="24"/>
          <w:szCs w:val="26"/>
          <w:lang w:eastAsia="tr-TR"/>
        </w:rPr>
        <w:t xml:space="preserve">                   </w:t>
      </w:r>
    </w:p>
    <w:p w:rsidR="00DF1508" w:rsidRDefault="00DF1508" w:rsidP="00DF150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F1508">
        <w:rPr>
          <w:rFonts w:ascii="Times New Roman" w:eastAsia="Times New Roman" w:hAnsi="Times New Roman" w:cs="Times New Roman"/>
          <w:color w:val="000000"/>
          <w:sz w:val="24"/>
          <w:szCs w:val="26"/>
          <w:lang w:eastAsia="tr-TR"/>
        </w:rPr>
        <w:t>6216 sayılı Anayasa Mahkemesinin Kuruluşu ve Yargılama Usulleri Hakkında Kanun'un 43. maddesine göre, ilgisi nedeniyle itiraz konusu kural Anayasa'nın 2. maddesi yönünden de incelenmiştir.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2918 sayılı Karayolları Trafik Kanunu'nun 1. maddesinde, Kanun'un amacı karayollarında can ve mal güvenliği yönünden trafik düzeninin sağlaması ve trafik güvenliğini ilgilendiren tüm konularda alınacak önlemlerin belirlenmesi olarak ifade edilmiştir. Bu bağlamda trafik düzeni ve güvenliğinin sağlanması amacıyla Kanun'un </w:t>
      </w:r>
      <w:r w:rsidRPr="00DF1508">
        <w:rPr>
          <w:rFonts w:ascii="Times New Roman" w:eastAsia="Times New Roman" w:hAnsi="Times New Roman" w:cs="Times New Roman"/>
          <w:i/>
          <w:iCs/>
          <w:color w:val="000000"/>
          <w:sz w:val="24"/>
          <w:szCs w:val="26"/>
          <w:lang w:eastAsia="tr-TR"/>
        </w:rPr>
        <w:t>'alkollü içki, uyuşturucu ve keyif verici maddelerin etkisi altında araç sürme yasağı'</w:t>
      </w:r>
      <w:r w:rsidRPr="00DF1508">
        <w:rPr>
          <w:rFonts w:ascii="Times New Roman" w:eastAsia="Times New Roman" w:hAnsi="Times New Roman" w:cs="Times New Roman"/>
          <w:color w:val="000000"/>
          <w:sz w:val="24"/>
          <w:szCs w:val="26"/>
          <w:lang w:eastAsia="tr-TR"/>
        </w:rPr>
        <w:t> başlıklı 48. maddesinde uyuşturucu veya keyif verici maddeleri almış olanlar ile alkollü içki almış olması nedeniyle güvenli sürme yeteneklerini kaybetmiş kişilerin kara yolunda araç sürmelerinin yasak olduğu belirtilmiştir. Maddenin itiraz konusu ibareyi de içeren son fıkrasında ise uyuşturucu ve keyif verici maddeleri alarak araç kullananlara, eylemi başka bir suç oluştursa bile ayrıca, altı ay hafif hapis cezası ile hafif para cezası uygulanacağı ve sürücü belgelerinin süresiz olarak geri alınacağı kural altına alınmıştır.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DF1508">
        <w:rPr>
          <w:rFonts w:ascii="Times New Roman" w:eastAsia="Times New Roman" w:hAnsi="Times New Roman" w:cs="Times New Roman"/>
          <w:color w:val="000000"/>
          <w:sz w:val="24"/>
          <w:szCs w:val="26"/>
          <w:lang w:eastAsia="tr-TR"/>
        </w:rPr>
        <w:t>Yasakoyucu</w:t>
      </w:r>
      <w:proofErr w:type="spellEnd"/>
      <w:r w:rsidRPr="00DF1508">
        <w:rPr>
          <w:rFonts w:ascii="Times New Roman" w:eastAsia="Times New Roman" w:hAnsi="Times New Roman" w:cs="Times New Roman"/>
          <w:color w:val="000000"/>
          <w:sz w:val="24"/>
          <w:szCs w:val="26"/>
          <w:lang w:eastAsia="tr-TR"/>
        </w:rPr>
        <w:t>, kamu düzeninin korunması amacıyla ceza hukuku alanında düzenleme yaparken Anayasa'ya ve ceza hukukunun temel ilkelerine bağlı kalmak koşuluyla toplumda hangi eylemlerin suç sayılacağı ve suç sayılan bu eylemlerin hangi tür ve ölçüde cezai yaptırıma bağlanacağı konusunda anayasal sınırlar içinde takdir yetkisine sahiptir. Bu yetki, idari yaptırımlar bakımından da geçerlidir. Bu bağlamda hukuk devletinde, ceza hukuku alanında olduğu gibi idari yaptırımlara ilişkin düzenlemelerde de kuralların, önleme ve iyileştirme amaçlarına uygun olarak ölçülü, adil ve orantılı olması gerekir.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Ceza hukukunda, doğrudan doğruya bir suçun karşılığı olmak üzere öngörülen asli cezanın yanında, bu cezanın etkisini artırmak, suç işlenmesinde caydırıcılığı sağlamak için, asli cezaya ek olarak kimi hak yoksunlukları da getirilmiştir. Ancak, ceza hukuku alanında olduğu gibi hak yoksunluğu getiren diğer düzenlemelerde de hukuka aykırı eylem ile yaptırım arasında adalet ve hakkaniyet ilkelerine uygunluk bulunmalıdır.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İtiraz konusu kuralın, toplumun, refah, huzur ve mutluluğunu etkileyen trafik kazalarının önlenmesini sağlamak, dolayısıyla kişilerin can ve mal güvenliğini ve kamu düzenini korumak amacıyla öngörüldüğü anlaşılmaktadır. Bu düzenlemenin anayasal sınırlar içinde yasa koyucunun takdirinde olduğu açıktır. Ancak itiraz konusu kuralda, sürücü belgesinin geri alınmasının düzenlendiği diğer kuralların aksine muayene ve tedavi tedbirine yer verilmemesi, kişinin tedavi ve ıslah olması halinde sürücü belgesi almasına </w:t>
      </w:r>
      <w:proofErr w:type="gramStart"/>
      <w:r w:rsidRPr="00DF1508">
        <w:rPr>
          <w:rFonts w:ascii="Times New Roman" w:eastAsia="Times New Roman" w:hAnsi="Times New Roman" w:cs="Times New Roman"/>
          <w:color w:val="000000"/>
          <w:sz w:val="24"/>
          <w:szCs w:val="26"/>
          <w:lang w:eastAsia="tr-TR"/>
        </w:rPr>
        <w:t>imkan</w:t>
      </w:r>
      <w:proofErr w:type="gramEnd"/>
      <w:r w:rsidRPr="00DF1508">
        <w:rPr>
          <w:rFonts w:ascii="Times New Roman" w:eastAsia="Times New Roman" w:hAnsi="Times New Roman" w:cs="Times New Roman"/>
          <w:color w:val="000000"/>
          <w:sz w:val="24"/>
          <w:szCs w:val="26"/>
          <w:lang w:eastAsia="tr-TR"/>
        </w:rPr>
        <w:t xml:space="preserve"> tanınmaması, güvenli sürüş yeteneğini kaybetme ölçütüne yer verilmemesi ve belirli sürelerle kademelendirmenin de yapılmaması nedeniyle kuralın hakkaniyete aykırı sonuçlar doğuracağı açıktır. Ayrıca, yaptırımlarda güdülen asıl amacın işlediği suçtan dolayı kişinin ıslah olmasını </w:t>
      </w:r>
      <w:r w:rsidRPr="00DF1508">
        <w:rPr>
          <w:rFonts w:ascii="Times New Roman" w:eastAsia="Times New Roman" w:hAnsi="Times New Roman" w:cs="Times New Roman"/>
          <w:color w:val="000000"/>
          <w:sz w:val="24"/>
          <w:szCs w:val="26"/>
          <w:lang w:eastAsia="tr-TR"/>
        </w:rPr>
        <w:lastRenderedPageBreak/>
        <w:t>sağlayıp tekrar topluma kazandırılması olduğu dikkate alındığında, itiraz konusu kuralla süresiz bir hak yoksunluğu getirilmesi, yaptırımların ıslah edici yönüyle de bağdaşmamaktadır.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Açıklanan nedenlerle kural, Anayasa'nın 2. maddesinde belirtilen hukuk devleti ilkesine aykırıdır. İptali gerekir.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İtiraz konusu kuralın Anayasa'nın 23. maddesiyle ilgisi görülmemiştir.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VI- İPTALİN DİĞER KURALLARA ETKİSİ</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6216 sayılı Kanun'un 43. maddesinin dördüncü fıkrasında, Kanun'un belirli kurallarının iptali, diğer kurallarının veya tümünün uygulanmaması sonucunu doğuruyorsa, bunların da Anayasa Mahkemesince iptaline karar verilebileceği öngörülmektedir.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2918 sayılı Kanun'un 48. maddesinin 4785 sayılı Kanun'un 3. maddesi ile değiştirilen altıncı fıkrasındaki 'sürücü belgeleri süresiz olarak geri alınır' ibaresinin iptali nedeniyle uygulanma olanağı kalmayan iptal edilen ibareden önce yer alan '...ve...' sözcüğünün de, 6216 sayılı Kanun'un 43. maddesinin dördüncü fıkrası gereğince iptali gerekir.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VII- İPTAL KARARININ YÜRÜRLÜĞE GİRECEĞİ GÜN SORUNU</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Anayasa'nın 153. maddesinin üçüncü fıkrasında 'Kanun, kanun hükmünde kararname ve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 denilmekte, 6216 sayılı Kanun'un 66. maddesinin (3) numaralı fıkrasında da bu kural tekrarlanmaktadır.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İtiraz konusu kuralın iptal edilmesi nedeniyle doğan boşluk, kamu düzenini ihlal edici nitelikte görüldüğünden iptal hükmünün, Resmî </w:t>
      </w:r>
      <w:proofErr w:type="spellStart"/>
      <w:r w:rsidRPr="00DF1508">
        <w:rPr>
          <w:rFonts w:ascii="Times New Roman" w:eastAsia="Times New Roman" w:hAnsi="Times New Roman" w:cs="Times New Roman"/>
          <w:color w:val="000000"/>
          <w:sz w:val="24"/>
          <w:szCs w:val="26"/>
          <w:lang w:eastAsia="tr-TR"/>
        </w:rPr>
        <w:t>Gazete'de</w:t>
      </w:r>
      <w:proofErr w:type="spellEnd"/>
      <w:r w:rsidRPr="00DF1508">
        <w:rPr>
          <w:rFonts w:ascii="Times New Roman" w:eastAsia="Times New Roman" w:hAnsi="Times New Roman" w:cs="Times New Roman"/>
          <w:color w:val="000000"/>
          <w:sz w:val="24"/>
          <w:szCs w:val="26"/>
          <w:lang w:eastAsia="tr-TR"/>
        </w:rPr>
        <w:t xml:space="preserve"> yayımlanmasından başlayarak altı ay sonra yürürlüğe girmesi uygun görülmüştür.</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b/>
          <w:bCs/>
          <w:color w:val="000000"/>
          <w:sz w:val="24"/>
          <w:szCs w:val="26"/>
          <w:lang w:eastAsia="tr-TR"/>
        </w:rPr>
        <w:t>VIII- SONUÇ</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1- 13.10.1983 günlü, 2918 sayılı Karayolları Trafik Kanunu'nun 48. maddesinin, 8.1.2003 günlü, 4785 sayılı Kanun'un 3. maddesiyle değiştirilen altıncı fıkrasında yer alan '' sürücü belgeleri süresiz olarak geri alınır' ibaresinin Anayasa'ya aykırı olduğuna ve İPTALİNE,</w:t>
      </w:r>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DF1508">
        <w:rPr>
          <w:rFonts w:ascii="Times New Roman" w:eastAsia="Times New Roman" w:hAnsi="Times New Roman" w:cs="Times New Roman"/>
          <w:color w:val="000000"/>
          <w:sz w:val="24"/>
          <w:szCs w:val="26"/>
          <w:lang w:eastAsia="tr-TR"/>
        </w:rPr>
        <w:t>2- 2918 sayılı Kanun'un 48. maddesinin, 4785 sayılı Kanun'un 3. maddesiyle değiştirilen altıncı fıkrasında yer alan '' sürücü belgeleri süresiz olarak geri alınır' ibaresinin iptali nedeniyle uygulanma olanağı kalmayan iptal edilen ibareden önceki '' ve '' sözcüğünün de, 6216 sayılı Anayasa Mahkemesinin Kuruluşu ve Yargılama Usulleri Hakkında Kanun'un 43. maddesinin (4) numaralı fıkrası gereğince İPTALİNE,</w:t>
      </w:r>
      <w:proofErr w:type="gramEnd"/>
    </w:p>
    <w:p w:rsid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DF1508">
        <w:rPr>
          <w:rFonts w:ascii="Times New Roman" w:eastAsia="Times New Roman" w:hAnsi="Times New Roman" w:cs="Times New Roman"/>
          <w:color w:val="000000"/>
          <w:sz w:val="24"/>
          <w:szCs w:val="26"/>
          <w:lang w:eastAsia="tr-TR"/>
        </w:rPr>
        <w:t>3- 2918 sayılı Kanun'un 48. maddesinin 4785 sayılı Kanun'un 3. maddesiyle değiştirilen altıncı fıkrasında yer alan ''ve sürücü belgeleri süresiz olarak geri alınır' ibaresinin iptal edilmesi nedeniyle, Anayasa'nın 153. maddesinin üçüncü fıkrasıyla 6216 sayılı Anayasa Mahkemesinin Kuruluşu ve Yargılama Usulleri Hakkında Kanun'un 66. maddesinin (3) numaralı fıkrası gereğince İPTAL HÜKMÜNÜN, KARARIN RESMÎ GAZETE'DE YAYIMLANMASINDAN BAŞLAYARAK ALTI AY SONRA YÜRÜRLÜĞE GİRMESİNE,</w:t>
      </w:r>
      <w:proofErr w:type="gramEnd"/>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lastRenderedPageBreak/>
        <w:t>29.12.2011 gününde OYBİRLİĞİYLE karar verildi.</w:t>
      </w:r>
    </w:p>
    <w:p w:rsidR="00DF1508"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DF1508" w:rsidRPr="00DF1508" w:rsidTr="00DF1508">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Başkan</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Başkanvekili</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DF1508">
              <w:rPr>
                <w:rFonts w:ascii="Times New Roman" w:eastAsia="Times New Roman" w:hAnsi="Times New Roman" w:cs="Times New Roman"/>
                <w:color w:val="000000"/>
                <w:sz w:val="24"/>
                <w:szCs w:val="26"/>
                <w:lang w:eastAsia="tr-TR"/>
              </w:rPr>
              <w:t>Serruh</w:t>
            </w:r>
            <w:proofErr w:type="spellEnd"/>
            <w:r w:rsidRPr="00DF1508">
              <w:rPr>
                <w:rFonts w:ascii="Times New Roman" w:eastAsia="Times New Roman" w:hAnsi="Times New Roman" w:cs="Times New Roman"/>
                <w:color w:val="000000"/>
                <w:sz w:val="24"/>
                <w:szCs w:val="26"/>
                <w:lang w:eastAsia="tr-TR"/>
              </w:rPr>
              <w:t xml:space="preserve"> KALELİ</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Başkanvekili</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Alparslan ALTAN</w:t>
            </w:r>
          </w:p>
        </w:tc>
      </w:tr>
    </w:tbl>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DF1508" w:rsidRPr="00DF1508" w:rsidTr="00DF1508">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Serdar ÖZGÜLDÜR</w:t>
            </w:r>
          </w:p>
        </w:tc>
      </w:tr>
    </w:tbl>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DF1508" w:rsidRPr="00DF1508" w:rsidTr="00DF1508">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 xml:space="preserve">Osman </w:t>
            </w:r>
            <w:proofErr w:type="spellStart"/>
            <w:r w:rsidRPr="00DF1508">
              <w:rPr>
                <w:rFonts w:ascii="Times New Roman" w:eastAsia="Times New Roman" w:hAnsi="Times New Roman" w:cs="Times New Roman"/>
                <w:color w:val="000000"/>
                <w:sz w:val="24"/>
                <w:szCs w:val="26"/>
                <w:lang w:eastAsia="tr-TR"/>
              </w:rPr>
              <w:t>Alifeyyaz</w:t>
            </w:r>
            <w:proofErr w:type="spellEnd"/>
            <w:r w:rsidRPr="00DF1508">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Zehra Ayla PERKTAŞ</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Recep KÖMÜRCÜ</w:t>
            </w:r>
          </w:p>
        </w:tc>
      </w:tr>
    </w:tbl>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DF1508" w:rsidRPr="00DF1508" w:rsidTr="00DF1508">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Engin YILDIRIM</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Nuri NECİPOĞLU</w:t>
            </w:r>
          </w:p>
        </w:tc>
      </w:tr>
    </w:tbl>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p w:rsidR="00DF1508" w:rsidRPr="00DF1508" w:rsidRDefault="00DF1508" w:rsidP="00DF15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DF1508" w:rsidRPr="00DF1508" w:rsidTr="00DF1508">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DF1508">
              <w:rPr>
                <w:rFonts w:ascii="Times New Roman" w:eastAsia="Times New Roman" w:hAnsi="Times New Roman" w:cs="Times New Roman"/>
                <w:color w:val="000000"/>
                <w:sz w:val="24"/>
                <w:szCs w:val="26"/>
                <w:lang w:eastAsia="tr-TR"/>
              </w:rPr>
              <w:t>Hicabi</w:t>
            </w:r>
            <w:proofErr w:type="spellEnd"/>
            <w:r w:rsidRPr="00DF1508">
              <w:rPr>
                <w:rFonts w:ascii="Times New Roman" w:eastAsia="Times New Roman" w:hAnsi="Times New Roman" w:cs="Times New Roman"/>
                <w:color w:val="000000"/>
                <w:sz w:val="24"/>
                <w:szCs w:val="26"/>
                <w:lang w:eastAsia="tr-TR"/>
              </w:rPr>
              <w:t xml:space="preserve"> DURSUN</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Celal Mümtaz AKINCI</w:t>
            </w:r>
          </w:p>
        </w:tc>
        <w:tc>
          <w:tcPr>
            <w:tcW w:w="1667" w:type="pct"/>
            <w:tcMar>
              <w:top w:w="0" w:type="dxa"/>
              <w:left w:w="70" w:type="dxa"/>
              <w:bottom w:w="0" w:type="dxa"/>
              <w:right w:w="70" w:type="dxa"/>
            </w:tcMar>
            <w:hideMark/>
          </w:tcPr>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Üye</w:t>
            </w:r>
          </w:p>
          <w:p w:rsidR="00DF1508" w:rsidRPr="00DF1508" w:rsidRDefault="00DF1508" w:rsidP="00DF150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6"/>
                <w:lang w:eastAsia="tr-TR"/>
              </w:rPr>
              <w:t>Erdal TERCAN</w:t>
            </w:r>
          </w:p>
        </w:tc>
      </w:tr>
    </w:tbl>
    <w:p w:rsidR="00CE1FB9" w:rsidRPr="00DF1508" w:rsidRDefault="00DF1508" w:rsidP="00DF15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DF1508">
        <w:rPr>
          <w:rFonts w:ascii="Times New Roman" w:eastAsia="Times New Roman" w:hAnsi="Times New Roman" w:cs="Times New Roman"/>
          <w:color w:val="000000"/>
          <w:sz w:val="24"/>
          <w:szCs w:val="24"/>
          <w:lang w:eastAsia="tr-TR"/>
        </w:rPr>
        <w:t> </w:t>
      </w:r>
      <w:bookmarkStart w:id="0" w:name="_GoBack"/>
      <w:bookmarkEnd w:id="0"/>
    </w:p>
    <w:sectPr w:rsidR="00CE1FB9" w:rsidRPr="00DF1508" w:rsidSect="00DF150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5C4D" w:rsidRDefault="00D25C4D" w:rsidP="00DF1508">
      <w:pPr>
        <w:spacing w:after="0" w:line="240" w:lineRule="auto"/>
      </w:pPr>
      <w:r>
        <w:separator/>
      </w:r>
    </w:p>
  </w:endnote>
  <w:endnote w:type="continuationSeparator" w:id="0">
    <w:p w:rsidR="00D25C4D" w:rsidRDefault="00D25C4D" w:rsidP="00DF1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Default="00DF1508" w:rsidP="003F328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F1508" w:rsidRDefault="00DF1508" w:rsidP="00DF150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Pr="00DF1508" w:rsidRDefault="00DF1508" w:rsidP="003F3284">
    <w:pPr>
      <w:pStyle w:val="Altbilgi"/>
      <w:framePr w:wrap="around" w:vAnchor="text" w:hAnchor="margin" w:xAlign="right" w:y="1"/>
      <w:rPr>
        <w:rStyle w:val="SayfaNumaras"/>
        <w:rFonts w:ascii="Times New Roman" w:hAnsi="Times New Roman" w:cs="Times New Roman"/>
      </w:rPr>
    </w:pPr>
    <w:r w:rsidRPr="00DF1508">
      <w:rPr>
        <w:rStyle w:val="SayfaNumaras"/>
        <w:rFonts w:ascii="Times New Roman" w:hAnsi="Times New Roman" w:cs="Times New Roman"/>
      </w:rPr>
      <w:fldChar w:fldCharType="begin"/>
    </w:r>
    <w:r w:rsidRPr="00DF1508">
      <w:rPr>
        <w:rStyle w:val="SayfaNumaras"/>
        <w:rFonts w:ascii="Times New Roman" w:hAnsi="Times New Roman" w:cs="Times New Roman"/>
      </w:rPr>
      <w:instrText xml:space="preserve">PAGE  </w:instrText>
    </w:r>
    <w:r w:rsidRPr="00DF1508">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DF1508">
      <w:rPr>
        <w:rStyle w:val="SayfaNumaras"/>
        <w:rFonts w:ascii="Times New Roman" w:hAnsi="Times New Roman" w:cs="Times New Roman"/>
      </w:rPr>
      <w:fldChar w:fldCharType="end"/>
    </w:r>
  </w:p>
  <w:p w:rsidR="00DF1508" w:rsidRPr="00DF1508" w:rsidRDefault="00DF1508" w:rsidP="00DF150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Default="00DF150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5C4D" w:rsidRDefault="00D25C4D" w:rsidP="00DF1508">
      <w:pPr>
        <w:spacing w:after="0" w:line="240" w:lineRule="auto"/>
      </w:pPr>
      <w:r>
        <w:separator/>
      </w:r>
    </w:p>
  </w:footnote>
  <w:footnote w:type="continuationSeparator" w:id="0">
    <w:p w:rsidR="00D25C4D" w:rsidRDefault="00D25C4D" w:rsidP="00DF15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Default="00DF150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Default="00DF150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/104</w:t>
    </w:r>
  </w:p>
  <w:p w:rsidR="00DF1508" w:rsidRDefault="00DF150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/180</w:t>
    </w:r>
  </w:p>
  <w:p w:rsidR="00DF1508" w:rsidRPr="00DF1508" w:rsidRDefault="00DF150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508" w:rsidRDefault="00DF150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6F10"/>
    <w:rsid w:val="00146F10"/>
    <w:rsid w:val="00CE1FB9"/>
    <w:rsid w:val="00D25C4D"/>
    <w:rsid w:val="00DF150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3E8ABB-8499-49C1-A05B-03D08735C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DF1508"/>
    <w:rPr>
      <w:color w:val="0000FF"/>
      <w:u w:val="single"/>
    </w:rPr>
  </w:style>
  <w:style w:type="paragraph" w:styleId="HTMLncedenBiimlendirilmi">
    <w:name w:val="HTML Preformatted"/>
    <w:basedOn w:val="Normal"/>
    <w:link w:val="HTMLncedenBiimlendirilmiChar"/>
    <w:uiPriority w:val="99"/>
    <w:semiHidden/>
    <w:unhideWhenUsed/>
    <w:rsid w:val="00DF15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semiHidden/>
    <w:rsid w:val="00DF1508"/>
    <w:rPr>
      <w:rFonts w:ascii="Courier New" w:eastAsia="Times New Roman" w:hAnsi="Courier New" w:cs="Courier New"/>
      <w:sz w:val="20"/>
      <w:szCs w:val="20"/>
      <w:lang w:eastAsia="tr-TR"/>
    </w:rPr>
  </w:style>
  <w:style w:type="paragraph" w:customStyle="1" w:styleId="gvdemetni40">
    <w:name w:val="gvdemetni40"/>
    <w:basedOn w:val="Normal"/>
    <w:rsid w:val="00DF150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4talikdeil">
    <w:name w:val="gvdemetni4talikdeil"/>
    <w:basedOn w:val="VarsaylanParagrafYazTipi"/>
    <w:rsid w:val="00DF1508"/>
  </w:style>
  <w:style w:type="paragraph" w:styleId="KonuBal">
    <w:name w:val="Title"/>
    <w:basedOn w:val="Normal"/>
    <w:link w:val="KonuBalChar"/>
    <w:uiPriority w:val="10"/>
    <w:qFormat/>
    <w:rsid w:val="00DF150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DF1508"/>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F150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F1508"/>
  </w:style>
  <w:style w:type="paragraph" w:styleId="Altbilgi">
    <w:name w:val="footer"/>
    <w:basedOn w:val="Normal"/>
    <w:link w:val="AltbilgiChar"/>
    <w:uiPriority w:val="99"/>
    <w:unhideWhenUsed/>
    <w:rsid w:val="00DF150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F1508"/>
  </w:style>
  <w:style w:type="character" w:styleId="SayfaNumaras">
    <w:name w:val="page number"/>
    <w:basedOn w:val="VarsaylanParagrafYazTipi"/>
    <w:uiPriority w:val="99"/>
    <w:semiHidden/>
    <w:unhideWhenUsed/>
    <w:rsid w:val="00DF15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5719896">
      <w:bodyDiv w:val="1"/>
      <w:marLeft w:val="0"/>
      <w:marRight w:val="0"/>
      <w:marTop w:val="0"/>
      <w:marBottom w:val="0"/>
      <w:divBdr>
        <w:top w:val="none" w:sz="0" w:space="0" w:color="auto"/>
        <w:left w:val="none" w:sz="0" w:space="0" w:color="auto"/>
        <w:bottom w:val="none" w:sz="0" w:space="0" w:color="auto"/>
        <w:right w:val="none" w:sz="0" w:space="0" w:color="auto"/>
      </w:divBdr>
      <w:divsChild>
        <w:div w:id="832794251">
          <w:marLeft w:val="0"/>
          <w:marRight w:val="0"/>
          <w:marTop w:val="0"/>
          <w:marBottom w:val="0"/>
          <w:divBdr>
            <w:top w:val="none" w:sz="0" w:space="0" w:color="auto"/>
            <w:left w:val="none" w:sz="0" w:space="0" w:color="auto"/>
            <w:bottom w:val="none" w:sz="0" w:space="0" w:color="auto"/>
            <w:right w:val="none" w:sz="0" w:space="0" w:color="auto"/>
          </w:divBdr>
          <w:divsChild>
            <w:div w:id="110260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1761</Words>
  <Characters>10038</Characters>
  <Application>Microsoft Office Word</Application>
  <DocSecurity>0</DocSecurity>
  <Lines>83</Lines>
  <Paragraphs>23</Paragraphs>
  <ScaleCrop>false</ScaleCrop>
  <Company/>
  <LinksUpToDate>false</LinksUpToDate>
  <CharactersWithSpaces>11776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2019-02-05T10:24:00Z</dcterms:created>
  <dcterms:modified xsi:type="dcterms:W3CDTF">2019-02-05T10:26:00Z</dcterms:modified>
</cp:coreProperties>
</file>