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A3" w:rsidRPr="00950DA3" w:rsidRDefault="00950DA3" w:rsidP="00950DA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ANAYASA MAHKEMESİ KARARI</w:t>
      </w: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 xml:space="preserve">Esas </w:t>
      </w:r>
      <w:proofErr w:type="gramStart"/>
      <w:r w:rsidRPr="00950DA3">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2010</w:t>
      </w:r>
      <w:proofErr w:type="gramEnd"/>
      <w:r w:rsidRPr="00950DA3">
        <w:rPr>
          <w:rFonts w:ascii="Times New Roman" w:eastAsia="Times New Roman" w:hAnsi="Times New Roman" w:cs="Times New Roman"/>
          <w:b/>
          <w:bCs/>
          <w:color w:val="000000"/>
          <w:sz w:val="24"/>
          <w:szCs w:val="26"/>
          <w:lang w:eastAsia="tr-TR"/>
        </w:rPr>
        <w:t>/77</w:t>
      </w:r>
    </w:p>
    <w:p w:rsidR="00950DA3" w:rsidRPr="00950DA3" w:rsidRDefault="00950DA3" w:rsidP="00950D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 xml:space="preserve">Karar </w:t>
      </w:r>
      <w:proofErr w:type="gramStart"/>
      <w:r w:rsidRPr="00950DA3">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2011</w:t>
      </w:r>
      <w:proofErr w:type="gramEnd"/>
      <w:r w:rsidRPr="00950DA3">
        <w:rPr>
          <w:rFonts w:ascii="Times New Roman" w:eastAsia="Times New Roman" w:hAnsi="Times New Roman" w:cs="Times New Roman"/>
          <w:b/>
          <w:bCs/>
          <w:color w:val="000000"/>
          <w:sz w:val="24"/>
          <w:szCs w:val="26"/>
          <w:lang w:eastAsia="tr-TR"/>
        </w:rPr>
        <w:t>/163</w:t>
      </w:r>
    </w:p>
    <w:p w:rsidR="00950DA3" w:rsidRPr="00950DA3" w:rsidRDefault="00950DA3" w:rsidP="00950D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 xml:space="preserve">Karar </w:t>
      </w:r>
      <w:proofErr w:type="gramStart"/>
      <w:r w:rsidRPr="00950DA3">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8</w:t>
      </w:r>
      <w:proofErr w:type="gramEnd"/>
      <w:r w:rsidRPr="00950DA3">
        <w:rPr>
          <w:rFonts w:ascii="Times New Roman" w:eastAsia="Times New Roman" w:hAnsi="Times New Roman" w:cs="Times New Roman"/>
          <w:b/>
          <w:bCs/>
          <w:color w:val="000000"/>
          <w:sz w:val="24"/>
          <w:szCs w:val="26"/>
          <w:lang w:eastAsia="tr-TR"/>
        </w:rPr>
        <w:t>.12.2011</w:t>
      </w:r>
    </w:p>
    <w:p w:rsidR="00950DA3" w:rsidRPr="00950DA3" w:rsidRDefault="00950DA3" w:rsidP="00950DA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50DA3">
        <w:rPr>
          <w:rFonts w:ascii="Times New Roman" w:eastAsia="Times New Roman" w:hAnsi="Times New Roman" w:cs="Times New Roman"/>
          <w:b/>
          <w:bCs/>
          <w:color w:val="000000"/>
          <w:sz w:val="24"/>
          <w:szCs w:val="26"/>
          <w:lang w:eastAsia="tr-TR"/>
        </w:rPr>
        <w:t>R.G. Tarih-</w:t>
      </w:r>
      <w:proofErr w:type="gramStart"/>
      <w:r w:rsidRPr="00950DA3">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950DA3">
        <w:rPr>
          <w:rFonts w:ascii="Times New Roman" w:eastAsia="Times New Roman" w:hAnsi="Times New Roman" w:cs="Times New Roman"/>
          <w:b/>
          <w:bCs/>
          <w:color w:val="000000"/>
          <w:sz w:val="24"/>
          <w:szCs w:val="26"/>
          <w:lang w:eastAsia="tr-TR"/>
        </w:rPr>
        <w:t>: 25</w:t>
      </w:r>
      <w:proofErr w:type="gramEnd"/>
      <w:r w:rsidRPr="00950DA3">
        <w:rPr>
          <w:rFonts w:ascii="Times New Roman" w:eastAsia="Times New Roman" w:hAnsi="Times New Roman" w:cs="Times New Roman"/>
          <w:b/>
          <w:bCs/>
          <w:color w:val="000000"/>
          <w:sz w:val="24"/>
          <w:szCs w:val="26"/>
          <w:lang w:eastAsia="tr-TR"/>
        </w:rPr>
        <w:t>.01.2012-28184</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BM10"/>
      <w:bookmarkEnd w:id="0"/>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İTİRAZ YOLUNA BAŞVURAN: </w:t>
      </w:r>
      <w:r w:rsidRPr="00950DA3">
        <w:rPr>
          <w:rFonts w:ascii="Times New Roman" w:eastAsia="Times New Roman" w:hAnsi="Times New Roman" w:cs="Times New Roman"/>
          <w:color w:val="000000"/>
          <w:sz w:val="24"/>
          <w:szCs w:val="26"/>
          <w:lang w:eastAsia="tr-TR"/>
        </w:rPr>
        <w:t>Aydın 2. Sulh Hukuk Mahkemesi</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İTİRAZIN KONUSU: </w:t>
      </w:r>
      <w:r w:rsidRPr="00950DA3">
        <w:rPr>
          <w:rFonts w:ascii="Times New Roman" w:eastAsia="Times New Roman" w:hAnsi="Times New Roman" w:cs="Times New Roman"/>
          <w:color w:val="000000"/>
          <w:sz w:val="24"/>
          <w:szCs w:val="26"/>
          <w:lang w:eastAsia="tr-TR"/>
        </w:rPr>
        <w:t>3.7.2005 günlü, 5393 sayılı Belediye Kanunu'nun 15. maddesinin altıncı fıkrasının </w:t>
      </w:r>
      <w:r w:rsidRPr="00950DA3">
        <w:rPr>
          <w:rFonts w:ascii="Times New Roman" w:eastAsia="Times New Roman" w:hAnsi="Times New Roman" w:cs="Times New Roman"/>
          <w:i/>
          <w:iCs/>
          <w:color w:val="000000"/>
          <w:sz w:val="24"/>
          <w:szCs w:val="26"/>
          <w:lang w:eastAsia="tr-TR"/>
        </w:rPr>
        <w:t>'2886 sayılı Devlet İhale Kanunu'nun 75 inci maddesi hükümleri belediye taşınmazları hakkında da uygulanır.'</w:t>
      </w:r>
      <w:r w:rsidRPr="00950DA3">
        <w:rPr>
          <w:rFonts w:ascii="Times New Roman" w:eastAsia="Times New Roman" w:hAnsi="Times New Roman" w:cs="Times New Roman"/>
          <w:color w:val="000000"/>
          <w:sz w:val="24"/>
          <w:szCs w:val="26"/>
          <w:lang w:eastAsia="tr-TR"/>
        </w:rPr>
        <w:t> biçimindeki son cümlesinin Anayasa'nın 2</w:t>
      </w:r>
      <w:proofErr w:type="gramStart"/>
      <w:r w:rsidRPr="00950DA3">
        <w:rPr>
          <w:rFonts w:ascii="Times New Roman" w:eastAsia="Times New Roman" w:hAnsi="Times New Roman" w:cs="Times New Roman"/>
          <w:color w:val="000000"/>
          <w:sz w:val="24"/>
          <w:szCs w:val="26"/>
          <w:lang w:eastAsia="tr-TR"/>
        </w:rPr>
        <w:t>.,</w:t>
      </w:r>
      <w:proofErr w:type="gramEnd"/>
      <w:r w:rsidRPr="00950DA3">
        <w:rPr>
          <w:rFonts w:ascii="Times New Roman" w:eastAsia="Times New Roman" w:hAnsi="Times New Roman" w:cs="Times New Roman"/>
          <w:color w:val="000000"/>
          <w:sz w:val="24"/>
          <w:szCs w:val="26"/>
          <w:lang w:eastAsia="tr-TR"/>
        </w:rPr>
        <w:t xml:space="preserve"> 5., 10., 11. ve 36. maddelerine aykırılığı savıyla iptali istemidir.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I- OLAY</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Mülkiyeti davalı Belediyeye ait taşınmazın kiracısı olan davacı tarafından açılan çekişmenin önlenmesi davasında, itiraz konusu kuralın Anayasa'ya aykırı olduğu kanısına varan Mahkeme iptali için başvurmuştur.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III- YASA METİNLERİ</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A- İtiraz Konusu Yasa Kuralı</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3.7.2005 günlü, 5393 sayılı Belediye Kanunu'nun 15. maddesinin itiraz konusu cümleyi de içeren altıncı fıkrası şöyledir:                  </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i/>
          <w:iCs/>
          <w:color w:val="000000"/>
          <w:sz w:val="24"/>
          <w:szCs w:val="26"/>
          <w:lang w:eastAsia="tr-TR"/>
        </w:rPr>
        <w:t>'</w:t>
      </w:r>
      <w:r w:rsidRPr="00950DA3">
        <w:rPr>
          <w:rFonts w:ascii="Times New Roman" w:eastAsia="Times New Roman" w:hAnsi="Times New Roman" w:cs="Times New Roman"/>
          <w:i/>
          <w:iCs/>
          <w:color w:val="000000"/>
          <w:sz w:val="24"/>
          <w:szCs w:val="26"/>
          <w:lang w:eastAsia="tr-TR"/>
        </w:rPr>
        <w:t>Belediye mallarına karşı suç işleyenler Devlet malına karşı suç işlemiş sayılır.</w:t>
      </w:r>
      <w:r w:rsidRPr="00950DA3">
        <w:rPr>
          <w:rFonts w:ascii="Times New Roman" w:eastAsia="Times New Roman" w:hAnsi="Times New Roman" w:cs="Times New Roman"/>
          <w:b/>
          <w:bCs/>
          <w:i/>
          <w:iCs/>
          <w:color w:val="000000"/>
          <w:sz w:val="24"/>
          <w:szCs w:val="26"/>
          <w:lang w:eastAsia="tr-TR"/>
        </w:rPr>
        <w:t> 2886 sayılı Devlet İhale Kanununun 75 inci maddesi hükümleri belediye taşınmazları hakkında da uygulanır.'</w:t>
      </w:r>
      <w:r w:rsidRPr="00950DA3">
        <w:rPr>
          <w:rFonts w:ascii="Times New Roman" w:eastAsia="Times New Roman" w:hAnsi="Times New Roman" w:cs="Times New Roman"/>
          <w:b/>
          <w:bCs/>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B- Dayanılan Anayasa Kuralları</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Mahkeme, başvuru kararında Anayasa'nın 2</w:t>
      </w:r>
      <w:proofErr w:type="gramStart"/>
      <w:r w:rsidRPr="00950DA3">
        <w:rPr>
          <w:rFonts w:ascii="Times New Roman" w:eastAsia="Times New Roman" w:hAnsi="Times New Roman" w:cs="Times New Roman"/>
          <w:color w:val="000000"/>
          <w:sz w:val="24"/>
          <w:szCs w:val="26"/>
          <w:lang w:eastAsia="tr-TR"/>
        </w:rPr>
        <w:t>.,</w:t>
      </w:r>
      <w:proofErr w:type="gramEnd"/>
      <w:r w:rsidRPr="00950DA3">
        <w:rPr>
          <w:rFonts w:ascii="Times New Roman" w:eastAsia="Times New Roman" w:hAnsi="Times New Roman" w:cs="Times New Roman"/>
          <w:color w:val="000000"/>
          <w:sz w:val="24"/>
          <w:szCs w:val="26"/>
          <w:lang w:eastAsia="tr-TR"/>
        </w:rPr>
        <w:t xml:space="preserve"> 5., 10., 11. ve 36. maddelerine dayanmıştır.</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IV- İLK İNCELEME</w:t>
      </w: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Anayasa Mahkemesi </w:t>
      </w:r>
      <w:proofErr w:type="spellStart"/>
      <w:r w:rsidRPr="00950DA3">
        <w:rPr>
          <w:rFonts w:ascii="Times New Roman" w:eastAsia="Times New Roman" w:hAnsi="Times New Roman" w:cs="Times New Roman"/>
          <w:color w:val="000000"/>
          <w:sz w:val="24"/>
          <w:szCs w:val="26"/>
          <w:lang w:eastAsia="tr-TR"/>
        </w:rPr>
        <w:t>İçtüzüğü'nün</w:t>
      </w:r>
      <w:proofErr w:type="spellEnd"/>
      <w:r w:rsidRPr="00950DA3">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950DA3">
        <w:rPr>
          <w:rFonts w:ascii="Times New Roman" w:eastAsia="Times New Roman" w:hAnsi="Times New Roman" w:cs="Times New Roman"/>
          <w:color w:val="000000"/>
          <w:sz w:val="24"/>
          <w:szCs w:val="26"/>
          <w:lang w:eastAsia="tr-TR"/>
        </w:rPr>
        <w:t>Alifeyyaz</w:t>
      </w:r>
      <w:proofErr w:type="spellEnd"/>
      <w:r w:rsidRPr="00950DA3">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950DA3">
        <w:rPr>
          <w:rFonts w:ascii="Times New Roman" w:eastAsia="Times New Roman" w:hAnsi="Times New Roman" w:cs="Times New Roman"/>
          <w:color w:val="000000"/>
          <w:sz w:val="24"/>
          <w:szCs w:val="26"/>
          <w:lang w:eastAsia="tr-TR"/>
        </w:rPr>
        <w:t>Hicabi</w:t>
      </w:r>
      <w:proofErr w:type="spellEnd"/>
      <w:r w:rsidRPr="00950DA3">
        <w:rPr>
          <w:rFonts w:ascii="Times New Roman" w:eastAsia="Times New Roman" w:hAnsi="Times New Roman" w:cs="Times New Roman"/>
          <w:color w:val="000000"/>
          <w:sz w:val="24"/>
          <w:szCs w:val="26"/>
          <w:lang w:eastAsia="tr-TR"/>
        </w:rPr>
        <w:t xml:space="preserve"> DURSUN ve Celal Mümtaz </w:t>
      </w:r>
      <w:proofErr w:type="spellStart"/>
      <w:r w:rsidRPr="00950DA3">
        <w:rPr>
          <w:rFonts w:ascii="Times New Roman" w:eastAsia="Times New Roman" w:hAnsi="Times New Roman" w:cs="Times New Roman"/>
          <w:color w:val="000000"/>
          <w:sz w:val="24"/>
          <w:szCs w:val="26"/>
          <w:lang w:eastAsia="tr-TR"/>
        </w:rPr>
        <w:t>AKINCI'nın</w:t>
      </w:r>
      <w:proofErr w:type="spellEnd"/>
      <w:r w:rsidRPr="00950DA3">
        <w:rPr>
          <w:rFonts w:ascii="Times New Roman" w:eastAsia="Times New Roman" w:hAnsi="Times New Roman" w:cs="Times New Roman"/>
          <w:color w:val="000000"/>
          <w:sz w:val="24"/>
          <w:szCs w:val="26"/>
          <w:lang w:eastAsia="tr-TR"/>
        </w:rPr>
        <w:t xml:space="preserve"> katılımlarıyla yapılan ilk inceleme toplantısında;</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color w:val="000000"/>
          <w:sz w:val="24"/>
          <w:szCs w:val="26"/>
          <w:lang w:eastAsia="tr-TR"/>
        </w:rPr>
        <w:lastRenderedPageBreak/>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50DA3">
        <w:rPr>
          <w:rFonts w:ascii="Times New Roman" w:eastAsia="Times New Roman" w:hAnsi="Times New Roman" w:cs="Times New Roman"/>
          <w:color w:val="000000"/>
          <w:sz w:val="24"/>
          <w:szCs w:val="26"/>
          <w:lang w:eastAsia="tr-TR"/>
        </w:rPr>
        <w:t>AKINCI'nın</w:t>
      </w:r>
      <w:proofErr w:type="spellEnd"/>
      <w:r w:rsidRPr="00950DA3">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50DA3">
        <w:rPr>
          <w:rFonts w:ascii="Times New Roman" w:eastAsia="Times New Roman" w:hAnsi="Times New Roman" w:cs="Times New Roman"/>
          <w:color w:val="000000"/>
          <w:sz w:val="24"/>
          <w:szCs w:val="26"/>
          <w:lang w:eastAsia="tr-TR"/>
        </w:rPr>
        <w:t>karşıoyları</w:t>
      </w:r>
      <w:proofErr w:type="spellEnd"/>
      <w:r w:rsidRPr="00950DA3">
        <w:rPr>
          <w:rFonts w:ascii="Times New Roman" w:eastAsia="Times New Roman" w:hAnsi="Times New Roman" w:cs="Times New Roman"/>
          <w:color w:val="000000"/>
          <w:sz w:val="24"/>
          <w:szCs w:val="26"/>
          <w:lang w:eastAsia="tr-TR"/>
        </w:rPr>
        <w:t xml:space="preserve"> ve OYÇOKLUĞUYLA,</w:t>
      </w:r>
      <w:proofErr w:type="gramEnd"/>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2- Dosyada eksiklik bulunmadığından, işin esasının incelenmesine, Osman </w:t>
      </w:r>
      <w:proofErr w:type="spellStart"/>
      <w:r w:rsidRPr="00950DA3">
        <w:rPr>
          <w:rFonts w:ascii="Times New Roman" w:eastAsia="Times New Roman" w:hAnsi="Times New Roman" w:cs="Times New Roman"/>
          <w:color w:val="000000"/>
          <w:sz w:val="24"/>
          <w:szCs w:val="26"/>
          <w:lang w:eastAsia="tr-TR"/>
        </w:rPr>
        <w:t>Alifeyyaz</w:t>
      </w:r>
      <w:proofErr w:type="spellEnd"/>
      <w:r w:rsidRPr="00950DA3">
        <w:rPr>
          <w:rFonts w:ascii="Times New Roman" w:eastAsia="Times New Roman" w:hAnsi="Times New Roman" w:cs="Times New Roman"/>
          <w:color w:val="000000"/>
          <w:sz w:val="24"/>
          <w:szCs w:val="26"/>
          <w:lang w:eastAsia="tr-TR"/>
        </w:rPr>
        <w:t xml:space="preserve"> PAKSÜT, Mehmet ERTEN, </w:t>
      </w:r>
      <w:proofErr w:type="spellStart"/>
      <w:r w:rsidRPr="00950DA3">
        <w:rPr>
          <w:rFonts w:ascii="Times New Roman" w:eastAsia="Times New Roman" w:hAnsi="Times New Roman" w:cs="Times New Roman"/>
          <w:color w:val="000000"/>
          <w:sz w:val="24"/>
          <w:szCs w:val="26"/>
          <w:lang w:eastAsia="tr-TR"/>
        </w:rPr>
        <w:t>Hicabi</w:t>
      </w:r>
      <w:proofErr w:type="spellEnd"/>
      <w:r w:rsidRPr="00950DA3">
        <w:rPr>
          <w:rFonts w:ascii="Times New Roman" w:eastAsia="Times New Roman" w:hAnsi="Times New Roman" w:cs="Times New Roman"/>
          <w:color w:val="000000"/>
          <w:sz w:val="24"/>
          <w:szCs w:val="26"/>
          <w:lang w:eastAsia="tr-TR"/>
        </w:rPr>
        <w:t xml:space="preserve"> DURSUN ile Celal Mümtaz </w:t>
      </w:r>
      <w:proofErr w:type="spellStart"/>
      <w:r w:rsidRPr="00950DA3">
        <w:rPr>
          <w:rFonts w:ascii="Times New Roman" w:eastAsia="Times New Roman" w:hAnsi="Times New Roman" w:cs="Times New Roman"/>
          <w:color w:val="000000"/>
          <w:sz w:val="24"/>
          <w:szCs w:val="26"/>
          <w:lang w:eastAsia="tr-TR"/>
        </w:rPr>
        <w:t>AKINCI'nın</w:t>
      </w:r>
      <w:proofErr w:type="spellEnd"/>
      <w:r w:rsidRPr="00950DA3">
        <w:rPr>
          <w:rFonts w:ascii="Times New Roman" w:eastAsia="Times New Roman" w:hAnsi="Times New Roman" w:cs="Times New Roman"/>
          <w:color w:val="000000"/>
          <w:sz w:val="24"/>
          <w:szCs w:val="26"/>
          <w:lang w:eastAsia="tr-TR"/>
        </w:rPr>
        <w:t xml:space="preserve"> </w:t>
      </w:r>
      <w:proofErr w:type="spellStart"/>
      <w:r w:rsidRPr="00950DA3">
        <w:rPr>
          <w:rFonts w:ascii="Times New Roman" w:eastAsia="Times New Roman" w:hAnsi="Times New Roman" w:cs="Times New Roman"/>
          <w:color w:val="000000"/>
          <w:sz w:val="24"/>
          <w:szCs w:val="26"/>
          <w:lang w:eastAsia="tr-TR"/>
        </w:rPr>
        <w:t>karşıoyları</w:t>
      </w:r>
      <w:proofErr w:type="spellEnd"/>
      <w:r w:rsidRPr="00950DA3">
        <w:rPr>
          <w:rFonts w:ascii="Times New Roman" w:eastAsia="Times New Roman" w:hAnsi="Times New Roman" w:cs="Times New Roman"/>
          <w:color w:val="000000"/>
          <w:sz w:val="24"/>
          <w:szCs w:val="26"/>
          <w:lang w:eastAsia="tr-TR"/>
        </w:rPr>
        <w:t xml:space="preserve"> ve OYÇOKLUĞUYLA,</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7.12.2010 gününde karar verildi.</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V- ESASIN İNCELENMESİ</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Başvuru kararında, iptali istenen kuralda, orantılılık ve adil denge ilkelerinin gözetilmediği, özel hukuk düzenlemelerinde birey karşısında idare lehine eşitsizlik oluşturulduğu ve idareye sözleşme süresi sonunda tek taraflı olarak tahliye yetkisi verildiği, bu suretle hak arama özgürlüğünün engellendiği belirtilerek kuralın, Anayasa'nın 2</w:t>
      </w:r>
      <w:proofErr w:type="gramStart"/>
      <w:r w:rsidRPr="00950DA3">
        <w:rPr>
          <w:rFonts w:ascii="Times New Roman" w:eastAsia="Times New Roman" w:hAnsi="Times New Roman" w:cs="Times New Roman"/>
          <w:color w:val="000000"/>
          <w:sz w:val="24"/>
          <w:szCs w:val="26"/>
          <w:lang w:eastAsia="tr-TR"/>
        </w:rPr>
        <w:t>.,</w:t>
      </w:r>
      <w:proofErr w:type="gramEnd"/>
      <w:r w:rsidRPr="00950DA3">
        <w:rPr>
          <w:rFonts w:ascii="Times New Roman" w:eastAsia="Times New Roman" w:hAnsi="Times New Roman" w:cs="Times New Roman"/>
          <w:color w:val="000000"/>
          <w:sz w:val="24"/>
          <w:szCs w:val="26"/>
          <w:lang w:eastAsia="tr-TR"/>
        </w:rPr>
        <w:t xml:space="preserve"> 5., 10., 11. ve 36. maddelerine aykırı olduğu ileri sürülmüştür.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İtiraz konusu kural ile belediyelere ait taşınmazlarda 2886 sayılı Devlet İhale Kanunu'nun </w:t>
      </w:r>
      <w:proofErr w:type="spellStart"/>
      <w:r w:rsidRPr="00950DA3">
        <w:rPr>
          <w:rFonts w:ascii="Times New Roman" w:eastAsia="Times New Roman" w:hAnsi="Times New Roman" w:cs="Times New Roman"/>
          <w:color w:val="000000"/>
          <w:sz w:val="24"/>
          <w:szCs w:val="26"/>
          <w:lang w:eastAsia="tr-TR"/>
        </w:rPr>
        <w:t>ecrimisil</w:t>
      </w:r>
      <w:proofErr w:type="spellEnd"/>
      <w:r w:rsidRPr="00950DA3">
        <w:rPr>
          <w:rFonts w:ascii="Times New Roman" w:eastAsia="Times New Roman" w:hAnsi="Times New Roman" w:cs="Times New Roman"/>
          <w:color w:val="000000"/>
          <w:sz w:val="24"/>
          <w:szCs w:val="26"/>
          <w:lang w:eastAsia="tr-TR"/>
        </w:rPr>
        <w:t xml:space="preserve"> ve tahliyeye ilişkin 75. maddesinin uygulanacağı öngörülmektedir.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950DA3">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öngörülmüştür. Eşitlik ilkesinin amacı, aynı hukuksal durumda bulunan kişilerin aynı işleme bağlı tutulmalarını sağlamak ve yasalarla kişiler arasında ayrım yapılmasını ve ayrıcalık tanınmasını önlemektir. Bu ilkeyle, aynı durumda bulunan kişi ve topluluklara ayrı kurallar uygulanarak yasa karşısında eşitliğin ihlali yasaklanmıştır.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color w:val="000000"/>
          <w:sz w:val="24"/>
          <w:szCs w:val="26"/>
          <w:lang w:eastAsia="tr-TR"/>
        </w:rPr>
        <w:t>Anayasa'nın 'Hak arama hürriyeti' başlıklı 36. maddesinin birinci fıkrasında, '</w:t>
      </w:r>
      <w:r w:rsidRPr="00950DA3">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950DA3">
        <w:rPr>
          <w:rFonts w:ascii="Times New Roman" w:eastAsia="Times New Roman" w:hAnsi="Times New Roman" w:cs="Times New Roman"/>
          <w:color w:val="000000"/>
          <w:sz w:val="24"/>
          <w:szCs w:val="26"/>
          <w:lang w:eastAsia="tr-TR"/>
        </w:rPr>
        <w:t xml:space="preserve">' denilerek yargı organlarına davacı ve davalı olarak başvurabilme ve bunun doğal sonucu olarak da iddia, savunma ve adil </w:t>
      </w:r>
      <w:r w:rsidRPr="00950DA3">
        <w:rPr>
          <w:rFonts w:ascii="Times New Roman" w:eastAsia="Times New Roman" w:hAnsi="Times New Roman" w:cs="Times New Roman"/>
          <w:color w:val="000000"/>
          <w:sz w:val="24"/>
          <w:szCs w:val="26"/>
          <w:lang w:eastAsia="tr-TR"/>
        </w:rPr>
        <w:lastRenderedPageBreak/>
        <w:t xml:space="preserve">yargılanma hakkı güvence altına alınmıştır. </w:t>
      </w:r>
      <w:proofErr w:type="gramEnd"/>
      <w:r w:rsidRPr="00950DA3">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yargılanmanın ön koşulunu oluşturur.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Belediyeler, belde sakinlerinin mahallî müşterek nitelikteki pek çok ihtiyacını karşılamak üzere kurulan kamu tüzel kişileridir. Belediyeler, yasalarla yüklenilen ve yerel toplumsal yaşamın zorunlu gereksinimleri olan görevlerini sürekli, düzenli ve sistemli bir şekilde yerine getirebilmek amacıyla ayni ve nakdi kaynağa ihtiyaç duyarlar. Belediyelerin kamu hizmetlerinin görülmesine ayrılmış olan kaynaklarından biri de kendilerine ait olan taşınmazları kiraya vermek suretiyle sağladığı kira geliridir.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Başkasına ait bir maldan bir bedel karşılığında yararlanma esasına dayanan kira sözleşmesi, tarafların serbest iradeleriyle oluşur ve her iki taraf için borç doğurur. Bu nedenle genel olarak, özel hukuk kurallarına göre düzenlenmesi gerekir. Ancak, belediyeler ile belediyelere ait taşınmazlar arasındaki bağlantı, özel hukuktaki bir malikle-taşınmaz arasındaki mülkiyet ilişkisinden farklıdır. Zira özel hukukta malik, malına istediği gibi tasarruf edebilmede, onu dilediği fiyatla dilediğine satmada ya da kiralamada ve maldan elde ettiği geliri istediği gibi harcamada özgür olmasına karşın; belediyeler, sahip olduğu taşınmazlar üzerinde tasarrufta bulunurken bazı kurallara uymak durumundadırlar. Belediyeler, sahip oldukları taşınmazları, dilediklerine diledikleri fiyatla devredemezler. Söz konusu taşınmazlar, kamusal bir sorumlulukla ve kamu hukukunun belirlediği usule göre kullanılır ve bu yerlerden elde edilecek gelir, kamu idaresinin yapmakla yükümlü olduğu hizmette harcanır. Bu nedenle, </w:t>
      </w:r>
      <w:proofErr w:type="spellStart"/>
      <w:r w:rsidRPr="00950DA3">
        <w:rPr>
          <w:rFonts w:ascii="Times New Roman" w:eastAsia="Times New Roman" w:hAnsi="Times New Roman" w:cs="Times New Roman"/>
          <w:color w:val="000000"/>
          <w:sz w:val="24"/>
          <w:szCs w:val="26"/>
          <w:lang w:eastAsia="tr-TR"/>
        </w:rPr>
        <w:t>yasakoyucunun</w:t>
      </w:r>
      <w:proofErr w:type="spellEnd"/>
      <w:r w:rsidRPr="00950DA3">
        <w:rPr>
          <w:rFonts w:ascii="Times New Roman" w:eastAsia="Times New Roman" w:hAnsi="Times New Roman" w:cs="Times New Roman"/>
          <w:color w:val="000000"/>
          <w:sz w:val="24"/>
          <w:szCs w:val="26"/>
          <w:lang w:eastAsia="tr-TR"/>
        </w:rPr>
        <w:t xml:space="preserve"> takdir yetkisi kapsamı içinde, kamu hizmetlerinin sürekli, düzenli ve sistemli bir şekilde sürdürülebilmesi için kamu yararı amacıyla, belediyelere ait taşınmazların, kira sözleşmesi sonunda tahliyelerine ve </w:t>
      </w:r>
      <w:proofErr w:type="spellStart"/>
      <w:r w:rsidRPr="00950DA3">
        <w:rPr>
          <w:rFonts w:ascii="Times New Roman" w:eastAsia="Times New Roman" w:hAnsi="Times New Roman" w:cs="Times New Roman"/>
          <w:color w:val="000000"/>
          <w:sz w:val="24"/>
          <w:szCs w:val="26"/>
          <w:lang w:eastAsia="tr-TR"/>
        </w:rPr>
        <w:t>ecrimisil</w:t>
      </w:r>
      <w:proofErr w:type="spellEnd"/>
      <w:r w:rsidRPr="00950DA3">
        <w:rPr>
          <w:rFonts w:ascii="Times New Roman" w:eastAsia="Times New Roman" w:hAnsi="Times New Roman" w:cs="Times New Roman"/>
          <w:color w:val="000000"/>
          <w:sz w:val="24"/>
          <w:szCs w:val="26"/>
          <w:lang w:eastAsia="tr-TR"/>
        </w:rPr>
        <w:t xml:space="preserve"> ödenmesine ilişkin itiraz konusu kuralın Anayasa'nın hukuk devleti ilkesi ile çelişen bir yönü bulunmamaktadır.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Öte yandan, taşınmazını kiraya veren belediyeler ile diğer kişiler aynı hukuksal konumda değildirler. Belediyeler ile belediyelere ait taşınmazlar arasında sorumluluk, yönetim ve tasarruf biçimi yönünden kamu hukuku ilişkisi bulunmakta ve bu emlâkten elde edilen gelir kamu hizmetine ayrılmaktadır. Bu nedenle, diğer kişiler ile aynı hukuksal konumda bulunmayan belediyelerin, kiraya verdikleri taşınmazlar hakkında, kira sözleşmesi sonunda farklı bir tahliye usulü öngörülerek ayrı hukuksal işleme tabi tutulmasında eşitlik ilkesine aykırılıktan söz edilemez.</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Ayrıca, itiraz konusu kural, kiracının yargıya başvurma hakkını ortadan kaldırmadığından, yargı yoluna başvurma imkânının mevcut olduğu bir durumda hak arama özgürlüğünün ihlal edildiğinden söz edilemez.</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Açıklanan nedenlerle itiraz konusu kural Anayasa'nın 2</w:t>
      </w:r>
      <w:proofErr w:type="gramStart"/>
      <w:r w:rsidRPr="00950DA3">
        <w:rPr>
          <w:rFonts w:ascii="Times New Roman" w:eastAsia="Times New Roman" w:hAnsi="Times New Roman" w:cs="Times New Roman"/>
          <w:color w:val="000000"/>
          <w:sz w:val="24"/>
          <w:szCs w:val="26"/>
          <w:lang w:eastAsia="tr-TR"/>
        </w:rPr>
        <w:t>.,</w:t>
      </w:r>
      <w:proofErr w:type="gramEnd"/>
      <w:r w:rsidRPr="00950DA3">
        <w:rPr>
          <w:rFonts w:ascii="Times New Roman" w:eastAsia="Times New Roman" w:hAnsi="Times New Roman" w:cs="Times New Roman"/>
          <w:color w:val="000000"/>
          <w:sz w:val="24"/>
          <w:szCs w:val="26"/>
          <w:lang w:eastAsia="tr-TR"/>
        </w:rPr>
        <w:t xml:space="preserve"> 10. ve 36. maddelerine aykırı değildir. İtirazın reddi gerekir.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İtiraz konusu kuralın Anayasa'nın 5. ve 11. maddeleriyle ilgisi görülmemiştir.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VI-</w:t>
      </w:r>
      <w:r w:rsidRPr="00950DA3">
        <w:rPr>
          <w:rFonts w:ascii="Times New Roman" w:eastAsia="Times New Roman" w:hAnsi="Times New Roman" w:cs="Times New Roman"/>
          <w:color w:val="000000"/>
          <w:sz w:val="24"/>
          <w:szCs w:val="26"/>
          <w:lang w:eastAsia="tr-TR"/>
        </w:rPr>
        <w:t> </w:t>
      </w:r>
      <w:r w:rsidRPr="00950DA3">
        <w:rPr>
          <w:rFonts w:ascii="Times New Roman" w:eastAsia="Times New Roman" w:hAnsi="Times New Roman" w:cs="Times New Roman"/>
          <w:b/>
          <w:bCs/>
          <w:color w:val="000000"/>
          <w:sz w:val="24"/>
          <w:szCs w:val="26"/>
          <w:lang w:eastAsia="tr-TR"/>
        </w:rPr>
        <w:t>SONUÇ</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lastRenderedPageBreak/>
        <w:t>3.7.2005 günlü, 5393 sayılı Belediye Kanunu'nun 15. maddesinin altıncı fıkrasının '2886 sayılı Devlet İhale Kanununun 75 inci maddesi hükümleri belediye taşınmazları hakkında da uygulanır.' biçimindeki son cümlesinin Anayasa'ya aykırı olmadığına ve itirazın REDDİNE, 8.12.2011 gününde OYBİRLİĞİYLE karar verildi.</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0DA3" w:rsidRPr="00950DA3" w:rsidTr="00950DA3">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Başkanvekili</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50DA3">
              <w:rPr>
                <w:rFonts w:ascii="Times New Roman" w:eastAsia="Times New Roman" w:hAnsi="Times New Roman" w:cs="Times New Roman"/>
                <w:color w:val="000000"/>
                <w:sz w:val="24"/>
                <w:szCs w:val="26"/>
                <w:lang w:eastAsia="tr-TR"/>
              </w:rPr>
              <w:t>Serruh</w:t>
            </w:r>
            <w:proofErr w:type="spellEnd"/>
            <w:r w:rsidRPr="00950DA3">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Başkanvekili</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Fulya KANTARCIOĞLU</w:t>
            </w:r>
          </w:p>
        </w:tc>
      </w:tr>
    </w:tbl>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0DA3" w:rsidRPr="00950DA3" w:rsidTr="00950DA3">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Serdar ÖZGÜLDÜR</w:t>
            </w:r>
          </w:p>
        </w:tc>
      </w:tr>
    </w:tbl>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0DA3" w:rsidRPr="00950DA3" w:rsidTr="00950DA3">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Osman </w:t>
            </w:r>
            <w:proofErr w:type="spellStart"/>
            <w:r w:rsidRPr="00950DA3">
              <w:rPr>
                <w:rFonts w:ascii="Times New Roman" w:eastAsia="Times New Roman" w:hAnsi="Times New Roman" w:cs="Times New Roman"/>
                <w:color w:val="000000"/>
                <w:sz w:val="24"/>
                <w:szCs w:val="26"/>
                <w:lang w:eastAsia="tr-TR"/>
              </w:rPr>
              <w:t>Alifeyyaz</w:t>
            </w:r>
            <w:proofErr w:type="spellEnd"/>
            <w:r w:rsidRPr="00950DA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Recep KÖMÜRCÜ</w:t>
            </w:r>
          </w:p>
        </w:tc>
      </w:tr>
    </w:tbl>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0DA3" w:rsidRPr="00950DA3" w:rsidTr="00950DA3">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Nuri NECİPOĞLU</w:t>
            </w:r>
          </w:p>
        </w:tc>
      </w:tr>
    </w:tbl>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lastRenderedPageBreak/>
        <w:t> </w:t>
      </w:r>
    </w:p>
    <w:p w:rsid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0DA3" w:rsidRPr="00950DA3" w:rsidTr="00950DA3">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50DA3">
              <w:rPr>
                <w:rFonts w:ascii="Times New Roman" w:eastAsia="Times New Roman" w:hAnsi="Times New Roman" w:cs="Times New Roman"/>
                <w:color w:val="000000"/>
                <w:sz w:val="24"/>
                <w:szCs w:val="26"/>
                <w:lang w:eastAsia="tr-TR"/>
              </w:rPr>
              <w:t>Hicabi</w:t>
            </w:r>
            <w:proofErr w:type="spellEnd"/>
            <w:r w:rsidRPr="00950DA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Erdal TERCAN</w:t>
            </w:r>
          </w:p>
        </w:tc>
      </w:tr>
    </w:tbl>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KARŞI OY</w:t>
      </w: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3.7.2005 günlü 5393 sayılı Belediye Kanunu'nun 15. maddesinin beşinci fıkrasının </w:t>
      </w:r>
      <w:r w:rsidRPr="00950DA3">
        <w:rPr>
          <w:rFonts w:ascii="Times New Roman" w:eastAsia="Times New Roman" w:hAnsi="Times New Roman" w:cs="Times New Roman"/>
          <w:i/>
          <w:iCs/>
          <w:color w:val="000000"/>
          <w:sz w:val="24"/>
          <w:szCs w:val="26"/>
          <w:lang w:eastAsia="tr-TR"/>
        </w:rPr>
        <w:t xml:space="preserve">'2886 sayılı Devlet İhale Kanununun 75 </w:t>
      </w:r>
      <w:proofErr w:type="spellStart"/>
      <w:r w:rsidRPr="00950DA3">
        <w:rPr>
          <w:rFonts w:ascii="Times New Roman" w:eastAsia="Times New Roman" w:hAnsi="Times New Roman" w:cs="Times New Roman"/>
          <w:i/>
          <w:iCs/>
          <w:color w:val="000000"/>
          <w:sz w:val="24"/>
          <w:szCs w:val="26"/>
          <w:lang w:eastAsia="tr-TR"/>
        </w:rPr>
        <w:t>nci</w:t>
      </w:r>
      <w:proofErr w:type="spellEnd"/>
      <w:r w:rsidRPr="00950DA3">
        <w:rPr>
          <w:rFonts w:ascii="Times New Roman" w:eastAsia="Times New Roman" w:hAnsi="Times New Roman" w:cs="Times New Roman"/>
          <w:i/>
          <w:iCs/>
          <w:color w:val="000000"/>
          <w:sz w:val="24"/>
          <w:szCs w:val="26"/>
          <w:lang w:eastAsia="tr-TR"/>
        </w:rPr>
        <w:t xml:space="preserve"> maddesi hükümleri belediye taşınmazları hakkında da uygulanır'</w:t>
      </w:r>
      <w:r w:rsidRPr="00950DA3">
        <w:rPr>
          <w:rFonts w:ascii="Times New Roman" w:eastAsia="Times New Roman" w:hAnsi="Times New Roman" w:cs="Times New Roman"/>
          <w:color w:val="000000"/>
          <w:sz w:val="24"/>
          <w:szCs w:val="26"/>
          <w:lang w:eastAsia="tr-TR"/>
        </w:rPr>
        <w:t> şeklindeki son cümlesinin iptali için itiraz başvurusunda bulunulmuştur.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color w:val="000000"/>
          <w:sz w:val="24"/>
          <w:szCs w:val="26"/>
          <w:lang w:eastAsia="tr-TR"/>
        </w:rPr>
        <w:t>Belediye'ye ait 2.Alış Veriş Merkezi No.1(11) adresindeki üstü örtülü (</w:t>
      </w:r>
      <w:proofErr w:type="spellStart"/>
      <w:r w:rsidRPr="00950DA3">
        <w:rPr>
          <w:rFonts w:ascii="Times New Roman" w:eastAsia="Times New Roman" w:hAnsi="Times New Roman" w:cs="Times New Roman"/>
          <w:color w:val="000000"/>
          <w:sz w:val="24"/>
          <w:szCs w:val="26"/>
          <w:lang w:eastAsia="tr-TR"/>
        </w:rPr>
        <w:t>musakkaf</w:t>
      </w:r>
      <w:proofErr w:type="spellEnd"/>
      <w:r w:rsidRPr="00950DA3">
        <w:rPr>
          <w:rFonts w:ascii="Times New Roman" w:eastAsia="Times New Roman" w:hAnsi="Times New Roman" w:cs="Times New Roman"/>
          <w:color w:val="000000"/>
          <w:sz w:val="24"/>
          <w:szCs w:val="26"/>
          <w:lang w:eastAsia="tr-TR"/>
        </w:rPr>
        <w:t>) olduğu anlaşılan taşınmaz, 2886 sayılı Yasa uyarınca 23.9.1999 günü yapılan ihale sonucu noterde tanzim edilen kira sözleşmesi ile 23.9.1999 ' 31.7.2000 günlerini kapsar biçimde şahsa kiralanmış, takip eden kira dönemlerinde de kira bedeli artırılmak suretiyle 31.7.2009 tarihine kadar kullanılarak kira sözleşmesi sürdürülmüştür.</w:t>
      </w:r>
      <w:proofErr w:type="gramEnd"/>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Belediye, ihale yöntemi ile kiraya verdiği taşınmazın kira süresinin 31.7.2009 günü sona erdiğini belirterek 10 gün içinde boşaltılmasını istemiş, şahıs ise kira sözleşmesinin devam ettiğini ileri sürerek itiraz başvurusunda bulunan mahkemeden bu durumun tespitini istemiştir.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Belediye Kanunu'nun 15. maddesinin beşinci fıkrasının iptali istenen son cümlesinin yollama yaptığı 2886 sayılı Devlet İhale Kanunu'nun 75. maddesinde, sadece işgalden kaynaklanan </w:t>
      </w:r>
      <w:proofErr w:type="spellStart"/>
      <w:r w:rsidRPr="00950DA3">
        <w:rPr>
          <w:rFonts w:ascii="Times New Roman" w:eastAsia="Times New Roman" w:hAnsi="Times New Roman" w:cs="Times New Roman"/>
          <w:color w:val="000000"/>
          <w:sz w:val="24"/>
          <w:szCs w:val="26"/>
          <w:lang w:eastAsia="tr-TR"/>
        </w:rPr>
        <w:t>ecrimisil</w:t>
      </w:r>
      <w:proofErr w:type="spellEnd"/>
      <w:r w:rsidRPr="00950DA3">
        <w:rPr>
          <w:rFonts w:ascii="Times New Roman" w:eastAsia="Times New Roman" w:hAnsi="Times New Roman" w:cs="Times New Roman"/>
          <w:color w:val="000000"/>
          <w:sz w:val="24"/>
          <w:szCs w:val="26"/>
          <w:lang w:eastAsia="tr-TR"/>
        </w:rPr>
        <w:t xml:space="preserve"> ve tahliye konuları düzenlenmiştir. Sözü edilen maddede, kira sözleşmesinden kaynaklanan ihtilaflarda fuzuli işgalin olmayacağı varsayılarak bu durum tahliye nedeni olarak gösterilmemiş, kira sözleşmesinin bitiminden itibaren işgalin devam etmesi halinde </w:t>
      </w:r>
      <w:proofErr w:type="spellStart"/>
      <w:r w:rsidRPr="00950DA3">
        <w:rPr>
          <w:rFonts w:ascii="Times New Roman" w:eastAsia="Times New Roman" w:hAnsi="Times New Roman" w:cs="Times New Roman"/>
          <w:color w:val="000000"/>
          <w:sz w:val="24"/>
          <w:szCs w:val="26"/>
          <w:lang w:eastAsia="tr-TR"/>
        </w:rPr>
        <w:t>ecrimisil</w:t>
      </w:r>
      <w:proofErr w:type="spellEnd"/>
      <w:r w:rsidRPr="00950DA3">
        <w:rPr>
          <w:rFonts w:ascii="Times New Roman" w:eastAsia="Times New Roman" w:hAnsi="Times New Roman" w:cs="Times New Roman"/>
          <w:color w:val="000000"/>
          <w:sz w:val="24"/>
          <w:szCs w:val="26"/>
          <w:lang w:eastAsia="tr-TR"/>
        </w:rPr>
        <w:t xml:space="preserve"> talep edilmesini ise kira sözleşmesinde hüküm bulunmaması şartına bağlayarak, kira sözleşmesi bulunan hallerden kaynaklanan uyuşmazlıkların çözümü kapsam dışında tutulmuştur.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lastRenderedPageBreak/>
        <w:t xml:space="preserve">Somut olayda, kiralayan (Belediye)  kira süresinin sona erdiğini, kiracı (Şahıs) ise kira sözleşmesinin devam ettiğini ileri sürdükleri için aralarındaki uyuşmazlığın kira sözleşmesinden kaynaklandığı ve ortada iptali istenen kuralın uygulanmasını gerektiren fuzuli bir işgalin varlığından söz etme </w:t>
      </w:r>
      <w:proofErr w:type="gramStart"/>
      <w:r w:rsidRPr="00950DA3">
        <w:rPr>
          <w:rFonts w:ascii="Times New Roman" w:eastAsia="Times New Roman" w:hAnsi="Times New Roman" w:cs="Times New Roman"/>
          <w:color w:val="000000"/>
          <w:sz w:val="24"/>
          <w:szCs w:val="26"/>
          <w:lang w:eastAsia="tr-TR"/>
        </w:rPr>
        <w:t>imkanı</w:t>
      </w:r>
      <w:proofErr w:type="gramEnd"/>
      <w:r w:rsidRPr="00950DA3">
        <w:rPr>
          <w:rFonts w:ascii="Times New Roman" w:eastAsia="Times New Roman" w:hAnsi="Times New Roman" w:cs="Times New Roman"/>
          <w:color w:val="000000"/>
          <w:sz w:val="24"/>
          <w:szCs w:val="26"/>
          <w:lang w:eastAsia="tr-TR"/>
        </w:rPr>
        <w:t xml:space="preserve"> bulunmamaktadır. </w:t>
      </w:r>
      <w:proofErr w:type="gramStart"/>
      <w:r w:rsidRPr="00950DA3">
        <w:rPr>
          <w:rFonts w:ascii="Times New Roman" w:eastAsia="Times New Roman" w:hAnsi="Times New Roman" w:cs="Times New Roman"/>
          <w:color w:val="000000"/>
          <w:sz w:val="24"/>
          <w:szCs w:val="26"/>
          <w:lang w:eastAsia="tr-TR"/>
        </w:rPr>
        <w:t>Bu gibi uyuşmazlıkların 6570 sayılı Gayrimenkul Kiraları Hakkında Kanun 1. maddesinde yer alan </w:t>
      </w:r>
      <w:r w:rsidRPr="00950DA3">
        <w:rPr>
          <w:rFonts w:ascii="Times New Roman" w:eastAsia="Times New Roman" w:hAnsi="Times New Roman" w:cs="Times New Roman"/>
          <w:i/>
          <w:iCs/>
          <w:color w:val="000000"/>
          <w:sz w:val="24"/>
          <w:szCs w:val="26"/>
          <w:lang w:eastAsia="tr-TR"/>
        </w:rPr>
        <w:t>'Belediye teşkilâtı olan yerlerle, iskele, liman ve istasyonlardaki gayrimenkullerin (</w:t>
      </w:r>
      <w:proofErr w:type="spellStart"/>
      <w:r w:rsidRPr="00950DA3">
        <w:rPr>
          <w:rFonts w:ascii="Times New Roman" w:eastAsia="Times New Roman" w:hAnsi="Times New Roman" w:cs="Times New Roman"/>
          <w:i/>
          <w:iCs/>
          <w:color w:val="000000"/>
          <w:sz w:val="24"/>
          <w:szCs w:val="26"/>
          <w:lang w:eastAsia="tr-TR"/>
        </w:rPr>
        <w:t>Musakkaf</w:t>
      </w:r>
      <w:proofErr w:type="spellEnd"/>
      <w:r w:rsidRPr="00950DA3">
        <w:rPr>
          <w:rFonts w:ascii="Times New Roman" w:eastAsia="Times New Roman" w:hAnsi="Times New Roman" w:cs="Times New Roman"/>
          <w:i/>
          <w:iCs/>
          <w:color w:val="000000"/>
          <w:sz w:val="24"/>
          <w:szCs w:val="26"/>
          <w:lang w:eastAsia="tr-TR"/>
        </w:rPr>
        <w:t xml:space="preserve"> olmayanları hariç) kiralanmalarında kiralayanla kiracı arasındaki hukuki münasebetlerde bu kanun ile Borçlar </w:t>
      </w:r>
      <w:hyperlink r:id="rId6" w:history="1">
        <w:r w:rsidRPr="00950DA3">
          <w:rPr>
            <w:rFonts w:ascii="Times New Roman" w:eastAsia="Times New Roman" w:hAnsi="Times New Roman" w:cs="Times New Roman"/>
            <w:i/>
            <w:iCs/>
            <w:sz w:val="24"/>
            <w:szCs w:val="26"/>
            <w:lang w:eastAsia="tr-TR"/>
          </w:rPr>
          <w:t>Kanununun</w:t>
        </w:r>
      </w:hyperlink>
      <w:r w:rsidRPr="00950DA3">
        <w:rPr>
          <w:rFonts w:ascii="Times New Roman" w:eastAsia="Times New Roman" w:hAnsi="Times New Roman" w:cs="Times New Roman"/>
          <w:i/>
          <w:iCs/>
          <w:color w:val="000000"/>
          <w:sz w:val="24"/>
          <w:szCs w:val="26"/>
          <w:lang w:eastAsia="tr-TR"/>
        </w:rPr>
        <w:t> bu kanuna aykırı olmayan hükümleri tatbik olunur' </w:t>
      </w:r>
      <w:proofErr w:type="spellStart"/>
      <w:r w:rsidRPr="00950DA3">
        <w:rPr>
          <w:rFonts w:ascii="Times New Roman" w:eastAsia="Times New Roman" w:hAnsi="Times New Roman" w:cs="Times New Roman"/>
          <w:color w:val="000000"/>
          <w:sz w:val="24"/>
          <w:szCs w:val="26"/>
          <w:lang w:eastAsia="tr-TR"/>
        </w:rPr>
        <w:t>hük</w:t>
      </w:r>
      <w:proofErr w:type="spellEnd"/>
      <w:r w:rsidRPr="00950DA3">
        <w:rPr>
          <w:rFonts w:ascii="Times New Roman" w:eastAsia="Times New Roman" w:hAnsi="Times New Roman" w:cs="Times New Roman"/>
          <w:color w:val="000000"/>
          <w:sz w:val="24"/>
          <w:szCs w:val="26"/>
          <w:lang w:eastAsia="tr-TR"/>
        </w:rPr>
        <w:t>(mü)</w:t>
      </w:r>
      <w:proofErr w:type="spellStart"/>
      <w:r w:rsidRPr="00950DA3">
        <w:rPr>
          <w:rFonts w:ascii="Times New Roman" w:eastAsia="Times New Roman" w:hAnsi="Times New Roman" w:cs="Times New Roman"/>
          <w:color w:val="000000"/>
          <w:sz w:val="24"/>
          <w:szCs w:val="26"/>
          <w:lang w:eastAsia="tr-TR"/>
        </w:rPr>
        <w:t>üm</w:t>
      </w:r>
      <w:proofErr w:type="spellEnd"/>
      <w:r w:rsidRPr="00950DA3">
        <w:rPr>
          <w:rFonts w:ascii="Times New Roman" w:eastAsia="Times New Roman" w:hAnsi="Times New Roman" w:cs="Times New Roman"/>
          <w:color w:val="000000"/>
          <w:sz w:val="24"/>
          <w:szCs w:val="26"/>
          <w:lang w:eastAsia="tr-TR"/>
        </w:rPr>
        <w:t xml:space="preserve"> uyarınca bu Kanunda öngörülen kurallara göre sonuçlandırılacağı gözetildiğinde, iptali istenen kuralın uyuşmazlığın çözümünde uygulanma yerinin bulunmadığı açıktır.</w:t>
      </w:r>
      <w:proofErr w:type="gramEnd"/>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color w:val="000000"/>
          <w:sz w:val="24"/>
          <w:szCs w:val="26"/>
          <w:lang w:eastAsia="tr-TR"/>
        </w:rPr>
        <w:t>Nitekim,</w:t>
      </w:r>
      <w:proofErr w:type="gramEnd"/>
      <w:r w:rsidRPr="00950DA3">
        <w:rPr>
          <w:rFonts w:ascii="Times New Roman" w:eastAsia="Times New Roman" w:hAnsi="Times New Roman" w:cs="Times New Roman"/>
          <w:color w:val="000000"/>
          <w:sz w:val="24"/>
          <w:szCs w:val="26"/>
          <w:lang w:eastAsia="tr-TR"/>
        </w:rPr>
        <w:t xml:space="preserve"> İçişleri Bakanlığı Mahalli İdareler Genel Müdürlüğü'nün B050MAH0650002/11753-82652 sayılı,  2886/75 konulu ve 2005/119 numaralı valiliklere gönderdiği Genelge'nin bir bölümünde  '' </w:t>
      </w:r>
      <w:r w:rsidRPr="00950DA3">
        <w:rPr>
          <w:rFonts w:ascii="Times New Roman" w:eastAsia="Times New Roman" w:hAnsi="Times New Roman" w:cs="Times New Roman"/>
          <w:i/>
          <w:iCs/>
          <w:color w:val="000000"/>
          <w:sz w:val="24"/>
          <w:szCs w:val="26"/>
          <w:lang w:eastAsia="tr-TR"/>
        </w:rPr>
        <w:t>belediyelerin sahip olduğu taşınmazlar bakımından 2886 sayılı Kanunun 75 inci maddesinin uygulanmasında aşağıdaki usul ve esaslara uyulması uygulamada doğan hukuki sorunların önlenmesi bakımından büyük önem arz etmektedir.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i/>
          <w:iCs/>
          <w:color w:val="000000"/>
          <w:sz w:val="24"/>
          <w:szCs w:val="26"/>
          <w:lang w:eastAsia="tr-TR"/>
        </w:rPr>
        <w:t xml:space="preserve">1) 2886 sayılı Kanun </w:t>
      </w:r>
      <w:proofErr w:type="gramStart"/>
      <w:r w:rsidRPr="00950DA3">
        <w:rPr>
          <w:rFonts w:ascii="Times New Roman" w:eastAsia="Times New Roman" w:hAnsi="Times New Roman" w:cs="Times New Roman"/>
          <w:i/>
          <w:iCs/>
          <w:color w:val="000000"/>
          <w:sz w:val="24"/>
          <w:szCs w:val="26"/>
          <w:lang w:eastAsia="tr-TR"/>
        </w:rPr>
        <w:t>dahilinde</w:t>
      </w:r>
      <w:proofErr w:type="gramEnd"/>
      <w:r w:rsidRPr="00950DA3">
        <w:rPr>
          <w:rFonts w:ascii="Times New Roman" w:eastAsia="Times New Roman" w:hAnsi="Times New Roman" w:cs="Times New Roman"/>
          <w:i/>
          <w:iCs/>
          <w:color w:val="000000"/>
          <w:sz w:val="24"/>
          <w:szCs w:val="26"/>
          <w:lang w:eastAsia="tr-TR"/>
        </w:rPr>
        <w:t xml:space="preserve"> ihale edilen taşınmazlar bakımından arsa ve arazi dahil, öncelikle kira sözleşmesi hükümlerine göre hareket edilecektir. Ayrıca, kira süresi dolmadan ve tahliye isteğine ilişkin hukuki şartlar oluşturulmadan mülki idare amirinden tahliye talebinde bulunulmayacaktır.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i/>
          <w:iCs/>
          <w:color w:val="000000"/>
          <w:sz w:val="24"/>
          <w:szCs w:val="26"/>
          <w:lang w:eastAsia="tr-TR"/>
        </w:rPr>
        <w:t>2) 6570 sayılı Kanun kapsamında bulunan taşınmazlar için, tahliye şartlarının yasal olarak doğmuş olması ve bunun belediye tarafından belgelendirilmesi halinde tahliye talebinde bulunulabilecektir. Mahkemelerde tahliye davasına konu edilmiş bir taşınmazın tahliyesi için 2886 sayılı Kanunun 75 inci maddesine göre tahliye talebinde bulunulmayacaktır.</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i/>
          <w:iCs/>
          <w:color w:val="000000"/>
          <w:sz w:val="24"/>
          <w:szCs w:val="26"/>
          <w:lang w:eastAsia="tr-TR"/>
        </w:rPr>
        <w:t>3)Belediye taşınmazının, belediyenin rızası hilafına veya bilgisi dışında işgali söz konusu ise, belgelendirilmesi yoluyla mülki makamdan tahliye talebinde bulunulacaktır.</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i/>
          <w:iCs/>
          <w:color w:val="000000"/>
          <w:sz w:val="24"/>
          <w:szCs w:val="26"/>
          <w:lang w:eastAsia="tr-TR"/>
        </w:rPr>
        <w:t xml:space="preserve">Belediye taşınmazlarının fuzuli işgali durumunda tahliye sağlanana kadar, 2886 Kanunda düzenlenen esaslar </w:t>
      </w:r>
      <w:proofErr w:type="gramStart"/>
      <w:r w:rsidRPr="00950DA3">
        <w:rPr>
          <w:rFonts w:ascii="Times New Roman" w:eastAsia="Times New Roman" w:hAnsi="Times New Roman" w:cs="Times New Roman"/>
          <w:i/>
          <w:iCs/>
          <w:color w:val="000000"/>
          <w:sz w:val="24"/>
          <w:szCs w:val="26"/>
          <w:lang w:eastAsia="tr-TR"/>
        </w:rPr>
        <w:t>dahilinde</w:t>
      </w:r>
      <w:proofErr w:type="gramEnd"/>
      <w:r w:rsidRPr="00950DA3">
        <w:rPr>
          <w:rFonts w:ascii="Times New Roman" w:eastAsia="Times New Roman" w:hAnsi="Times New Roman" w:cs="Times New Roman"/>
          <w:i/>
          <w:iCs/>
          <w:color w:val="000000"/>
          <w:sz w:val="24"/>
          <w:szCs w:val="26"/>
          <w:lang w:eastAsia="tr-TR"/>
        </w:rPr>
        <w:t xml:space="preserve"> </w:t>
      </w:r>
      <w:proofErr w:type="spellStart"/>
      <w:r w:rsidRPr="00950DA3">
        <w:rPr>
          <w:rFonts w:ascii="Times New Roman" w:eastAsia="Times New Roman" w:hAnsi="Times New Roman" w:cs="Times New Roman"/>
          <w:i/>
          <w:iCs/>
          <w:color w:val="000000"/>
          <w:sz w:val="24"/>
          <w:szCs w:val="26"/>
          <w:lang w:eastAsia="tr-TR"/>
        </w:rPr>
        <w:t>ecrimisil</w:t>
      </w:r>
      <w:proofErr w:type="spellEnd"/>
      <w:r w:rsidRPr="00950DA3">
        <w:rPr>
          <w:rFonts w:ascii="Times New Roman" w:eastAsia="Times New Roman" w:hAnsi="Times New Roman" w:cs="Times New Roman"/>
          <w:i/>
          <w:iCs/>
          <w:color w:val="000000"/>
          <w:sz w:val="24"/>
          <w:szCs w:val="26"/>
          <w:lang w:eastAsia="tr-TR"/>
        </w:rPr>
        <w:t xml:space="preserve"> tahsili de zorunlu bulunmaktadır.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0DA3">
        <w:rPr>
          <w:rFonts w:ascii="Times New Roman" w:eastAsia="Times New Roman" w:hAnsi="Times New Roman" w:cs="Times New Roman"/>
          <w:i/>
          <w:iCs/>
          <w:color w:val="000000"/>
          <w:sz w:val="24"/>
          <w:szCs w:val="26"/>
          <w:lang w:eastAsia="tr-TR"/>
        </w:rPr>
        <w:t xml:space="preserve">Konu hakkında bilgi edinilmesini ve mülki makamlarla belediyelere duyurulmasını rica </w:t>
      </w:r>
      <w:proofErr w:type="spellStart"/>
      <w:r w:rsidRPr="00950DA3">
        <w:rPr>
          <w:rFonts w:ascii="Times New Roman" w:eastAsia="Times New Roman" w:hAnsi="Times New Roman" w:cs="Times New Roman"/>
          <w:i/>
          <w:iCs/>
          <w:color w:val="000000"/>
          <w:sz w:val="24"/>
          <w:szCs w:val="26"/>
          <w:lang w:eastAsia="tr-TR"/>
        </w:rPr>
        <w:t>ederim'</w:t>
      </w:r>
      <w:r w:rsidRPr="00950DA3">
        <w:rPr>
          <w:rFonts w:ascii="Times New Roman" w:eastAsia="Times New Roman" w:hAnsi="Times New Roman" w:cs="Times New Roman"/>
          <w:color w:val="000000"/>
          <w:sz w:val="24"/>
          <w:szCs w:val="26"/>
          <w:lang w:eastAsia="tr-TR"/>
        </w:rPr>
        <w:t>denilmek</w:t>
      </w:r>
      <w:proofErr w:type="spellEnd"/>
      <w:r w:rsidRPr="00950DA3">
        <w:rPr>
          <w:rFonts w:ascii="Times New Roman" w:eastAsia="Times New Roman" w:hAnsi="Times New Roman" w:cs="Times New Roman"/>
          <w:color w:val="000000"/>
          <w:sz w:val="24"/>
          <w:szCs w:val="26"/>
          <w:lang w:eastAsia="tr-TR"/>
        </w:rPr>
        <w:t xml:space="preserve"> suretiyle öncelikle kira sözleşmesine göre hareket edilmesi, belediyenin rızası hilafına veya bilgisi dışında işgalin söz konusu olması halinde, bu husus belgelendirilmek koşulu ile 2886 sayılı Yasa'nın 75. maddesinin uygulanabileceğine işaret edilmesi de kira sözleşmesine dayanan olaylardaki uyuşmazlıkların çözümünde 5393 sayılı Kanun'un 15. maddesinin beşinci fıkrasının son cümlesi değil, 6570 sayılı Gayrimenkul Kiraları Hakkında Kanun hükümlerinin uygulanacağını göstermektedir.</w:t>
      </w:r>
      <w:proofErr w:type="gramEnd"/>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Yukarıda açıklandığı üzere, uyuşmazlığın çözümünde uygulanma yeri bulunmayan kurala yönelik itiraz başvurusunun yetkisizlik nedeniyle reddine karar verilmesi gerekir.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Bu itibarla esasın incelenmesine ilişkin gerekçeye katılamıyoruz.</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50DA3" w:rsidRPr="00950DA3" w:rsidTr="00950DA3">
        <w:trPr>
          <w:jc w:val="center"/>
        </w:trPr>
        <w:tc>
          <w:tcPr>
            <w:tcW w:w="1667" w:type="pct"/>
            <w:tcMar>
              <w:top w:w="0" w:type="dxa"/>
              <w:left w:w="108" w:type="dxa"/>
              <w:bottom w:w="0" w:type="dxa"/>
              <w:right w:w="108"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lastRenderedPageBreak/>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50DA3">
              <w:rPr>
                <w:rFonts w:ascii="Times New Roman" w:eastAsia="Times New Roman" w:hAnsi="Times New Roman" w:cs="Times New Roman"/>
                <w:color w:val="000000"/>
                <w:sz w:val="24"/>
                <w:szCs w:val="26"/>
                <w:lang w:eastAsia="tr-TR"/>
              </w:rPr>
              <w:t>Hicabi</w:t>
            </w:r>
            <w:proofErr w:type="spellEnd"/>
            <w:r w:rsidRPr="00950DA3">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950DA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Celal Mümtaz AKINCI</w:t>
            </w:r>
          </w:p>
        </w:tc>
      </w:tr>
    </w:tbl>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p w:rsidR="00950DA3" w:rsidRPr="00950DA3" w:rsidRDefault="00950DA3" w:rsidP="00950D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b/>
          <w:bCs/>
          <w:color w:val="000000"/>
          <w:sz w:val="24"/>
          <w:szCs w:val="26"/>
          <w:lang w:eastAsia="tr-TR"/>
        </w:rPr>
        <w:t>KARŞIOY</w:t>
      </w:r>
      <w:r w:rsidRPr="00950DA3">
        <w:rPr>
          <w:rFonts w:ascii="Times New Roman" w:eastAsia="Times New Roman" w:hAnsi="Times New Roman" w:cs="Times New Roman"/>
          <w:color w:val="000000"/>
          <w:sz w:val="24"/>
          <w:szCs w:val="24"/>
          <w:lang w:eastAsia="tr-TR"/>
        </w:rPr>
        <w:t> </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5393 sayılı Belediye Kanunu'nun 15. maddesinin altıncı fıkrasının  '2886 sayılı Devlet İhale  Kanununun  75. maddesi hükümleri belediye taşınmazları hakkında da uygulanır' biçimindeki son cümlesinin itiraz başvurusunda  bulunan Mahkeme'nin  bakmakta olduğu davada uygulanma olanağı yoktur.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Devlet İhale Kanunu'nun 75. maddesi işgalden kaynaklanan </w:t>
      </w:r>
      <w:proofErr w:type="spellStart"/>
      <w:r w:rsidRPr="00950DA3">
        <w:rPr>
          <w:rFonts w:ascii="Times New Roman" w:eastAsia="Times New Roman" w:hAnsi="Times New Roman" w:cs="Times New Roman"/>
          <w:color w:val="000000"/>
          <w:sz w:val="24"/>
          <w:szCs w:val="26"/>
          <w:lang w:eastAsia="tr-TR"/>
        </w:rPr>
        <w:t>ecrimisil</w:t>
      </w:r>
      <w:proofErr w:type="spellEnd"/>
      <w:r w:rsidRPr="00950DA3">
        <w:rPr>
          <w:rFonts w:ascii="Times New Roman" w:eastAsia="Times New Roman" w:hAnsi="Times New Roman" w:cs="Times New Roman"/>
          <w:color w:val="000000"/>
          <w:sz w:val="24"/>
          <w:szCs w:val="26"/>
          <w:lang w:eastAsia="tr-TR"/>
        </w:rPr>
        <w:t xml:space="preserve"> ve tahliye konuları düzenlenmiş; kira sözleşmesinden  kaynaklanan  uyuşmazlıklarda  fuzuli  işgalin olamayacağı kabul edilerek, bu durum tahliye nedenleri arasında belirtilmemiştir.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Olayda kiralayan Belediye, kira süresi sonunda tahliyeyi talep etmiş ve Mahkeme de taleple bağlı olduğundan, kuralı uygulama olanağına esasen sahip değildir.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Bu nedenle başvurunun, Mahkeme'nin yetkisizliği nedeniyle reddi gerekir.</w:t>
      </w:r>
    </w:p>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4"/>
          <w:lang w:eastAsia="tr-TR"/>
        </w:rPr>
        <w:t> </w:t>
      </w:r>
    </w:p>
    <w:tbl>
      <w:tblPr>
        <w:tblW w:w="1666" w:type="pct"/>
        <w:jc w:val="right"/>
        <w:tblCellMar>
          <w:left w:w="0" w:type="dxa"/>
          <w:right w:w="0" w:type="dxa"/>
        </w:tblCellMar>
        <w:tblLook w:val="04A0" w:firstRow="1" w:lastRow="0" w:firstColumn="1" w:lastColumn="0" w:noHBand="0" w:noVBand="1"/>
      </w:tblPr>
      <w:tblGrid>
        <w:gridCol w:w="3023"/>
      </w:tblGrid>
      <w:tr w:rsidR="00950DA3" w:rsidRPr="00950DA3" w:rsidTr="00950DA3">
        <w:trPr>
          <w:jc w:val="right"/>
        </w:trPr>
        <w:tc>
          <w:tcPr>
            <w:tcW w:w="5000" w:type="pct"/>
            <w:tcMar>
              <w:top w:w="0" w:type="dxa"/>
              <w:left w:w="108" w:type="dxa"/>
              <w:bottom w:w="0" w:type="dxa"/>
              <w:right w:w="108" w:type="dxa"/>
            </w:tcMar>
            <w:hideMark/>
          </w:tcPr>
          <w:p w:rsidR="00950DA3" w:rsidRPr="00950DA3" w:rsidRDefault="00950DA3" w:rsidP="00840AB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Üye</w:t>
            </w:r>
          </w:p>
          <w:p w:rsidR="00950DA3" w:rsidRPr="00950DA3" w:rsidRDefault="00950DA3" w:rsidP="00840AB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0DA3">
              <w:rPr>
                <w:rFonts w:ascii="Times New Roman" w:eastAsia="Times New Roman" w:hAnsi="Times New Roman" w:cs="Times New Roman"/>
                <w:color w:val="000000"/>
                <w:sz w:val="24"/>
                <w:szCs w:val="26"/>
                <w:lang w:eastAsia="tr-TR"/>
              </w:rPr>
              <w:t xml:space="preserve">Osman </w:t>
            </w:r>
            <w:proofErr w:type="spellStart"/>
            <w:r w:rsidRPr="00950DA3">
              <w:rPr>
                <w:rFonts w:ascii="Times New Roman" w:eastAsia="Times New Roman" w:hAnsi="Times New Roman" w:cs="Times New Roman"/>
                <w:color w:val="000000"/>
                <w:sz w:val="24"/>
                <w:szCs w:val="26"/>
                <w:lang w:eastAsia="tr-TR"/>
              </w:rPr>
              <w:t>Alifeyyaz</w:t>
            </w:r>
            <w:proofErr w:type="spellEnd"/>
            <w:r w:rsidRPr="00950DA3">
              <w:rPr>
                <w:rFonts w:ascii="Times New Roman" w:eastAsia="Times New Roman" w:hAnsi="Times New Roman" w:cs="Times New Roman"/>
                <w:color w:val="000000"/>
                <w:sz w:val="24"/>
                <w:szCs w:val="26"/>
                <w:lang w:eastAsia="tr-TR"/>
              </w:rPr>
              <w:t xml:space="preserve"> PAKSÜT</w:t>
            </w:r>
          </w:p>
        </w:tc>
      </w:tr>
    </w:tbl>
    <w:p w:rsid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50DA3">
        <w:rPr>
          <w:rFonts w:ascii="Times New Roman" w:eastAsia="Times New Roman" w:hAnsi="Times New Roman" w:cs="Times New Roman"/>
          <w:color w:val="000000"/>
          <w:sz w:val="24"/>
          <w:szCs w:val="26"/>
          <w:lang w:eastAsia="tr-TR"/>
        </w:rPr>
        <w:t> </w:t>
      </w:r>
    </w:p>
    <w:p w:rsidR="00950DA3" w:rsidRPr="00950DA3" w:rsidRDefault="00950DA3" w:rsidP="00950DA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50DA3" w:rsidRDefault="00CE1FB9" w:rsidP="00950DA3">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950DA3" w:rsidSect="00950D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2B" w:rsidRDefault="00EB4C2B" w:rsidP="00950DA3">
      <w:pPr>
        <w:spacing w:after="0" w:line="240" w:lineRule="auto"/>
      </w:pPr>
      <w:r>
        <w:separator/>
      </w:r>
    </w:p>
  </w:endnote>
  <w:endnote w:type="continuationSeparator" w:id="0">
    <w:p w:rsidR="00EB4C2B" w:rsidRDefault="00EB4C2B" w:rsidP="0095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Default="00950DA3" w:rsidP="00786A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0DA3" w:rsidRDefault="00950DA3" w:rsidP="00950D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Pr="00950DA3" w:rsidRDefault="00950DA3" w:rsidP="00786AE7">
    <w:pPr>
      <w:pStyle w:val="Altbilgi"/>
      <w:framePr w:wrap="around" w:vAnchor="text" w:hAnchor="margin" w:xAlign="right" w:y="1"/>
      <w:rPr>
        <w:rStyle w:val="SayfaNumaras"/>
        <w:rFonts w:ascii="Times New Roman" w:hAnsi="Times New Roman" w:cs="Times New Roman"/>
      </w:rPr>
    </w:pPr>
    <w:r w:rsidRPr="00950DA3">
      <w:rPr>
        <w:rStyle w:val="SayfaNumaras"/>
        <w:rFonts w:ascii="Times New Roman" w:hAnsi="Times New Roman" w:cs="Times New Roman"/>
      </w:rPr>
      <w:fldChar w:fldCharType="begin"/>
    </w:r>
    <w:r w:rsidRPr="00950DA3">
      <w:rPr>
        <w:rStyle w:val="SayfaNumaras"/>
        <w:rFonts w:ascii="Times New Roman" w:hAnsi="Times New Roman" w:cs="Times New Roman"/>
      </w:rPr>
      <w:instrText xml:space="preserve">PAGE  </w:instrText>
    </w:r>
    <w:r w:rsidRPr="00950DA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50DA3">
      <w:rPr>
        <w:rStyle w:val="SayfaNumaras"/>
        <w:rFonts w:ascii="Times New Roman" w:hAnsi="Times New Roman" w:cs="Times New Roman"/>
      </w:rPr>
      <w:fldChar w:fldCharType="end"/>
    </w:r>
  </w:p>
  <w:p w:rsidR="00950DA3" w:rsidRPr="00950DA3" w:rsidRDefault="00950DA3" w:rsidP="00950DA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Default="00950D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2B" w:rsidRDefault="00EB4C2B" w:rsidP="00950DA3">
      <w:pPr>
        <w:spacing w:after="0" w:line="240" w:lineRule="auto"/>
      </w:pPr>
      <w:r>
        <w:separator/>
      </w:r>
    </w:p>
  </w:footnote>
  <w:footnote w:type="continuationSeparator" w:id="0">
    <w:p w:rsidR="00EB4C2B" w:rsidRDefault="00EB4C2B" w:rsidP="00950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Default="00950D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Default="00950DA3">
    <w:pPr>
      <w:pStyle w:val="stbilgi"/>
      <w:rPr>
        <w:b/>
      </w:rPr>
    </w:pPr>
    <w:r>
      <w:rPr>
        <w:b/>
      </w:rPr>
      <w:t xml:space="preserve">Esas </w:t>
    </w:r>
    <w:proofErr w:type="gramStart"/>
    <w:r>
      <w:rPr>
        <w:b/>
      </w:rPr>
      <w:t>Sayısı : 2010</w:t>
    </w:r>
    <w:proofErr w:type="gramEnd"/>
    <w:r>
      <w:rPr>
        <w:b/>
      </w:rPr>
      <w:t>/77</w:t>
    </w:r>
  </w:p>
  <w:p w:rsidR="00950DA3" w:rsidRDefault="00950DA3">
    <w:pPr>
      <w:pStyle w:val="stbilgi"/>
      <w:rPr>
        <w:b/>
      </w:rPr>
    </w:pPr>
    <w:r>
      <w:rPr>
        <w:b/>
      </w:rPr>
      <w:t xml:space="preserve">Karar </w:t>
    </w:r>
    <w:proofErr w:type="gramStart"/>
    <w:r>
      <w:rPr>
        <w:b/>
      </w:rPr>
      <w:t>Sayısı : 2011</w:t>
    </w:r>
    <w:proofErr w:type="gramEnd"/>
    <w:r>
      <w:rPr>
        <w:b/>
      </w:rPr>
      <w:t>/163</w:t>
    </w:r>
  </w:p>
  <w:p w:rsidR="00950DA3" w:rsidRPr="00950DA3" w:rsidRDefault="00950DA3">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DA3" w:rsidRDefault="00950D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FF"/>
    <w:rsid w:val="007D78FF"/>
    <w:rsid w:val="00950DA3"/>
    <w:rsid w:val="00CE1FB9"/>
    <w:rsid w:val="00EB4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BA077-0429-4621-BF50-F07A415C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0DA3"/>
    <w:rPr>
      <w:color w:val="0000FF"/>
      <w:u w:val="single"/>
    </w:rPr>
  </w:style>
  <w:style w:type="paragraph" w:styleId="stbilgi">
    <w:name w:val="header"/>
    <w:basedOn w:val="Normal"/>
    <w:link w:val="stbilgiChar"/>
    <w:uiPriority w:val="99"/>
    <w:unhideWhenUsed/>
    <w:rsid w:val="00950D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950DA3"/>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950D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50D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50D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0DA3"/>
  </w:style>
  <w:style w:type="character" w:styleId="SayfaNumaras">
    <w:name w:val="page number"/>
    <w:basedOn w:val="VarsaylanParagrafYazTipi"/>
    <w:uiPriority w:val="99"/>
    <w:semiHidden/>
    <w:unhideWhenUsed/>
    <w:rsid w:val="0095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914030">
      <w:bodyDiv w:val="1"/>
      <w:marLeft w:val="0"/>
      <w:marRight w:val="0"/>
      <w:marTop w:val="0"/>
      <w:marBottom w:val="0"/>
      <w:divBdr>
        <w:top w:val="none" w:sz="0" w:space="0" w:color="auto"/>
        <w:left w:val="none" w:sz="0" w:space="0" w:color="auto"/>
        <w:bottom w:val="none" w:sz="0" w:space="0" w:color="auto"/>
        <w:right w:val="none" w:sz="0" w:space="0" w:color="auto"/>
      </w:divBdr>
      <w:divsChild>
        <w:div w:id="1857573003">
          <w:marLeft w:val="0"/>
          <w:marRight w:val="0"/>
          <w:marTop w:val="0"/>
          <w:marBottom w:val="0"/>
          <w:divBdr>
            <w:top w:val="none" w:sz="0" w:space="0" w:color="auto"/>
            <w:left w:val="none" w:sz="0" w:space="0" w:color="auto"/>
            <w:bottom w:val="none" w:sz="0" w:space="0" w:color="auto"/>
            <w:right w:val="none" w:sz="0" w:space="0" w:color="auto"/>
          </w:divBdr>
          <w:divsChild>
            <w:div w:id="16500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81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2019-02-05T06:47:00Z</dcterms:created>
  <dcterms:modified xsi:type="dcterms:W3CDTF">2019-02-05T06:50:00Z</dcterms:modified>
</cp:coreProperties>
</file>