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5C" w:rsidRPr="00F10D5C" w:rsidRDefault="00F10D5C" w:rsidP="00F10D5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Toc280877554"/>
      <w:bookmarkStart w:id="1" w:name="_Toc280877476"/>
      <w:bookmarkStart w:id="2" w:name="_Toc259537239"/>
      <w:bookmarkEnd w:id="0"/>
      <w:bookmarkEnd w:id="1"/>
      <w:r w:rsidRPr="00F10D5C">
        <w:rPr>
          <w:rFonts w:ascii="Times New Roman" w:eastAsia="Times New Roman" w:hAnsi="Times New Roman" w:cs="Times New Roman"/>
          <w:b/>
          <w:bCs/>
          <w:color w:val="000000"/>
          <w:sz w:val="24"/>
          <w:szCs w:val="26"/>
          <w:lang w:eastAsia="tr-TR"/>
        </w:rPr>
        <w:t>ANAYASA MAHKEMESİ KARARI</w:t>
      </w:r>
      <w:bookmarkEnd w:id="2"/>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F10D5C" w:rsidRPr="00F10D5C" w:rsidRDefault="00F10D5C" w:rsidP="00F10D5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0D5C">
        <w:rPr>
          <w:rFonts w:ascii="Times New Roman" w:eastAsia="Times New Roman" w:hAnsi="Times New Roman" w:cs="Times New Roman"/>
          <w:b/>
          <w:bCs/>
          <w:color w:val="000000"/>
          <w:sz w:val="24"/>
          <w:szCs w:val="26"/>
          <w:lang w:eastAsia="tr-TR"/>
        </w:rPr>
        <w:t xml:space="preserve">Esas </w:t>
      </w:r>
      <w:proofErr w:type="gramStart"/>
      <w:r w:rsidRPr="00F10D5C">
        <w:rPr>
          <w:rFonts w:ascii="Times New Roman" w:eastAsia="Times New Roman" w:hAnsi="Times New Roman" w:cs="Times New Roman"/>
          <w:b/>
          <w:bCs/>
          <w:color w:val="000000"/>
          <w:sz w:val="24"/>
          <w:szCs w:val="26"/>
          <w:lang w:eastAsia="tr-TR"/>
        </w:rPr>
        <w:t>Sayısı : 2009</w:t>
      </w:r>
      <w:proofErr w:type="gramEnd"/>
      <w:r w:rsidRPr="00F10D5C">
        <w:rPr>
          <w:rFonts w:ascii="Times New Roman" w:eastAsia="Times New Roman" w:hAnsi="Times New Roman" w:cs="Times New Roman"/>
          <w:b/>
          <w:bCs/>
          <w:color w:val="000000"/>
          <w:sz w:val="24"/>
          <w:szCs w:val="26"/>
          <w:lang w:eastAsia="tr-TR"/>
        </w:rPr>
        <w:t>/4</w:t>
      </w:r>
    </w:p>
    <w:p w:rsidR="00F10D5C" w:rsidRPr="00F10D5C" w:rsidRDefault="00F10D5C" w:rsidP="00F10D5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0D5C">
        <w:rPr>
          <w:rFonts w:ascii="Times New Roman" w:eastAsia="Times New Roman" w:hAnsi="Times New Roman" w:cs="Times New Roman"/>
          <w:b/>
          <w:bCs/>
          <w:color w:val="000000"/>
          <w:sz w:val="24"/>
          <w:szCs w:val="26"/>
          <w:lang w:eastAsia="tr-TR"/>
        </w:rPr>
        <w:t xml:space="preserve">Karar </w:t>
      </w:r>
      <w:proofErr w:type="gramStart"/>
      <w:r w:rsidRPr="00F10D5C">
        <w:rPr>
          <w:rFonts w:ascii="Times New Roman" w:eastAsia="Times New Roman" w:hAnsi="Times New Roman" w:cs="Times New Roman"/>
          <w:b/>
          <w:bCs/>
          <w:color w:val="000000"/>
          <w:sz w:val="24"/>
          <w:szCs w:val="26"/>
          <w:lang w:eastAsia="tr-TR"/>
        </w:rPr>
        <w:t>Sayısı : 2011</w:t>
      </w:r>
      <w:proofErr w:type="gramEnd"/>
      <w:r w:rsidRPr="00F10D5C">
        <w:rPr>
          <w:rFonts w:ascii="Times New Roman" w:eastAsia="Times New Roman" w:hAnsi="Times New Roman" w:cs="Times New Roman"/>
          <w:b/>
          <w:bCs/>
          <w:color w:val="000000"/>
          <w:sz w:val="24"/>
          <w:szCs w:val="26"/>
          <w:lang w:eastAsia="tr-TR"/>
        </w:rPr>
        <w:t>/15</w:t>
      </w:r>
    </w:p>
    <w:p w:rsidR="00F10D5C" w:rsidRPr="00F10D5C" w:rsidRDefault="00F10D5C" w:rsidP="00F10D5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0D5C">
        <w:rPr>
          <w:rFonts w:ascii="Times New Roman" w:eastAsia="Times New Roman" w:hAnsi="Times New Roman" w:cs="Times New Roman"/>
          <w:b/>
          <w:bCs/>
          <w:color w:val="000000"/>
          <w:sz w:val="24"/>
          <w:szCs w:val="26"/>
          <w:lang w:eastAsia="tr-TR"/>
        </w:rPr>
        <w:t xml:space="preserve">Karar </w:t>
      </w:r>
      <w:proofErr w:type="gramStart"/>
      <w:r w:rsidRPr="00F10D5C">
        <w:rPr>
          <w:rFonts w:ascii="Times New Roman" w:eastAsia="Times New Roman" w:hAnsi="Times New Roman" w:cs="Times New Roman"/>
          <w:b/>
          <w:bCs/>
          <w:color w:val="000000"/>
          <w:sz w:val="24"/>
          <w:szCs w:val="26"/>
          <w:lang w:eastAsia="tr-TR"/>
        </w:rPr>
        <w:t>Günü : 13</w:t>
      </w:r>
      <w:proofErr w:type="gramEnd"/>
      <w:r w:rsidRPr="00F10D5C">
        <w:rPr>
          <w:rFonts w:ascii="Times New Roman" w:eastAsia="Times New Roman" w:hAnsi="Times New Roman" w:cs="Times New Roman"/>
          <w:b/>
          <w:bCs/>
          <w:color w:val="000000"/>
          <w:sz w:val="24"/>
          <w:szCs w:val="26"/>
          <w:lang w:eastAsia="tr-TR"/>
        </w:rPr>
        <w:t>.1.2011</w:t>
      </w:r>
    </w:p>
    <w:p w:rsidR="00F10D5C" w:rsidRPr="00F10D5C" w:rsidRDefault="00F10D5C" w:rsidP="00F10D5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0D5C">
        <w:rPr>
          <w:rFonts w:ascii="Times New Roman" w:eastAsia="Times New Roman" w:hAnsi="Times New Roman" w:cs="Times New Roman"/>
          <w:b/>
          <w:bCs/>
          <w:color w:val="000000"/>
          <w:sz w:val="24"/>
          <w:szCs w:val="26"/>
          <w:lang w:eastAsia="tr-TR"/>
        </w:rPr>
        <w:t>R.G. Tarih-</w:t>
      </w:r>
      <w:proofErr w:type="gramStart"/>
      <w:r w:rsidRPr="00F10D5C">
        <w:rPr>
          <w:rFonts w:ascii="Times New Roman" w:eastAsia="Times New Roman" w:hAnsi="Times New Roman" w:cs="Times New Roman"/>
          <w:b/>
          <w:bCs/>
          <w:color w:val="000000"/>
          <w:sz w:val="24"/>
          <w:szCs w:val="26"/>
          <w:lang w:eastAsia="tr-TR"/>
        </w:rPr>
        <w:t>Sayı : 15</w:t>
      </w:r>
      <w:proofErr w:type="gramEnd"/>
      <w:r w:rsidRPr="00F10D5C">
        <w:rPr>
          <w:rFonts w:ascii="Times New Roman" w:eastAsia="Times New Roman" w:hAnsi="Times New Roman" w:cs="Times New Roman"/>
          <w:b/>
          <w:bCs/>
          <w:color w:val="000000"/>
          <w:sz w:val="24"/>
          <w:szCs w:val="26"/>
          <w:lang w:eastAsia="tr-TR"/>
        </w:rPr>
        <w:t>.10.2011-28085</w:t>
      </w:r>
    </w:p>
    <w:p w:rsid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b/>
          <w:bCs/>
          <w:color w:val="000000"/>
          <w:sz w:val="24"/>
          <w:szCs w:val="26"/>
          <w:lang w:eastAsia="tr-TR"/>
        </w:rPr>
        <w:t xml:space="preserve">İTİRAZ YOLUNA </w:t>
      </w:r>
      <w:proofErr w:type="gramStart"/>
      <w:r w:rsidRPr="00F10D5C">
        <w:rPr>
          <w:rFonts w:ascii="Times New Roman" w:eastAsia="Times New Roman" w:hAnsi="Times New Roman" w:cs="Times New Roman"/>
          <w:b/>
          <w:bCs/>
          <w:color w:val="000000"/>
          <w:sz w:val="24"/>
          <w:szCs w:val="26"/>
          <w:lang w:eastAsia="tr-TR"/>
        </w:rPr>
        <w:t>BAŞVURAN :</w:t>
      </w:r>
      <w:r w:rsidRPr="00F10D5C">
        <w:rPr>
          <w:rFonts w:ascii="Times New Roman" w:eastAsia="Times New Roman" w:hAnsi="Times New Roman" w:cs="Times New Roman"/>
          <w:color w:val="000000"/>
          <w:sz w:val="24"/>
          <w:szCs w:val="26"/>
          <w:lang w:eastAsia="tr-TR"/>
        </w:rPr>
        <w:t> Serik</w:t>
      </w:r>
      <w:proofErr w:type="gramEnd"/>
      <w:r w:rsidRPr="00F10D5C">
        <w:rPr>
          <w:rFonts w:ascii="Times New Roman" w:eastAsia="Times New Roman" w:hAnsi="Times New Roman" w:cs="Times New Roman"/>
          <w:color w:val="000000"/>
          <w:sz w:val="24"/>
          <w:szCs w:val="26"/>
          <w:lang w:eastAsia="tr-TR"/>
        </w:rPr>
        <w:t xml:space="preserve"> 1. Asliye Hukuk Mahkemesi</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b/>
          <w:bCs/>
          <w:color w:val="000000"/>
          <w:sz w:val="24"/>
          <w:szCs w:val="26"/>
          <w:lang w:eastAsia="tr-TR"/>
        </w:rPr>
        <w:t>İTİRAZIN</w:t>
      </w:r>
      <w:r w:rsidRPr="00F10D5C">
        <w:rPr>
          <w:rFonts w:ascii="Times New Roman" w:eastAsia="Times New Roman" w:hAnsi="Times New Roman" w:cs="Times New Roman"/>
          <w:color w:val="000000"/>
          <w:sz w:val="24"/>
          <w:szCs w:val="26"/>
          <w:lang w:eastAsia="tr-TR"/>
        </w:rPr>
        <w:t> </w:t>
      </w:r>
      <w:proofErr w:type="gramStart"/>
      <w:r w:rsidRPr="00F10D5C">
        <w:rPr>
          <w:rFonts w:ascii="Times New Roman" w:eastAsia="Times New Roman" w:hAnsi="Times New Roman" w:cs="Times New Roman"/>
          <w:b/>
          <w:bCs/>
          <w:color w:val="000000"/>
          <w:sz w:val="24"/>
          <w:szCs w:val="26"/>
          <w:lang w:eastAsia="tr-TR"/>
        </w:rPr>
        <w:t>KONUSU :</w:t>
      </w:r>
      <w:r w:rsidRPr="00F10D5C">
        <w:rPr>
          <w:rFonts w:ascii="Times New Roman" w:eastAsia="Times New Roman" w:hAnsi="Times New Roman" w:cs="Times New Roman"/>
          <w:color w:val="000000"/>
          <w:sz w:val="24"/>
          <w:szCs w:val="26"/>
          <w:lang w:eastAsia="tr-TR"/>
        </w:rPr>
        <w:t> 20</w:t>
      </w:r>
      <w:proofErr w:type="gramEnd"/>
      <w:r w:rsidRPr="00F10D5C">
        <w:rPr>
          <w:rFonts w:ascii="Times New Roman" w:eastAsia="Times New Roman" w:hAnsi="Times New Roman" w:cs="Times New Roman"/>
          <w:color w:val="000000"/>
          <w:sz w:val="24"/>
          <w:szCs w:val="26"/>
          <w:lang w:eastAsia="tr-TR"/>
        </w:rPr>
        <w:t>.8.2008 günlü 5737 sayılı Vakıflar Kanunu'nun, geçici 5. maddesinin Anayasa'nın 10. maddesine aykırılığı savıyla iptali istemidir.</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3" w:name="_Toc280877555"/>
      <w:bookmarkStart w:id="4" w:name="_Toc280877477"/>
      <w:bookmarkStart w:id="5" w:name="_Toc259537240"/>
      <w:bookmarkEnd w:id="3"/>
      <w:bookmarkEnd w:id="4"/>
      <w:r w:rsidRPr="00F10D5C">
        <w:rPr>
          <w:rFonts w:ascii="Times New Roman" w:eastAsia="Times New Roman" w:hAnsi="Times New Roman" w:cs="Times New Roman"/>
          <w:b/>
          <w:bCs/>
          <w:color w:val="000000"/>
          <w:sz w:val="24"/>
          <w:szCs w:val="26"/>
          <w:lang w:eastAsia="tr-TR"/>
        </w:rPr>
        <w:t>I- OLAY</w:t>
      </w:r>
      <w:bookmarkEnd w:id="5"/>
    </w:p>
    <w:p w:rsid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Vakıf şerhinin terkini için açılan davada itiraz konusu kuralın Anayasa'ya aykırı olduğu kanısına varan Mahkeme iptali için başvurmuştur.</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6" w:name="_Toc204664728"/>
      <w:bookmarkStart w:id="7" w:name="_Toc204672794"/>
      <w:bookmarkStart w:id="8" w:name="_Toc259537244"/>
      <w:bookmarkEnd w:id="6"/>
      <w:bookmarkEnd w:id="7"/>
      <w:r w:rsidRPr="00F10D5C">
        <w:rPr>
          <w:rFonts w:ascii="Times New Roman" w:eastAsia="Times New Roman" w:hAnsi="Times New Roman" w:cs="Times New Roman"/>
          <w:b/>
          <w:bCs/>
          <w:color w:val="000000"/>
          <w:sz w:val="24"/>
          <w:szCs w:val="26"/>
          <w:lang w:eastAsia="tr-TR"/>
        </w:rPr>
        <w:t>III- İPTALİ İSTENEN YASA KURALI</w:t>
      </w:r>
      <w:bookmarkEnd w:id="8"/>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9" w:name="_Toc280877560"/>
      <w:bookmarkStart w:id="10" w:name="_Toc280877482"/>
      <w:bookmarkStart w:id="11" w:name="_Toc200163305"/>
      <w:bookmarkStart w:id="12" w:name="_Toc199824622"/>
      <w:bookmarkStart w:id="13" w:name="_Toc193612572"/>
      <w:bookmarkStart w:id="14" w:name="_Toc193611916"/>
      <w:bookmarkStart w:id="15" w:name="_Toc193611616"/>
      <w:bookmarkStart w:id="16" w:name="_Toc193611041"/>
      <w:bookmarkStart w:id="17" w:name="_Toc193604683"/>
      <w:bookmarkStart w:id="18" w:name="_Toc193604532"/>
      <w:bookmarkStart w:id="19" w:name="_Toc186622928"/>
      <w:bookmarkStart w:id="20" w:name="_Toc186622005"/>
      <w:bookmarkStart w:id="21" w:name="_Toc204664729"/>
      <w:bookmarkStart w:id="22" w:name="_Toc204672795"/>
      <w:bookmarkStart w:id="23" w:name="_Toc259537245"/>
      <w:bookmarkEnd w:id="9"/>
      <w:bookmarkEnd w:id="10"/>
      <w:bookmarkEnd w:id="11"/>
      <w:bookmarkEnd w:id="12"/>
      <w:bookmarkEnd w:id="13"/>
      <w:bookmarkEnd w:id="14"/>
      <w:bookmarkEnd w:id="15"/>
      <w:bookmarkEnd w:id="16"/>
      <w:bookmarkEnd w:id="17"/>
      <w:bookmarkEnd w:id="18"/>
      <w:bookmarkEnd w:id="19"/>
      <w:bookmarkEnd w:id="20"/>
      <w:bookmarkEnd w:id="21"/>
      <w:bookmarkEnd w:id="22"/>
      <w:r w:rsidRPr="00F10D5C">
        <w:rPr>
          <w:rFonts w:ascii="Times New Roman" w:eastAsia="Times New Roman" w:hAnsi="Times New Roman" w:cs="Times New Roman"/>
          <w:b/>
          <w:bCs/>
          <w:color w:val="000000"/>
          <w:sz w:val="24"/>
          <w:szCs w:val="26"/>
          <w:lang w:eastAsia="tr-TR"/>
        </w:rPr>
        <w:t>A- İtiraz Konusu Yasa Kuralı</w:t>
      </w:r>
      <w:bookmarkEnd w:id="23"/>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5737 sayılı Kanun'un iptali istenen Geçici 5. maddesi şöyledir.</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w:t>
      </w:r>
      <w:r w:rsidRPr="00F10D5C">
        <w:rPr>
          <w:rFonts w:ascii="Times New Roman" w:eastAsia="Times New Roman" w:hAnsi="Times New Roman" w:cs="Times New Roman"/>
          <w:b/>
          <w:bCs/>
          <w:color w:val="000000"/>
          <w:sz w:val="24"/>
          <w:szCs w:val="26"/>
          <w:lang w:eastAsia="tr-TR"/>
        </w:rPr>
        <w:t>GEÇİCİ MADDE 5-</w:t>
      </w:r>
      <w:r w:rsidRPr="00F10D5C">
        <w:rPr>
          <w:rFonts w:ascii="Times New Roman" w:eastAsia="Times New Roman" w:hAnsi="Times New Roman" w:cs="Times New Roman"/>
          <w:color w:val="000000"/>
          <w:sz w:val="24"/>
          <w:szCs w:val="26"/>
          <w:lang w:eastAsia="tr-TR"/>
        </w:rPr>
        <w:t> Vakıf şerhleri ile ilgili devam etmekte olan davalarda; diğer kanunlarda yer alan zamanaşımı ve hak düşürücü sürelere ilişkin hükümler bu Kanun açısından uygulanmaz.'</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24" w:name="_Toc280877561"/>
      <w:bookmarkStart w:id="25" w:name="_Toc280877483"/>
      <w:bookmarkStart w:id="26" w:name="_Toc200163306"/>
      <w:bookmarkStart w:id="27" w:name="_Toc199824623"/>
      <w:bookmarkStart w:id="28" w:name="_Toc193612573"/>
      <w:bookmarkStart w:id="29" w:name="_Toc193611917"/>
      <w:bookmarkStart w:id="30" w:name="_Toc193611617"/>
      <w:bookmarkStart w:id="31" w:name="_Toc193611042"/>
      <w:bookmarkStart w:id="32" w:name="_Toc193604684"/>
      <w:bookmarkStart w:id="33" w:name="_Toc193604533"/>
      <w:bookmarkStart w:id="34" w:name="_Toc186622929"/>
      <w:bookmarkStart w:id="35" w:name="_Toc186622006"/>
      <w:bookmarkStart w:id="36" w:name="_Toc204664730"/>
      <w:bookmarkStart w:id="37" w:name="_Toc204672796"/>
      <w:bookmarkStart w:id="38" w:name="_Toc259537246"/>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F10D5C">
        <w:rPr>
          <w:rFonts w:ascii="Times New Roman" w:eastAsia="Times New Roman" w:hAnsi="Times New Roman" w:cs="Times New Roman"/>
          <w:b/>
          <w:bCs/>
          <w:color w:val="000000"/>
          <w:sz w:val="24"/>
          <w:szCs w:val="26"/>
          <w:lang w:eastAsia="tr-TR"/>
        </w:rPr>
        <w:t>B-</w:t>
      </w:r>
      <w:bookmarkStart w:id="39" w:name="_Toc280877564"/>
      <w:bookmarkStart w:id="40" w:name="_Toc280877486"/>
      <w:bookmarkStart w:id="41" w:name="_Toc200163309"/>
      <w:bookmarkStart w:id="42" w:name="_Toc199824626"/>
      <w:bookmarkStart w:id="43" w:name="_Toc193612576"/>
      <w:bookmarkStart w:id="44" w:name="_Toc193611920"/>
      <w:bookmarkStart w:id="45" w:name="_Toc193611620"/>
      <w:bookmarkStart w:id="46" w:name="_Toc193611045"/>
      <w:bookmarkStart w:id="47" w:name="_Toc193604687"/>
      <w:bookmarkStart w:id="48" w:name="_Toc193604536"/>
      <w:bookmarkStart w:id="49" w:name="_Toc186622934"/>
      <w:bookmarkStart w:id="50" w:name="_Toc186622011"/>
      <w:bookmarkStart w:id="51" w:name="_Toc204664734"/>
      <w:bookmarkStart w:id="52" w:name="_Toc204672800"/>
      <w:bookmarkStart w:id="53" w:name="_Toc25953724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F10D5C">
        <w:rPr>
          <w:rFonts w:ascii="Times New Roman" w:eastAsia="Times New Roman" w:hAnsi="Times New Roman" w:cs="Times New Roman"/>
          <w:b/>
          <w:bCs/>
          <w:color w:val="000000"/>
          <w:sz w:val="24"/>
          <w:szCs w:val="26"/>
          <w:lang w:eastAsia="tr-TR"/>
        </w:rPr>
        <w:t> Dayanılan Anayasa Kuralı</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Başvuru kararında Anayasa'nın 10. maddesine dayanılmıştır.</w:t>
      </w:r>
      <w:bookmarkStart w:id="54" w:name="_Toc280877557"/>
      <w:bookmarkStart w:id="55" w:name="_Toc280877479"/>
      <w:bookmarkStart w:id="56" w:name="_Toc200163302"/>
      <w:bookmarkStart w:id="57" w:name="_Toc199824619"/>
      <w:bookmarkStart w:id="58" w:name="_Toc193612569"/>
      <w:bookmarkStart w:id="59" w:name="_Toc193611913"/>
      <w:bookmarkStart w:id="60" w:name="_Toc193611613"/>
      <w:bookmarkStart w:id="61" w:name="_Toc193611038"/>
      <w:bookmarkStart w:id="62" w:name="_Toc193604680"/>
      <w:bookmarkStart w:id="63" w:name="_Toc193604529"/>
      <w:bookmarkStart w:id="64" w:name="_Toc186622925"/>
      <w:bookmarkStart w:id="65" w:name="_Toc186622002"/>
      <w:bookmarkStart w:id="66" w:name="_Toc204664726"/>
      <w:bookmarkStart w:id="67" w:name="_Toc204672792"/>
      <w:bookmarkStart w:id="68" w:name="_Toc25953724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b/>
          <w:bCs/>
          <w:color w:val="000000"/>
          <w:sz w:val="24"/>
          <w:szCs w:val="26"/>
          <w:lang w:eastAsia="tr-TR"/>
        </w:rPr>
        <w:t>IV- İLK İNCELEME</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0D5C">
        <w:rPr>
          <w:rFonts w:ascii="Times New Roman" w:eastAsia="Times New Roman" w:hAnsi="Times New Roman" w:cs="Times New Roman"/>
          <w:color w:val="000000"/>
          <w:sz w:val="24"/>
          <w:szCs w:val="26"/>
          <w:lang w:eastAsia="tr-TR"/>
        </w:rPr>
        <w:t xml:space="preserve">Anayasa Mahkemesi </w:t>
      </w:r>
      <w:proofErr w:type="spellStart"/>
      <w:r w:rsidRPr="00F10D5C">
        <w:rPr>
          <w:rFonts w:ascii="Times New Roman" w:eastAsia="Times New Roman" w:hAnsi="Times New Roman" w:cs="Times New Roman"/>
          <w:color w:val="000000"/>
          <w:sz w:val="24"/>
          <w:szCs w:val="26"/>
          <w:lang w:eastAsia="tr-TR"/>
        </w:rPr>
        <w:t>İçtüzüğü'nün</w:t>
      </w:r>
      <w:proofErr w:type="spellEnd"/>
      <w:r w:rsidRPr="00F10D5C">
        <w:rPr>
          <w:rFonts w:ascii="Times New Roman" w:eastAsia="Times New Roman" w:hAnsi="Times New Roman" w:cs="Times New Roman"/>
          <w:color w:val="000000"/>
          <w:sz w:val="24"/>
          <w:szCs w:val="26"/>
          <w:lang w:eastAsia="tr-TR"/>
        </w:rPr>
        <w:t xml:space="preserve"> 8. maddesi gereğince Haşim KILIÇ, Osman </w:t>
      </w:r>
      <w:proofErr w:type="spellStart"/>
      <w:r w:rsidRPr="00F10D5C">
        <w:rPr>
          <w:rFonts w:ascii="Times New Roman" w:eastAsia="Times New Roman" w:hAnsi="Times New Roman" w:cs="Times New Roman"/>
          <w:color w:val="000000"/>
          <w:sz w:val="24"/>
          <w:szCs w:val="26"/>
          <w:lang w:eastAsia="tr-TR"/>
        </w:rPr>
        <w:t>Alifeyyaz</w:t>
      </w:r>
      <w:proofErr w:type="spellEnd"/>
      <w:r w:rsidRPr="00F10D5C">
        <w:rPr>
          <w:rFonts w:ascii="Times New Roman" w:eastAsia="Times New Roman" w:hAnsi="Times New Roman" w:cs="Times New Roman"/>
          <w:color w:val="000000"/>
          <w:sz w:val="24"/>
          <w:szCs w:val="26"/>
          <w:lang w:eastAsia="tr-TR"/>
        </w:rPr>
        <w:t xml:space="preserve"> PAKSÜT, </w:t>
      </w:r>
      <w:proofErr w:type="spellStart"/>
      <w:r w:rsidRPr="00F10D5C">
        <w:rPr>
          <w:rFonts w:ascii="Times New Roman" w:eastAsia="Times New Roman" w:hAnsi="Times New Roman" w:cs="Times New Roman"/>
          <w:color w:val="000000"/>
          <w:sz w:val="24"/>
          <w:szCs w:val="26"/>
          <w:lang w:eastAsia="tr-TR"/>
        </w:rPr>
        <w:t>Sacit</w:t>
      </w:r>
      <w:proofErr w:type="spellEnd"/>
      <w:r w:rsidRPr="00F10D5C">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F10D5C">
        <w:rPr>
          <w:rFonts w:ascii="Times New Roman" w:eastAsia="Times New Roman" w:hAnsi="Times New Roman" w:cs="Times New Roman"/>
          <w:color w:val="000000"/>
          <w:sz w:val="24"/>
          <w:szCs w:val="26"/>
          <w:lang w:eastAsia="tr-TR"/>
        </w:rPr>
        <w:t>Serruh</w:t>
      </w:r>
      <w:proofErr w:type="spellEnd"/>
      <w:r w:rsidRPr="00F10D5C">
        <w:rPr>
          <w:rFonts w:ascii="Times New Roman" w:eastAsia="Times New Roman" w:hAnsi="Times New Roman" w:cs="Times New Roman"/>
          <w:color w:val="000000"/>
          <w:sz w:val="24"/>
          <w:szCs w:val="26"/>
          <w:lang w:eastAsia="tr-TR"/>
        </w:rPr>
        <w:t xml:space="preserve"> KALELİ ve Zehra Ayla </w:t>
      </w:r>
      <w:proofErr w:type="spellStart"/>
      <w:r w:rsidRPr="00F10D5C">
        <w:rPr>
          <w:rFonts w:ascii="Times New Roman" w:eastAsia="Times New Roman" w:hAnsi="Times New Roman" w:cs="Times New Roman"/>
          <w:color w:val="000000"/>
          <w:sz w:val="24"/>
          <w:szCs w:val="26"/>
          <w:lang w:eastAsia="tr-TR"/>
        </w:rPr>
        <w:t>PERKTAŞ'ın</w:t>
      </w:r>
      <w:proofErr w:type="spellEnd"/>
      <w:r w:rsidRPr="00F10D5C">
        <w:rPr>
          <w:rFonts w:ascii="Times New Roman" w:eastAsia="Times New Roman" w:hAnsi="Times New Roman" w:cs="Times New Roman"/>
          <w:color w:val="000000"/>
          <w:sz w:val="24"/>
          <w:szCs w:val="26"/>
          <w:lang w:eastAsia="tr-TR"/>
        </w:rPr>
        <w:t xml:space="preserve"> katılımlarıyla 29.1.2009 gününde yapılan ilk inceleme toplantısında, dosyada eksiklik bulunmadığından işin esasının incelenmesine OYBİRLİĞİYLE karar verilmiştir.</w:t>
      </w:r>
      <w:proofErr w:type="gramEnd"/>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69" w:name="_Toc280877566"/>
      <w:bookmarkStart w:id="70" w:name="_Toc280877488"/>
      <w:bookmarkStart w:id="71" w:name="_Toc193604538"/>
      <w:bookmarkStart w:id="72" w:name="_Toc193604689"/>
      <w:bookmarkStart w:id="73" w:name="_Toc193611047"/>
      <w:bookmarkStart w:id="74" w:name="_Toc193611622"/>
      <w:bookmarkStart w:id="75" w:name="_Toc193611922"/>
      <w:bookmarkStart w:id="76" w:name="_Toc193612578"/>
      <w:bookmarkStart w:id="77" w:name="_Toc199824628"/>
      <w:bookmarkStart w:id="78" w:name="_Toc200163311"/>
      <w:bookmarkStart w:id="79" w:name="_Toc204664736"/>
      <w:bookmarkStart w:id="80" w:name="_Toc204672802"/>
      <w:bookmarkStart w:id="81" w:name="_Toc259537251"/>
      <w:bookmarkEnd w:id="69"/>
      <w:bookmarkEnd w:id="70"/>
      <w:bookmarkEnd w:id="71"/>
      <w:bookmarkEnd w:id="72"/>
      <w:bookmarkEnd w:id="73"/>
      <w:bookmarkEnd w:id="74"/>
      <w:bookmarkEnd w:id="75"/>
      <w:bookmarkEnd w:id="76"/>
      <w:bookmarkEnd w:id="77"/>
      <w:bookmarkEnd w:id="78"/>
      <w:bookmarkEnd w:id="79"/>
      <w:bookmarkEnd w:id="80"/>
      <w:r w:rsidRPr="00F10D5C">
        <w:rPr>
          <w:rFonts w:ascii="Times New Roman" w:eastAsia="Times New Roman" w:hAnsi="Times New Roman" w:cs="Times New Roman"/>
          <w:b/>
          <w:bCs/>
          <w:color w:val="000000"/>
          <w:sz w:val="24"/>
          <w:szCs w:val="26"/>
          <w:lang w:eastAsia="tr-TR"/>
        </w:rPr>
        <w:t>V- ESASIN İNCELENMESİ</w:t>
      </w:r>
      <w:bookmarkEnd w:id="81"/>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2" w:name="_Toc280877567"/>
      <w:bookmarkStart w:id="83" w:name="_Toc280877489"/>
      <w:bookmarkEnd w:id="82"/>
      <w:r w:rsidRPr="00F10D5C">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düşünüldü:</w:t>
      </w:r>
      <w:bookmarkEnd w:id="83"/>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0D5C">
        <w:rPr>
          <w:rFonts w:ascii="Times New Roman" w:eastAsia="Times New Roman" w:hAnsi="Times New Roman" w:cs="Times New Roman"/>
          <w:color w:val="000000"/>
          <w:sz w:val="24"/>
          <w:szCs w:val="26"/>
          <w:lang w:eastAsia="tr-TR"/>
        </w:rPr>
        <w:lastRenderedPageBreak/>
        <w:t>Başvuru kararında, 5737 sayılı Kanun'un Geçici 5. maddesinde, kanunlarda yer alan zamanaşımı ve hak düşürücü sürelere ilişkin hükümlerin vakıf şerhlerinin terkini ile ilgili davalarda uygulanmayacağı belirtildiğinden, diğer kişiler ile vakıflar arasında ayrım yapılmak suretiyle eşitsizlik oluşturulduğu, bu nedenle kuralın Anayasa'nın 10. maddesinde yer alan eşitlik ilkesine aykırı olduğu ileri sürülmüştür.</w:t>
      </w:r>
      <w:proofErr w:type="gramEnd"/>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Vakıf, bir mülkün menfaatlerinin sosyal ve kültürel hizmetlere tahsis edilmek üzere özel mülkiyetten çıkarılarak temlik ve temellükten yasaklanmak suretiyle kamu yararına özgülenmesidir. Vakıflar sahip oldukları bu özellikler nedeniyle hukukumuzda diğer kurumlardan farklı düzenlemelere bağlı tutulmuşlardır.</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 xml:space="preserve">Gerek Türk Medeni Kanununda gerekse Vakıflar Kanunu ve diğer kanunlarda, vakıflara ait taşınmazların kazandırıcı zamanaşımı yoluyla kazanılmasının mümkün olmadığı belirtilmiştir. Türk Medeni Kanunu'nun 117. maddesinde 'Vakıfların malları üzerinde zilyetlik yoluyla kazanma hükümleri uygulanmaz' kuralı yer almaktadır. Aynı hüküm 5737 sayılı Kanun'un 23. maddesinde de yer almıştır. Ayrıca aynı Kanun'un 15. maddesinde 'Vakıfların hayrat taşınmazları haczedilemez, </w:t>
      </w:r>
      <w:proofErr w:type="spellStart"/>
      <w:r w:rsidRPr="00F10D5C">
        <w:rPr>
          <w:rFonts w:ascii="Times New Roman" w:eastAsia="Times New Roman" w:hAnsi="Times New Roman" w:cs="Times New Roman"/>
          <w:color w:val="000000"/>
          <w:sz w:val="24"/>
          <w:szCs w:val="26"/>
          <w:lang w:eastAsia="tr-TR"/>
        </w:rPr>
        <w:t>rehnedilemez</w:t>
      </w:r>
      <w:proofErr w:type="spellEnd"/>
      <w:r w:rsidRPr="00F10D5C">
        <w:rPr>
          <w:rFonts w:ascii="Times New Roman" w:eastAsia="Times New Roman" w:hAnsi="Times New Roman" w:cs="Times New Roman"/>
          <w:color w:val="000000"/>
          <w:sz w:val="24"/>
          <w:szCs w:val="26"/>
          <w:lang w:eastAsia="tr-TR"/>
        </w:rPr>
        <w:t xml:space="preserve">, bu taşınmazlarda mülkiyet ve irtifak hakkı için kazandırıcı zamanaşımı işlemez' kuralı, 18. maddesinin son fıkrasında ise 'Vakıf şerhleri ile ilgili olarak, diğer kanunlarda yer alan zamanaşımı ve hak düşürücü sürelere ilişkin hükümler uygulanmaz' kuralı yer almaktadır. Tüm bu düzenlemelerden de anlaşılacağı üzere yürürlükteki kanunlar uyarınca vakıf mallarının zilyetlik yoluyla kazanılması mümkün değildir. Ancak Türk Medeni Kanunu hükümlerine tabi olmayan eski vakıfların </w:t>
      </w:r>
      <w:proofErr w:type="spellStart"/>
      <w:r w:rsidRPr="00F10D5C">
        <w:rPr>
          <w:rFonts w:ascii="Times New Roman" w:eastAsia="Times New Roman" w:hAnsi="Times New Roman" w:cs="Times New Roman"/>
          <w:color w:val="000000"/>
          <w:sz w:val="24"/>
          <w:szCs w:val="26"/>
          <w:lang w:eastAsia="tr-TR"/>
        </w:rPr>
        <w:t>icareteyn</w:t>
      </w:r>
      <w:proofErr w:type="spellEnd"/>
      <w:r w:rsidRPr="00F10D5C">
        <w:rPr>
          <w:rFonts w:ascii="Times New Roman" w:eastAsia="Times New Roman" w:hAnsi="Times New Roman" w:cs="Times New Roman"/>
          <w:color w:val="000000"/>
          <w:sz w:val="24"/>
          <w:szCs w:val="26"/>
          <w:lang w:eastAsia="tr-TR"/>
        </w:rPr>
        <w:t xml:space="preserve"> ve mukataaya bağlanmış olan taşınmazlarının tasfiyesi amacıyla bu taşınmazlara ait taviz bedellerinin ödenmesi koşuluyla özel mülke konu olabileceği belirtilmiş ve buna ilişkin düzenlemelere 2762 sayılı eski ve 5737 sayılı yeni Vakıflar Kanununda yer verilmiştir. </w:t>
      </w:r>
      <w:proofErr w:type="spellStart"/>
      <w:r w:rsidRPr="00F10D5C">
        <w:rPr>
          <w:rFonts w:ascii="Times New Roman" w:eastAsia="Times New Roman" w:hAnsi="Times New Roman" w:cs="Times New Roman"/>
          <w:color w:val="000000"/>
          <w:sz w:val="24"/>
          <w:szCs w:val="26"/>
          <w:lang w:eastAsia="tr-TR"/>
        </w:rPr>
        <w:t>Yasakoyucu</w:t>
      </w:r>
      <w:proofErr w:type="spellEnd"/>
      <w:r w:rsidRPr="00F10D5C">
        <w:rPr>
          <w:rFonts w:ascii="Times New Roman" w:eastAsia="Times New Roman" w:hAnsi="Times New Roman" w:cs="Times New Roman"/>
          <w:color w:val="000000"/>
          <w:sz w:val="24"/>
          <w:szCs w:val="26"/>
          <w:lang w:eastAsia="tr-TR"/>
        </w:rPr>
        <w:t xml:space="preserve"> her iki kanunda da bu taşınmazların tasfiyesini taviz bedelinin ödenmesi koşuluna bağlamıştır. Dolayısıyla üzerinde vakıf şerhi bulunan bir taşınmazın, kullanıcısının mülkiyetine geçirilmesi ve vakıf şerhinin silinmesi, Kanunda belirtilen taviz bedelinin ödenmesi koşuluyla mümkün kılınmıştır.</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 xml:space="preserve">5737 sayılı Kanun'un 18. maddesine göre tapu kayıtlarında, </w:t>
      </w:r>
      <w:proofErr w:type="spellStart"/>
      <w:r w:rsidRPr="00F10D5C">
        <w:rPr>
          <w:rFonts w:ascii="Times New Roman" w:eastAsia="Times New Roman" w:hAnsi="Times New Roman" w:cs="Times New Roman"/>
          <w:color w:val="000000"/>
          <w:sz w:val="24"/>
          <w:szCs w:val="26"/>
          <w:lang w:eastAsia="tr-TR"/>
        </w:rPr>
        <w:t>icareteyn</w:t>
      </w:r>
      <w:proofErr w:type="spellEnd"/>
      <w:r w:rsidRPr="00F10D5C">
        <w:rPr>
          <w:rFonts w:ascii="Times New Roman" w:eastAsia="Times New Roman" w:hAnsi="Times New Roman" w:cs="Times New Roman"/>
          <w:color w:val="000000"/>
          <w:sz w:val="24"/>
          <w:szCs w:val="26"/>
          <w:lang w:eastAsia="tr-TR"/>
        </w:rPr>
        <w:t xml:space="preserve"> ve mukataalı vakıf şerhi bulunan gerçek ve tüzel kişilerin mülkiyetinde veya tasarrufundaki taşınmazlar, işlem tarihindeki emlak vergisi değerinin yüzde onu oranında taviz bedeli alınarak serbest tasarrufa terk edilir. Bu kanun hükümleri gereğince taviz bedelinin tamamı ilgili vakıf adına ödenmedikçe, taşınmaz üzerindeki temliki tasarruflar tapu dairelerince tescil olunmaz.</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 xml:space="preserve">Yukarıdaki düzenlemelerden de anlaşılacağı üzere tasfiye edilen vakıflara ait mallardan hayrat niteliğinde bulunmayanların mülkiyetinin tasarruf edene geçmesi için getirilen taviz bedeli, bir anlamda taşınmazın takdiri kıymeti niteliğinde olup taşınmazı kullanan tarafından ödenmesi öngörülmüştür. İtiraz konusu kuralda ise </w:t>
      </w:r>
      <w:proofErr w:type="spellStart"/>
      <w:r w:rsidRPr="00F10D5C">
        <w:rPr>
          <w:rFonts w:ascii="Times New Roman" w:eastAsia="Times New Roman" w:hAnsi="Times New Roman" w:cs="Times New Roman"/>
          <w:color w:val="000000"/>
          <w:sz w:val="24"/>
          <w:szCs w:val="26"/>
          <w:lang w:eastAsia="tr-TR"/>
        </w:rPr>
        <w:t>Yasakoyucu</w:t>
      </w:r>
      <w:proofErr w:type="spellEnd"/>
      <w:r w:rsidRPr="00F10D5C">
        <w:rPr>
          <w:rFonts w:ascii="Times New Roman" w:eastAsia="Times New Roman" w:hAnsi="Times New Roman" w:cs="Times New Roman"/>
          <w:color w:val="000000"/>
          <w:sz w:val="24"/>
          <w:szCs w:val="26"/>
          <w:lang w:eastAsia="tr-TR"/>
        </w:rPr>
        <w:t>, vakıfların hak ve menfaatlerini korumak amacıyla vakıf şerhleri ile ilgili devam etmekte olan davalarda diğer kanunlarda yer alan zamanaşımı ve hak düşürücü sürelere ilişkin hükümlerin vakıflar hakkında uygulanmayacağını belirtmiştir. Dava konusu kuralın gerekçesi incelendiğinde kuralın daha çok taviz bedelinin tahsili amacıyla getirildiği anlaşılmaktadır. Çünkü madde gerekçesinde düzenlemenin açıkça taviz bedellerine ilişkin olduğu ve vakıfların hak ve menfaatlerinin korunmasının amaçlandığı belirtilmiştir.</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 xml:space="preserve">Anayasa'nın 10. maddesinde düzenlenen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w:t>
      </w:r>
      <w:r w:rsidRPr="00F10D5C">
        <w:rPr>
          <w:rFonts w:ascii="Times New Roman" w:eastAsia="Times New Roman" w:hAnsi="Times New Roman" w:cs="Times New Roman"/>
          <w:color w:val="000000"/>
          <w:sz w:val="24"/>
          <w:szCs w:val="26"/>
          <w:lang w:eastAsia="tr-TR"/>
        </w:rPr>
        <w:lastRenderedPageBreak/>
        <w:t>kurallar uygulanarak yasa karşısında eşitliğin ihlâli yasaklanmıştır. Durum ve konumlardaki özellikler, kimi kişiler ya da topluluklar için değişik kuralları gerekli kılabilir. Aynı hukuksal durumlar aynı, ayrı hukuksal durumlar farklı kurallara bağlı tutulursa Anayasa'nın öngördüğü eşitlik ilkesi ihlâl edilmiş olmaz.</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Vakıfların özellikleri dikkate alındığında bu kurumların diğer gerçek veya tüzel kişilerle aynı hukuksal durumda bulunmadıkları açıktır. Farklı hukuksal durumda bulunanların ayrı kurallara tabi tutulması Anayasada yer alan eşitlik ilkesine aykırılık oluşturmaz.</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Açıklanan nedenlerle, itiraz konusu kural, Anayasa'nın 10. maddesine aykırı değildir. İtirazın reddi gerekir.</w:t>
      </w:r>
      <w:bookmarkStart w:id="84" w:name="_Toc280877571"/>
      <w:bookmarkStart w:id="85" w:name="_Toc280877493"/>
      <w:bookmarkEnd w:id="84"/>
      <w:bookmarkEnd w:id="85"/>
    </w:p>
    <w:p w:rsid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10D5C">
        <w:rPr>
          <w:rFonts w:ascii="Times New Roman" w:eastAsia="Times New Roman" w:hAnsi="Times New Roman" w:cs="Times New Roman"/>
          <w:b/>
          <w:bCs/>
          <w:color w:val="000000"/>
          <w:sz w:val="24"/>
          <w:szCs w:val="26"/>
          <w:lang w:eastAsia="tr-TR"/>
        </w:rPr>
        <w:t>VI- SONUÇ</w:t>
      </w:r>
    </w:p>
    <w:p w:rsid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0D5C">
        <w:rPr>
          <w:rFonts w:ascii="Times New Roman" w:eastAsia="Times New Roman" w:hAnsi="Times New Roman" w:cs="Times New Roman"/>
          <w:color w:val="000000"/>
          <w:sz w:val="24"/>
          <w:szCs w:val="26"/>
          <w:lang w:eastAsia="tr-TR"/>
        </w:rPr>
        <w:t>1-</w:t>
      </w:r>
      <w:r w:rsidRPr="00F10D5C">
        <w:rPr>
          <w:rFonts w:ascii="Times New Roman" w:eastAsia="Times New Roman" w:hAnsi="Times New Roman" w:cs="Times New Roman"/>
          <w:b/>
          <w:bCs/>
          <w:color w:val="000000"/>
          <w:sz w:val="24"/>
          <w:szCs w:val="26"/>
          <w:lang w:eastAsia="tr-TR"/>
        </w:rPr>
        <w:t> </w:t>
      </w:r>
      <w:r w:rsidRPr="00F10D5C">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F10D5C">
        <w:rPr>
          <w:rFonts w:ascii="Times New Roman" w:eastAsia="Times New Roman" w:hAnsi="Times New Roman" w:cs="Times New Roman"/>
          <w:color w:val="000000"/>
          <w:sz w:val="24"/>
          <w:szCs w:val="26"/>
          <w:lang w:eastAsia="tr-TR"/>
        </w:rPr>
        <w:t>AKINCI'nın</w:t>
      </w:r>
      <w:proofErr w:type="spellEnd"/>
      <w:r w:rsidRPr="00F10D5C">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F10D5C">
        <w:rPr>
          <w:rFonts w:ascii="Times New Roman" w:eastAsia="Times New Roman" w:hAnsi="Times New Roman" w:cs="Times New Roman"/>
          <w:color w:val="000000"/>
          <w:sz w:val="24"/>
          <w:szCs w:val="26"/>
          <w:lang w:eastAsia="tr-TR"/>
        </w:rPr>
        <w:t>karşıoyları</w:t>
      </w:r>
      <w:proofErr w:type="spellEnd"/>
      <w:r w:rsidRPr="00F10D5C">
        <w:rPr>
          <w:rFonts w:ascii="Times New Roman" w:eastAsia="Times New Roman" w:hAnsi="Times New Roman" w:cs="Times New Roman"/>
          <w:color w:val="000000"/>
          <w:sz w:val="24"/>
          <w:szCs w:val="26"/>
          <w:lang w:eastAsia="tr-TR"/>
        </w:rPr>
        <w:t xml:space="preserve"> ve OYÇOKLUĞUYLA,</w:t>
      </w:r>
      <w:proofErr w:type="gramEnd"/>
    </w:p>
    <w:p w:rsid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2- 20.2.2008 günlü, 5737 sayılı Vakıflar Kanunu'nun Geçici 5. maddesinin Anayasa'ya aykırı olmadığına ve itirazın REDDİNE, OYBİRLİĞİYLE,</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13.1.2011 gününde</w:t>
      </w:r>
      <w:r w:rsidRPr="00F10D5C">
        <w:rPr>
          <w:rFonts w:ascii="Times New Roman" w:eastAsia="Times New Roman" w:hAnsi="Times New Roman" w:cs="Times New Roman"/>
          <w:b/>
          <w:bCs/>
          <w:color w:val="000000"/>
          <w:sz w:val="24"/>
          <w:szCs w:val="26"/>
          <w:lang w:eastAsia="tr-TR"/>
        </w:rPr>
        <w:t> </w:t>
      </w:r>
      <w:r w:rsidRPr="00F10D5C">
        <w:rPr>
          <w:rFonts w:ascii="Times New Roman" w:eastAsia="Times New Roman" w:hAnsi="Times New Roman" w:cs="Times New Roman"/>
          <w:color w:val="000000"/>
          <w:sz w:val="24"/>
          <w:szCs w:val="26"/>
          <w:lang w:eastAsia="tr-TR"/>
        </w:rPr>
        <w:t>karar verildi.</w:t>
      </w:r>
    </w:p>
    <w:p w:rsidR="00F10D5C" w:rsidRPr="00F10D5C" w:rsidRDefault="00F10D5C" w:rsidP="00F10D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0D5C" w:rsidRPr="00F10D5C" w:rsidTr="00F10D5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Başkan</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Başkanvekili</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 xml:space="preserve">Osman </w:t>
            </w:r>
            <w:proofErr w:type="spellStart"/>
            <w:r w:rsidRPr="00F10D5C">
              <w:rPr>
                <w:rFonts w:ascii="Times New Roman" w:eastAsia="Times New Roman" w:hAnsi="Times New Roman" w:cs="Times New Roman"/>
                <w:color w:val="000000"/>
                <w:sz w:val="24"/>
                <w:szCs w:val="26"/>
                <w:lang w:eastAsia="tr-TR"/>
              </w:rPr>
              <w:t>Alifeyyaz</w:t>
            </w:r>
            <w:proofErr w:type="spellEnd"/>
            <w:r w:rsidRPr="00F10D5C">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Fulya KANTARCIOĞLU</w:t>
            </w:r>
          </w:p>
        </w:tc>
      </w:tr>
    </w:tbl>
    <w:p w:rsid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F10D5C" w:rsidRP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0D5C" w:rsidRPr="00F10D5C" w:rsidTr="00F10D5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Fettah OTO</w:t>
            </w:r>
          </w:p>
        </w:tc>
      </w:tr>
    </w:tbl>
    <w:p w:rsid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F10D5C" w:rsidRP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0D5C" w:rsidRPr="00F10D5C" w:rsidTr="00F10D5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lastRenderedPageBreak/>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Recep KÖMÜRCÜ</w:t>
            </w:r>
          </w:p>
        </w:tc>
      </w:tr>
    </w:tbl>
    <w:p w:rsid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F10D5C" w:rsidRP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0D5C" w:rsidRPr="00F10D5C" w:rsidTr="00F10D5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Engin YILDIRIM</w:t>
            </w:r>
          </w:p>
        </w:tc>
      </w:tr>
    </w:tbl>
    <w:p w:rsid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F10D5C" w:rsidRP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0D5C" w:rsidRPr="00F10D5C" w:rsidTr="00F10D5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10D5C">
              <w:rPr>
                <w:rFonts w:ascii="Times New Roman" w:eastAsia="Times New Roman" w:hAnsi="Times New Roman" w:cs="Times New Roman"/>
                <w:color w:val="000000"/>
                <w:sz w:val="24"/>
                <w:szCs w:val="26"/>
                <w:lang w:eastAsia="tr-TR"/>
              </w:rPr>
              <w:t>Hicabi</w:t>
            </w:r>
            <w:proofErr w:type="spellEnd"/>
            <w:r w:rsidRPr="00F10D5C">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Üye</w:t>
            </w:r>
          </w:p>
          <w:p w:rsidR="00F10D5C" w:rsidRPr="00F10D5C" w:rsidRDefault="00F10D5C" w:rsidP="00F10D5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6"/>
                <w:lang w:eastAsia="tr-TR"/>
              </w:rPr>
              <w:t>Celal Mümtaz AKINCI</w:t>
            </w:r>
          </w:p>
        </w:tc>
      </w:tr>
    </w:tbl>
    <w:p w:rsidR="00F10D5C" w:rsidRPr="00F10D5C" w:rsidRDefault="00F10D5C" w:rsidP="00F10D5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0D5C">
        <w:rPr>
          <w:rFonts w:ascii="Times New Roman" w:eastAsia="Times New Roman" w:hAnsi="Times New Roman" w:cs="Times New Roman"/>
          <w:color w:val="000000"/>
          <w:sz w:val="24"/>
          <w:szCs w:val="24"/>
          <w:lang w:eastAsia="tr-TR"/>
        </w:rPr>
        <w:t> </w:t>
      </w:r>
    </w:p>
    <w:p w:rsidR="00CE1FB9" w:rsidRPr="00F10D5C" w:rsidRDefault="00CE1FB9" w:rsidP="00F10D5C">
      <w:pPr>
        <w:spacing w:before="100" w:beforeAutospacing="1" w:after="100" w:afterAutospacing="1" w:line="240" w:lineRule="auto"/>
        <w:jc w:val="center"/>
        <w:rPr>
          <w:rFonts w:ascii="Times New Roman" w:hAnsi="Times New Roman" w:cs="Times New Roman"/>
          <w:sz w:val="24"/>
        </w:rPr>
      </w:pPr>
      <w:bookmarkStart w:id="86" w:name="_GoBack"/>
      <w:bookmarkEnd w:id="86"/>
    </w:p>
    <w:sectPr w:rsidR="00CE1FB9" w:rsidRPr="00F10D5C" w:rsidSect="00F10D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8B" w:rsidRDefault="0032238B" w:rsidP="00F10D5C">
      <w:pPr>
        <w:spacing w:after="0" w:line="240" w:lineRule="auto"/>
      </w:pPr>
      <w:r>
        <w:separator/>
      </w:r>
    </w:p>
  </w:endnote>
  <w:endnote w:type="continuationSeparator" w:id="0">
    <w:p w:rsidR="0032238B" w:rsidRDefault="0032238B" w:rsidP="00F10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5C" w:rsidRDefault="00F10D5C" w:rsidP="00581F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0D5C" w:rsidRDefault="00F10D5C" w:rsidP="00F10D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5C" w:rsidRPr="00F10D5C" w:rsidRDefault="00F10D5C" w:rsidP="00581FF8">
    <w:pPr>
      <w:pStyle w:val="Altbilgi"/>
      <w:framePr w:wrap="around" w:vAnchor="text" w:hAnchor="margin" w:xAlign="right" w:y="1"/>
      <w:rPr>
        <w:rStyle w:val="SayfaNumaras"/>
        <w:rFonts w:ascii="Times New Roman" w:hAnsi="Times New Roman" w:cs="Times New Roman"/>
      </w:rPr>
    </w:pPr>
    <w:r w:rsidRPr="00F10D5C">
      <w:rPr>
        <w:rStyle w:val="SayfaNumaras"/>
        <w:rFonts w:ascii="Times New Roman" w:hAnsi="Times New Roman" w:cs="Times New Roman"/>
      </w:rPr>
      <w:fldChar w:fldCharType="begin"/>
    </w:r>
    <w:r w:rsidRPr="00F10D5C">
      <w:rPr>
        <w:rStyle w:val="SayfaNumaras"/>
        <w:rFonts w:ascii="Times New Roman" w:hAnsi="Times New Roman" w:cs="Times New Roman"/>
      </w:rPr>
      <w:instrText xml:space="preserve">PAGE  </w:instrText>
    </w:r>
    <w:r w:rsidRPr="00F10D5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10D5C">
      <w:rPr>
        <w:rStyle w:val="SayfaNumaras"/>
        <w:rFonts w:ascii="Times New Roman" w:hAnsi="Times New Roman" w:cs="Times New Roman"/>
      </w:rPr>
      <w:fldChar w:fldCharType="end"/>
    </w:r>
  </w:p>
  <w:p w:rsidR="00F10D5C" w:rsidRPr="00F10D5C" w:rsidRDefault="00F10D5C" w:rsidP="00F10D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5C" w:rsidRDefault="00F10D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8B" w:rsidRDefault="0032238B" w:rsidP="00F10D5C">
      <w:pPr>
        <w:spacing w:after="0" w:line="240" w:lineRule="auto"/>
      </w:pPr>
      <w:r>
        <w:separator/>
      </w:r>
    </w:p>
  </w:footnote>
  <w:footnote w:type="continuationSeparator" w:id="0">
    <w:p w:rsidR="0032238B" w:rsidRDefault="0032238B" w:rsidP="00F10D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5C" w:rsidRDefault="00F10D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5C" w:rsidRDefault="00F10D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/4</w:t>
    </w:r>
  </w:p>
  <w:p w:rsidR="00F10D5C" w:rsidRDefault="00F10D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/15</w:t>
    </w:r>
  </w:p>
  <w:p w:rsidR="00F10D5C" w:rsidRPr="00F10D5C" w:rsidRDefault="00F10D5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5C" w:rsidRDefault="00F10D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76"/>
    <w:rsid w:val="001E2F76"/>
    <w:rsid w:val="0032238B"/>
    <w:rsid w:val="00CE1FB9"/>
    <w:rsid w:val="00F10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D70B3-E4F8-4CC0-B5CA-716D13AC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10D5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10D5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10D5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10D5C"/>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F10D5C"/>
    <w:rPr>
      <w:color w:val="0000FF"/>
      <w:u w:val="single"/>
    </w:rPr>
  </w:style>
  <w:style w:type="paragraph" w:customStyle="1" w:styleId="msobodytextindent">
    <w:name w:val="msobodytextindent"/>
    <w:basedOn w:val="Normal"/>
    <w:rsid w:val="00F10D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10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10D5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0D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0D5C"/>
  </w:style>
  <w:style w:type="paragraph" w:styleId="Altbilgi">
    <w:name w:val="footer"/>
    <w:basedOn w:val="Normal"/>
    <w:link w:val="AltbilgiChar"/>
    <w:uiPriority w:val="99"/>
    <w:unhideWhenUsed/>
    <w:rsid w:val="00F10D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0D5C"/>
  </w:style>
  <w:style w:type="character" w:styleId="SayfaNumaras">
    <w:name w:val="page number"/>
    <w:basedOn w:val="VarsaylanParagrafYazTipi"/>
    <w:uiPriority w:val="99"/>
    <w:semiHidden/>
    <w:unhideWhenUsed/>
    <w:rsid w:val="00F10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24867">
      <w:bodyDiv w:val="1"/>
      <w:marLeft w:val="0"/>
      <w:marRight w:val="0"/>
      <w:marTop w:val="0"/>
      <w:marBottom w:val="0"/>
      <w:divBdr>
        <w:top w:val="none" w:sz="0" w:space="0" w:color="auto"/>
        <w:left w:val="none" w:sz="0" w:space="0" w:color="auto"/>
        <w:bottom w:val="none" w:sz="0" w:space="0" w:color="auto"/>
        <w:right w:val="none" w:sz="0" w:space="0" w:color="auto"/>
      </w:divBdr>
      <w:divsChild>
        <w:div w:id="1443306819">
          <w:marLeft w:val="0"/>
          <w:marRight w:val="0"/>
          <w:marTop w:val="0"/>
          <w:marBottom w:val="0"/>
          <w:divBdr>
            <w:top w:val="none" w:sz="0" w:space="0" w:color="auto"/>
            <w:left w:val="none" w:sz="0" w:space="0" w:color="auto"/>
            <w:bottom w:val="none" w:sz="0" w:space="0" w:color="auto"/>
            <w:right w:val="none" w:sz="0" w:space="0" w:color="auto"/>
          </w:divBdr>
          <w:divsChild>
            <w:div w:id="7773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2019-02-05T05:56:00Z</dcterms:created>
  <dcterms:modified xsi:type="dcterms:W3CDTF">2019-02-05T05:57:00Z</dcterms:modified>
</cp:coreProperties>
</file>