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E98" w:rsidRPr="00A93E98" w:rsidRDefault="00A93E98" w:rsidP="00A93E98">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b/>
          <w:bCs/>
          <w:color w:val="000000"/>
          <w:sz w:val="24"/>
          <w:szCs w:val="26"/>
          <w:lang w:eastAsia="tr-TR"/>
        </w:rPr>
        <w:t>ANAYASA MAHKEMESİ KARARI</w:t>
      </w:r>
    </w:p>
    <w:p w:rsidR="00A93E98" w:rsidRP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b/>
          <w:bCs/>
          <w:color w:val="000000"/>
          <w:sz w:val="24"/>
          <w:szCs w:val="26"/>
          <w:lang w:eastAsia="tr-TR"/>
        </w:rPr>
        <w:t> </w:t>
      </w:r>
    </w:p>
    <w:p w:rsidR="00A93E98" w:rsidRPr="00A93E98" w:rsidRDefault="00A93E98" w:rsidP="00A93E9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93E98">
        <w:rPr>
          <w:rFonts w:ascii="Times New Roman" w:eastAsia="Times New Roman" w:hAnsi="Times New Roman" w:cs="Times New Roman"/>
          <w:b/>
          <w:bCs/>
          <w:color w:val="000000"/>
          <w:sz w:val="24"/>
          <w:szCs w:val="26"/>
          <w:lang w:eastAsia="tr-TR"/>
        </w:rPr>
        <w:t xml:space="preserve">Esas </w:t>
      </w:r>
      <w:proofErr w:type="gramStart"/>
      <w:r w:rsidRPr="00A93E98">
        <w:rPr>
          <w:rFonts w:ascii="Times New Roman" w:eastAsia="Times New Roman" w:hAnsi="Times New Roman" w:cs="Times New Roman"/>
          <w:b/>
          <w:bCs/>
          <w:color w:val="000000"/>
          <w:sz w:val="24"/>
          <w:szCs w:val="26"/>
          <w:lang w:eastAsia="tr-TR"/>
        </w:rPr>
        <w:t>Sayısı    : 2009</w:t>
      </w:r>
      <w:proofErr w:type="gramEnd"/>
      <w:r w:rsidRPr="00A93E98">
        <w:rPr>
          <w:rFonts w:ascii="Times New Roman" w:eastAsia="Times New Roman" w:hAnsi="Times New Roman" w:cs="Times New Roman"/>
          <w:b/>
          <w:bCs/>
          <w:color w:val="000000"/>
          <w:sz w:val="24"/>
          <w:szCs w:val="26"/>
          <w:lang w:eastAsia="tr-TR"/>
        </w:rPr>
        <w:t>/12</w:t>
      </w:r>
    </w:p>
    <w:p w:rsidR="00A93E98" w:rsidRPr="00A93E98" w:rsidRDefault="00A93E98" w:rsidP="00A93E9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93E98">
        <w:rPr>
          <w:rFonts w:ascii="Times New Roman" w:eastAsia="Times New Roman" w:hAnsi="Times New Roman" w:cs="Times New Roman"/>
          <w:b/>
          <w:bCs/>
          <w:color w:val="000000"/>
          <w:sz w:val="24"/>
          <w:szCs w:val="26"/>
          <w:lang w:eastAsia="tr-TR"/>
        </w:rPr>
        <w:t xml:space="preserve">Karar </w:t>
      </w:r>
      <w:proofErr w:type="gramStart"/>
      <w:r w:rsidRPr="00A93E98">
        <w:rPr>
          <w:rFonts w:ascii="Times New Roman" w:eastAsia="Times New Roman" w:hAnsi="Times New Roman" w:cs="Times New Roman"/>
          <w:b/>
          <w:bCs/>
          <w:color w:val="000000"/>
          <w:sz w:val="24"/>
          <w:szCs w:val="26"/>
          <w:lang w:eastAsia="tr-TR"/>
        </w:rPr>
        <w:t>Sayısı : 2011</w:t>
      </w:r>
      <w:proofErr w:type="gramEnd"/>
      <w:r w:rsidRPr="00A93E98">
        <w:rPr>
          <w:rFonts w:ascii="Times New Roman" w:eastAsia="Times New Roman" w:hAnsi="Times New Roman" w:cs="Times New Roman"/>
          <w:b/>
          <w:bCs/>
          <w:color w:val="000000"/>
          <w:sz w:val="24"/>
          <w:szCs w:val="26"/>
          <w:lang w:eastAsia="tr-TR"/>
        </w:rPr>
        <w:t>/119</w:t>
      </w:r>
    </w:p>
    <w:p w:rsidR="00A93E98" w:rsidRPr="00A93E98" w:rsidRDefault="00A93E98" w:rsidP="00A93E9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93E98">
        <w:rPr>
          <w:rFonts w:ascii="Times New Roman" w:eastAsia="Times New Roman" w:hAnsi="Times New Roman" w:cs="Times New Roman"/>
          <w:b/>
          <w:bCs/>
          <w:color w:val="000000"/>
          <w:sz w:val="24"/>
          <w:szCs w:val="26"/>
          <w:lang w:eastAsia="tr-TR"/>
        </w:rPr>
        <w:t xml:space="preserve">Karar </w:t>
      </w:r>
      <w:proofErr w:type="gramStart"/>
      <w:r w:rsidRPr="00A93E98">
        <w:rPr>
          <w:rFonts w:ascii="Times New Roman" w:eastAsia="Times New Roman" w:hAnsi="Times New Roman" w:cs="Times New Roman"/>
          <w:b/>
          <w:bCs/>
          <w:color w:val="000000"/>
          <w:sz w:val="24"/>
          <w:szCs w:val="26"/>
          <w:lang w:eastAsia="tr-TR"/>
        </w:rPr>
        <w:t>Günü : 7</w:t>
      </w:r>
      <w:proofErr w:type="gramEnd"/>
      <w:r w:rsidRPr="00A93E98">
        <w:rPr>
          <w:rFonts w:ascii="Times New Roman" w:eastAsia="Times New Roman" w:hAnsi="Times New Roman" w:cs="Times New Roman"/>
          <w:b/>
          <w:bCs/>
          <w:color w:val="000000"/>
          <w:sz w:val="24"/>
          <w:szCs w:val="26"/>
          <w:lang w:eastAsia="tr-TR"/>
        </w:rPr>
        <w:t>.7.2011</w:t>
      </w:r>
    </w:p>
    <w:p w:rsidR="00A93E98" w:rsidRPr="00A93E98" w:rsidRDefault="00A93E98" w:rsidP="00A93E9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93E98">
        <w:rPr>
          <w:rFonts w:ascii="Times New Roman" w:eastAsia="Times New Roman" w:hAnsi="Times New Roman" w:cs="Times New Roman"/>
          <w:b/>
          <w:bCs/>
          <w:color w:val="000000"/>
          <w:sz w:val="24"/>
          <w:szCs w:val="26"/>
          <w:lang w:eastAsia="tr-TR"/>
        </w:rPr>
        <w:t>R.G. Tarih-</w:t>
      </w:r>
      <w:proofErr w:type="gramStart"/>
      <w:r w:rsidRPr="00A93E98">
        <w:rPr>
          <w:rFonts w:ascii="Times New Roman" w:eastAsia="Times New Roman" w:hAnsi="Times New Roman" w:cs="Times New Roman"/>
          <w:b/>
          <w:bCs/>
          <w:color w:val="000000"/>
          <w:sz w:val="24"/>
          <w:szCs w:val="26"/>
          <w:lang w:eastAsia="tr-TR"/>
        </w:rPr>
        <w:t>Sayı : 14</w:t>
      </w:r>
      <w:proofErr w:type="gramEnd"/>
      <w:r w:rsidRPr="00A93E98">
        <w:rPr>
          <w:rFonts w:ascii="Times New Roman" w:eastAsia="Times New Roman" w:hAnsi="Times New Roman" w:cs="Times New Roman"/>
          <w:b/>
          <w:bCs/>
          <w:color w:val="000000"/>
          <w:sz w:val="24"/>
          <w:szCs w:val="26"/>
          <w:lang w:eastAsia="tr-TR"/>
        </w:rPr>
        <w:t>.06.2013-28677</w:t>
      </w:r>
    </w:p>
    <w:p w:rsid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b/>
          <w:bCs/>
          <w:color w:val="000000"/>
          <w:sz w:val="24"/>
          <w:szCs w:val="26"/>
          <w:lang w:eastAsia="tr-TR"/>
        </w:rPr>
        <w:t xml:space="preserve">İTİRAZ YOLUNA </w:t>
      </w:r>
      <w:proofErr w:type="gramStart"/>
      <w:r w:rsidRPr="00A93E98">
        <w:rPr>
          <w:rFonts w:ascii="Times New Roman" w:eastAsia="Times New Roman" w:hAnsi="Times New Roman" w:cs="Times New Roman"/>
          <w:b/>
          <w:bCs/>
          <w:color w:val="000000"/>
          <w:sz w:val="24"/>
          <w:szCs w:val="26"/>
          <w:lang w:eastAsia="tr-TR"/>
        </w:rPr>
        <w:t>BAŞVURAN :</w:t>
      </w:r>
      <w:r w:rsidRPr="00A93E98">
        <w:rPr>
          <w:rFonts w:ascii="Times New Roman" w:eastAsia="Times New Roman" w:hAnsi="Times New Roman" w:cs="Times New Roman"/>
          <w:color w:val="000000"/>
          <w:sz w:val="24"/>
          <w:szCs w:val="26"/>
          <w:lang w:eastAsia="tr-TR"/>
        </w:rPr>
        <w:t> Ankara</w:t>
      </w:r>
      <w:proofErr w:type="gramEnd"/>
      <w:r w:rsidRPr="00A93E98">
        <w:rPr>
          <w:rFonts w:ascii="Times New Roman" w:eastAsia="Times New Roman" w:hAnsi="Times New Roman" w:cs="Times New Roman"/>
          <w:color w:val="000000"/>
          <w:sz w:val="24"/>
          <w:szCs w:val="26"/>
          <w:lang w:eastAsia="tr-TR"/>
        </w:rPr>
        <w:t xml:space="preserve"> 1. İdare Mahkemesi</w:t>
      </w:r>
    </w:p>
    <w:p w:rsid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b/>
          <w:bCs/>
          <w:color w:val="000000"/>
          <w:sz w:val="24"/>
          <w:szCs w:val="26"/>
          <w:lang w:eastAsia="tr-TR"/>
        </w:rPr>
        <w:t>İTİRAZIN KONUSU :</w:t>
      </w:r>
      <w:r w:rsidRPr="00A93E98">
        <w:rPr>
          <w:rFonts w:ascii="Times New Roman" w:eastAsia="Times New Roman" w:hAnsi="Times New Roman" w:cs="Times New Roman"/>
          <w:color w:val="000000"/>
          <w:sz w:val="24"/>
          <w:szCs w:val="26"/>
          <w:lang w:eastAsia="tr-TR"/>
        </w:rPr>
        <w:t xml:space="preserve"> 10.12.2003 günlü, 5018 sayılı Kamu Malî Yönetimi ve Kontrol Kanunu'nun ekindeki 22.12.2005 günlü, 5436 sayılı Kanun'un 12. maddesiyle değiştirilen (I) Sayılı </w:t>
      </w:r>
      <w:proofErr w:type="spellStart"/>
      <w:r w:rsidRPr="00A93E98">
        <w:rPr>
          <w:rFonts w:ascii="Times New Roman" w:eastAsia="Times New Roman" w:hAnsi="Times New Roman" w:cs="Times New Roman"/>
          <w:color w:val="000000"/>
          <w:sz w:val="24"/>
          <w:szCs w:val="26"/>
          <w:lang w:eastAsia="tr-TR"/>
        </w:rPr>
        <w:t>Cetvel'in</w:t>
      </w:r>
      <w:proofErr w:type="spellEnd"/>
      <w:r w:rsidRPr="00A93E98">
        <w:rPr>
          <w:rFonts w:ascii="Times New Roman" w:eastAsia="Times New Roman" w:hAnsi="Times New Roman" w:cs="Times New Roman"/>
          <w:color w:val="000000"/>
          <w:sz w:val="24"/>
          <w:szCs w:val="26"/>
          <w:lang w:eastAsia="tr-TR"/>
        </w:rPr>
        <w:t xml:space="preserve"> Genel Bütçe Kapsamındaki Kamu İdareleri başlıklı bölümünün 8. sırasında yer alan '</w:t>
      </w:r>
      <w:r w:rsidRPr="00A93E98">
        <w:rPr>
          <w:rFonts w:ascii="Times New Roman" w:eastAsia="Times New Roman" w:hAnsi="Times New Roman" w:cs="Times New Roman"/>
          <w:i/>
          <w:iCs/>
          <w:color w:val="000000"/>
          <w:sz w:val="24"/>
          <w:szCs w:val="26"/>
          <w:lang w:eastAsia="tr-TR"/>
        </w:rPr>
        <w:t>Adalet Bakanlığı</w:t>
      </w:r>
      <w:r w:rsidRPr="00A93E98">
        <w:rPr>
          <w:rFonts w:ascii="Times New Roman" w:eastAsia="Times New Roman" w:hAnsi="Times New Roman" w:cs="Times New Roman"/>
          <w:color w:val="000000"/>
          <w:sz w:val="24"/>
          <w:szCs w:val="26"/>
          <w:lang w:eastAsia="tr-TR"/>
        </w:rPr>
        <w:t>' ibaresinin Anayasa'nın 138</w:t>
      </w:r>
      <w:proofErr w:type="gramStart"/>
      <w:r w:rsidRPr="00A93E98">
        <w:rPr>
          <w:rFonts w:ascii="Times New Roman" w:eastAsia="Times New Roman" w:hAnsi="Times New Roman" w:cs="Times New Roman"/>
          <w:color w:val="000000"/>
          <w:sz w:val="24"/>
          <w:szCs w:val="26"/>
          <w:lang w:eastAsia="tr-TR"/>
        </w:rPr>
        <w:t>.,</w:t>
      </w:r>
      <w:proofErr w:type="gramEnd"/>
      <w:r w:rsidRPr="00A93E98">
        <w:rPr>
          <w:rFonts w:ascii="Times New Roman" w:eastAsia="Times New Roman" w:hAnsi="Times New Roman" w:cs="Times New Roman"/>
          <w:color w:val="000000"/>
          <w:sz w:val="24"/>
          <w:szCs w:val="26"/>
          <w:lang w:eastAsia="tr-TR"/>
        </w:rPr>
        <w:t xml:space="preserve"> 140. ve 144. maddelerine aykırılığı ileri sürülerek iptaline karar verilmesi istemidir.</w:t>
      </w:r>
    </w:p>
    <w:p w:rsid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93E98">
        <w:rPr>
          <w:rFonts w:ascii="Times New Roman" w:eastAsia="Times New Roman" w:hAnsi="Times New Roman" w:cs="Times New Roman"/>
          <w:b/>
          <w:bCs/>
          <w:color w:val="000000"/>
          <w:sz w:val="24"/>
          <w:szCs w:val="26"/>
          <w:lang w:eastAsia="tr-TR"/>
        </w:rPr>
        <w:t>I- OLAY</w:t>
      </w:r>
    </w:p>
    <w:p w:rsid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93E98">
        <w:rPr>
          <w:rFonts w:ascii="Times New Roman" w:eastAsia="Times New Roman" w:hAnsi="Times New Roman" w:cs="Times New Roman"/>
          <w:color w:val="000000"/>
          <w:sz w:val="24"/>
          <w:szCs w:val="26"/>
          <w:lang w:eastAsia="tr-TR"/>
        </w:rPr>
        <w:t>Adalet Bakanlığında kontrolör olarak görev yapan davacının iç denetçi olarak atanma talebinin reddine ilişkin işlemin iptali nedeniyle açılan davada, itiraz konusu kuralın Anayasa'ya aykırı olduğu kanısına varan Mahkeme, iptali için başvurmuştur.</w:t>
      </w:r>
    </w:p>
    <w:p w:rsid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b/>
          <w:bCs/>
          <w:color w:val="000000"/>
          <w:sz w:val="24"/>
          <w:szCs w:val="26"/>
          <w:lang w:eastAsia="tr-TR"/>
        </w:rPr>
        <w:t>III- YASA METİNLERİ</w:t>
      </w:r>
    </w:p>
    <w:p w:rsid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b/>
          <w:bCs/>
          <w:color w:val="000000"/>
          <w:sz w:val="24"/>
          <w:szCs w:val="26"/>
          <w:lang w:eastAsia="tr-TR"/>
        </w:rPr>
        <w:t>A- İtiraz Konusu Yasa Kuralı</w:t>
      </w:r>
    </w:p>
    <w:p w:rsid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color w:val="000000"/>
          <w:sz w:val="24"/>
          <w:szCs w:val="26"/>
          <w:lang w:eastAsia="tr-TR"/>
        </w:rPr>
        <w:t>İtiraz konusu kuralı da içeren 5018 sayılı Kamu Malî Yönetimi ve Kontrol Kanunu'nun ekindeki 22.12.2005 günlü, 5436 sayılı Kanun'un 12. maddesiyle değiştirilen (I) Sayılı Cetvel şöyledir:</w:t>
      </w:r>
    </w:p>
    <w:p w:rsidR="00A93E98" w:rsidRP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b/>
          <w:bCs/>
          <w:i/>
          <w:iCs/>
          <w:color w:val="000000"/>
          <w:sz w:val="24"/>
          <w:szCs w:val="26"/>
          <w:lang w:eastAsia="tr-TR"/>
        </w:rPr>
        <w:t>'(I) SAYILI CETVEL</w:t>
      </w:r>
    </w:p>
    <w:p w:rsid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b/>
          <w:bCs/>
          <w:i/>
          <w:iCs/>
          <w:color w:val="000000"/>
          <w:sz w:val="24"/>
          <w:szCs w:val="26"/>
          <w:lang w:eastAsia="tr-TR"/>
        </w:rPr>
        <w:t>GENEL BÜTÇE KAPSAMINDAKİ KAMU İDARELERİ</w:t>
      </w:r>
    </w:p>
    <w:p w:rsidR="00A93E98" w:rsidRP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i/>
          <w:iCs/>
          <w:color w:val="000000"/>
          <w:sz w:val="24"/>
          <w:szCs w:val="26"/>
          <w:lang w:eastAsia="tr-TR"/>
        </w:rPr>
        <w:t>            1) Türkiye Büyük Millet Meclisi</w:t>
      </w:r>
    </w:p>
    <w:p w:rsidR="00A93E98" w:rsidRP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i/>
          <w:iCs/>
          <w:color w:val="000000"/>
          <w:sz w:val="24"/>
          <w:szCs w:val="26"/>
          <w:lang w:eastAsia="tr-TR"/>
        </w:rPr>
        <w:t>            2) Cumhurbaşkanlığı</w:t>
      </w:r>
    </w:p>
    <w:p w:rsidR="00A93E98" w:rsidRP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i/>
          <w:iCs/>
          <w:color w:val="000000"/>
          <w:sz w:val="24"/>
          <w:szCs w:val="26"/>
          <w:lang w:eastAsia="tr-TR"/>
        </w:rPr>
        <w:t>            3) Başbakanlık</w:t>
      </w:r>
    </w:p>
    <w:p w:rsidR="00A93E98" w:rsidRP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i/>
          <w:iCs/>
          <w:color w:val="000000"/>
          <w:sz w:val="24"/>
          <w:szCs w:val="26"/>
          <w:lang w:eastAsia="tr-TR"/>
        </w:rPr>
        <w:t>            4) Anayasa Mahkemesi</w:t>
      </w:r>
    </w:p>
    <w:p w:rsidR="00A93E98" w:rsidRP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i/>
          <w:iCs/>
          <w:color w:val="000000"/>
          <w:sz w:val="24"/>
          <w:szCs w:val="26"/>
          <w:lang w:eastAsia="tr-TR"/>
        </w:rPr>
        <w:t>            5) Yargıtay</w:t>
      </w:r>
    </w:p>
    <w:p w:rsidR="00A93E98" w:rsidRP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i/>
          <w:iCs/>
          <w:color w:val="000000"/>
          <w:sz w:val="24"/>
          <w:szCs w:val="26"/>
          <w:lang w:eastAsia="tr-TR"/>
        </w:rPr>
        <w:t>             6) Danıştay</w:t>
      </w:r>
    </w:p>
    <w:p w:rsidR="00A93E98" w:rsidRP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i/>
          <w:iCs/>
          <w:color w:val="000000"/>
          <w:sz w:val="24"/>
          <w:szCs w:val="26"/>
          <w:lang w:eastAsia="tr-TR"/>
        </w:rPr>
        <w:t>            7) Sayıştay</w:t>
      </w:r>
    </w:p>
    <w:p w:rsidR="00A93E98" w:rsidRP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b/>
          <w:bCs/>
          <w:i/>
          <w:iCs/>
          <w:color w:val="000000"/>
          <w:sz w:val="24"/>
          <w:szCs w:val="26"/>
          <w:lang w:eastAsia="tr-TR"/>
        </w:rPr>
        <w:lastRenderedPageBreak/>
        <w:t>            8) Adalet Bakanlığı</w:t>
      </w:r>
    </w:p>
    <w:p w:rsid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i/>
          <w:iCs/>
          <w:color w:val="000000"/>
          <w:sz w:val="24"/>
          <w:szCs w:val="26"/>
          <w:lang w:eastAsia="tr-TR"/>
        </w:rPr>
        <w:t>            9) Millî Savunma Bakanlığı</w:t>
      </w:r>
    </w:p>
    <w:p w:rsidR="00A93E98" w:rsidRP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i/>
          <w:iCs/>
          <w:color w:val="000000"/>
          <w:sz w:val="24"/>
          <w:szCs w:val="26"/>
          <w:lang w:eastAsia="tr-TR"/>
        </w:rPr>
        <w:t>''</w:t>
      </w:r>
    </w:p>
    <w:p w:rsidR="00A93E98" w:rsidRP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b/>
          <w:bCs/>
          <w:color w:val="000000"/>
          <w:sz w:val="24"/>
          <w:szCs w:val="26"/>
          <w:lang w:eastAsia="tr-TR"/>
        </w:rPr>
        <w:t>    </w:t>
      </w:r>
    </w:p>
    <w:p w:rsid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b/>
          <w:bCs/>
          <w:color w:val="000000"/>
          <w:sz w:val="24"/>
          <w:szCs w:val="26"/>
          <w:lang w:eastAsia="tr-TR"/>
        </w:rPr>
        <w:t>B- Dayanılan Anayasa Kuralları</w:t>
      </w:r>
    </w:p>
    <w:p w:rsid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color w:val="000000"/>
          <w:sz w:val="24"/>
          <w:szCs w:val="26"/>
          <w:lang w:eastAsia="tr-TR"/>
        </w:rPr>
        <w:t>Başvuru kararında, Anayasa'nın 138</w:t>
      </w:r>
      <w:proofErr w:type="gramStart"/>
      <w:r w:rsidRPr="00A93E98">
        <w:rPr>
          <w:rFonts w:ascii="Times New Roman" w:eastAsia="Times New Roman" w:hAnsi="Times New Roman" w:cs="Times New Roman"/>
          <w:color w:val="000000"/>
          <w:sz w:val="24"/>
          <w:szCs w:val="26"/>
          <w:lang w:eastAsia="tr-TR"/>
        </w:rPr>
        <w:t>.,</w:t>
      </w:r>
      <w:proofErr w:type="gramEnd"/>
      <w:r w:rsidRPr="00A93E98">
        <w:rPr>
          <w:rFonts w:ascii="Times New Roman" w:eastAsia="Times New Roman" w:hAnsi="Times New Roman" w:cs="Times New Roman"/>
          <w:color w:val="000000"/>
          <w:sz w:val="24"/>
          <w:szCs w:val="26"/>
          <w:lang w:eastAsia="tr-TR"/>
        </w:rPr>
        <w:t xml:space="preserve"> 140. ve 144. maddelerine dayanılmıştır.</w:t>
      </w:r>
    </w:p>
    <w:p w:rsid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A93E98">
        <w:rPr>
          <w:rFonts w:ascii="Times New Roman" w:eastAsia="Times New Roman" w:hAnsi="Times New Roman" w:cs="Times New Roman"/>
          <w:b/>
          <w:bCs/>
          <w:color w:val="000000"/>
          <w:kern w:val="36"/>
          <w:sz w:val="24"/>
          <w:szCs w:val="26"/>
          <w:lang w:eastAsia="tr-TR"/>
        </w:rPr>
        <w:t>IV- İLK İNCELEME</w:t>
      </w:r>
    </w:p>
    <w:p w:rsid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color w:val="000000"/>
          <w:sz w:val="24"/>
          <w:szCs w:val="26"/>
          <w:lang w:eastAsia="tr-TR"/>
        </w:rPr>
        <w:t xml:space="preserve">Anayasa Mahkemesi </w:t>
      </w:r>
      <w:proofErr w:type="spellStart"/>
      <w:r w:rsidRPr="00A93E98">
        <w:rPr>
          <w:rFonts w:ascii="Times New Roman" w:eastAsia="Times New Roman" w:hAnsi="Times New Roman" w:cs="Times New Roman"/>
          <w:color w:val="000000"/>
          <w:sz w:val="24"/>
          <w:szCs w:val="26"/>
          <w:lang w:eastAsia="tr-TR"/>
        </w:rPr>
        <w:t>İçtüzüğü'nün</w:t>
      </w:r>
      <w:proofErr w:type="spellEnd"/>
      <w:r w:rsidRPr="00A93E98">
        <w:rPr>
          <w:rFonts w:ascii="Times New Roman" w:eastAsia="Times New Roman" w:hAnsi="Times New Roman" w:cs="Times New Roman"/>
          <w:color w:val="000000"/>
          <w:sz w:val="24"/>
          <w:szCs w:val="26"/>
          <w:lang w:eastAsia="tr-TR"/>
        </w:rPr>
        <w:t xml:space="preserve"> 8. maddesi uyarınca Haşim KILIÇ, Osman </w:t>
      </w:r>
      <w:proofErr w:type="spellStart"/>
      <w:r w:rsidRPr="00A93E98">
        <w:rPr>
          <w:rFonts w:ascii="Times New Roman" w:eastAsia="Times New Roman" w:hAnsi="Times New Roman" w:cs="Times New Roman"/>
          <w:color w:val="000000"/>
          <w:sz w:val="24"/>
          <w:szCs w:val="26"/>
          <w:lang w:eastAsia="tr-TR"/>
        </w:rPr>
        <w:t>Alifeyyaz</w:t>
      </w:r>
      <w:proofErr w:type="spellEnd"/>
      <w:r w:rsidRPr="00A93E98">
        <w:rPr>
          <w:rFonts w:ascii="Times New Roman" w:eastAsia="Times New Roman" w:hAnsi="Times New Roman" w:cs="Times New Roman"/>
          <w:color w:val="000000"/>
          <w:sz w:val="24"/>
          <w:szCs w:val="26"/>
          <w:lang w:eastAsia="tr-TR"/>
        </w:rPr>
        <w:t xml:space="preserve"> PAKSÜT, </w:t>
      </w:r>
      <w:proofErr w:type="spellStart"/>
      <w:r w:rsidRPr="00A93E98">
        <w:rPr>
          <w:rFonts w:ascii="Times New Roman" w:eastAsia="Times New Roman" w:hAnsi="Times New Roman" w:cs="Times New Roman"/>
          <w:color w:val="000000"/>
          <w:sz w:val="24"/>
          <w:szCs w:val="26"/>
          <w:lang w:eastAsia="tr-TR"/>
        </w:rPr>
        <w:t>Sacit</w:t>
      </w:r>
      <w:proofErr w:type="spellEnd"/>
      <w:r w:rsidRPr="00A93E98">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A93E98">
        <w:rPr>
          <w:rFonts w:ascii="Times New Roman" w:eastAsia="Times New Roman" w:hAnsi="Times New Roman" w:cs="Times New Roman"/>
          <w:color w:val="000000"/>
          <w:sz w:val="24"/>
          <w:szCs w:val="26"/>
          <w:lang w:eastAsia="tr-TR"/>
        </w:rPr>
        <w:t>Serruh</w:t>
      </w:r>
      <w:proofErr w:type="spellEnd"/>
      <w:r w:rsidRPr="00A93E98">
        <w:rPr>
          <w:rFonts w:ascii="Times New Roman" w:eastAsia="Times New Roman" w:hAnsi="Times New Roman" w:cs="Times New Roman"/>
          <w:color w:val="000000"/>
          <w:sz w:val="24"/>
          <w:szCs w:val="26"/>
          <w:lang w:eastAsia="tr-TR"/>
        </w:rPr>
        <w:t xml:space="preserve"> KALELİ ve Zehra Ayla </w:t>
      </w:r>
      <w:proofErr w:type="spellStart"/>
      <w:r w:rsidRPr="00A93E98">
        <w:rPr>
          <w:rFonts w:ascii="Times New Roman" w:eastAsia="Times New Roman" w:hAnsi="Times New Roman" w:cs="Times New Roman"/>
          <w:color w:val="000000"/>
          <w:sz w:val="24"/>
          <w:szCs w:val="26"/>
          <w:lang w:eastAsia="tr-TR"/>
        </w:rPr>
        <w:t>PERKTAŞ'ın</w:t>
      </w:r>
      <w:proofErr w:type="spellEnd"/>
      <w:r w:rsidRPr="00A93E98">
        <w:rPr>
          <w:rFonts w:ascii="Times New Roman" w:eastAsia="Times New Roman" w:hAnsi="Times New Roman" w:cs="Times New Roman"/>
          <w:color w:val="000000"/>
          <w:sz w:val="24"/>
          <w:szCs w:val="26"/>
          <w:lang w:eastAsia="tr-TR"/>
        </w:rPr>
        <w:t xml:space="preserve"> katılımlarıyla 26.2.2009 gününde yapılan ilk inceleme toplantısında, dosyada eksiklik bulunmadığından esasının incelenmesine OYBİRLİĞİYLE karar verilmiştir.</w:t>
      </w:r>
    </w:p>
    <w:p w:rsid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b/>
          <w:bCs/>
          <w:color w:val="000000"/>
          <w:sz w:val="24"/>
          <w:szCs w:val="26"/>
          <w:lang w:eastAsia="tr-TR"/>
        </w:rPr>
        <w:t>V- ESASIN İNCELENMESİ</w:t>
      </w:r>
    </w:p>
    <w:p w:rsid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color w:val="000000"/>
          <w:sz w:val="24"/>
          <w:szCs w:val="26"/>
          <w:lang w:eastAsia="tr-TR"/>
        </w:rPr>
        <w:t>Başvuru kararı ve ekleri, Raportör Bahadır KILINÇ tarafından hazırlanan işin esasına ilişkin rapor, itiraz konusu yasa kuralı, dayanılan Anayasa kuralları ve bunların gerekçeleri ile diğer yasama belgeleri okunup incelendikten sonra gereği görüşülüp düşünüldü:</w:t>
      </w:r>
    </w:p>
    <w:p w:rsidR="00A93E98" w:rsidRP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A93E98">
        <w:rPr>
          <w:rFonts w:ascii="Times New Roman" w:eastAsia="Times New Roman" w:hAnsi="Times New Roman" w:cs="Times New Roman"/>
          <w:color w:val="000000"/>
          <w:kern w:val="36"/>
          <w:sz w:val="24"/>
          <w:szCs w:val="26"/>
          <w:lang w:eastAsia="tr-TR"/>
        </w:rPr>
        <w:t>Başvuru kararında, hâkimler ve savcıların Anayasa'da yer almayan bir kavram olan '</w:t>
      </w:r>
      <w:r w:rsidRPr="00A93E98">
        <w:rPr>
          <w:rFonts w:ascii="Times New Roman" w:eastAsia="Times New Roman" w:hAnsi="Times New Roman" w:cs="Times New Roman"/>
          <w:i/>
          <w:iCs/>
          <w:color w:val="000000"/>
          <w:kern w:val="36"/>
          <w:sz w:val="24"/>
          <w:szCs w:val="26"/>
          <w:lang w:eastAsia="tr-TR"/>
        </w:rPr>
        <w:t>iç denetim</w:t>
      </w:r>
      <w:r w:rsidRPr="00A93E98">
        <w:rPr>
          <w:rFonts w:ascii="Times New Roman" w:eastAsia="Times New Roman" w:hAnsi="Times New Roman" w:cs="Times New Roman"/>
          <w:color w:val="000000"/>
          <w:kern w:val="36"/>
          <w:sz w:val="24"/>
          <w:szCs w:val="26"/>
          <w:lang w:eastAsia="tr-TR"/>
        </w:rPr>
        <w:t>' kapsamında denetlenemeyecekleri, Anayasa gereğince hâkimler ve savcılar hakkında her türlü denetim ve incelemenin münhasıran hâkim ve savcı mesleğinden olan adalet müfettişleri vasıtasıyla yapılabileceği, hâkim ve savcıları denetlemek üzere genel idare hizmetlerinden iç denetçi atanamayacağı, iç denetçilerin yetki ve görevlerinin Anayasa'daki hâkimlik teminatı ve mahkemelerin bağımsızlığı ilkeleriyle bağdaşmadığı belirtilerek kuralın, Anayasa'nın 138</w:t>
      </w:r>
      <w:proofErr w:type="gramStart"/>
      <w:r w:rsidRPr="00A93E98">
        <w:rPr>
          <w:rFonts w:ascii="Times New Roman" w:eastAsia="Times New Roman" w:hAnsi="Times New Roman" w:cs="Times New Roman"/>
          <w:color w:val="000000"/>
          <w:kern w:val="36"/>
          <w:sz w:val="24"/>
          <w:szCs w:val="26"/>
          <w:lang w:eastAsia="tr-TR"/>
        </w:rPr>
        <w:t>.,</w:t>
      </w:r>
      <w:proofErr w:type="gramEnd"/>
      <w:r w:rsidRPr="00A93E98">
        <w:rPr>
          <w:rFonts w:ascii="Times New Roman" w:eastAsia="Times New Roman" w:hAnsi="Times New Roman" w:cs="Times New Roman"/>
          <w:color w:val="000000"/>
          <w:kern w:val="36"/>
          <w:sz w:val="24"/>
          <w:szCs w:val="26"/>
          <w:lang w:eastAsia="tr-TR"/>
        </w:rPr>
        <w:t xml:space="preserve"> 140. ve 144. maddelerine aykırı olduğu ileri sürülmüştür.</w:t>
      </w:r>
    </w:p>
    <w:p w:rsid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A93E98">
        <w:rPr>
          <w:rFonts w:ascii="Times New Roman" w:eastAsia="Times New Roman" w:hAnsi="Times New Roman" w:cs="Times New Roman"/>
          <w:color w:val="000000"/>
          <w:kern w:val="36"/>
          <w:sz w:val="24"/>
          <w:szCs w:val="26"/>
          <w:lang w:eastAsia="tr-TR"/>
        </w:rPr>
        <w:t xml:space="preserve">5018 sayılı Kamu Malî Yönetimi ve Kontrol Kanunu'nda genel bütçe, devlet tüzel kişiliğine dâhil olan ve 5018 sayılı Kanun'a ekli (I) Sayılı </w:t>
      </w:r>
      <w:proofErr w:type="spellStart"/>
      <w:r w:rsidRPr="00A93E98">
        <w:rPr>
          <w:rFonts w:ascii="Times New Roman" w:eastAsia="Times New Roman" w:hAnsi="Times New Roman" w:cs="Times New Roman"/>
          <w:color w:val="000000"/>
          <w:kern w:val="36"/>
          <w:sz w:val="24"/>
          <w:szCs w:val="26"/>
          <w:lang w:eastAsia="tr-TR"/>
        </w:rPr>
        <w:t>Cetvel'deki</w:t>
      </w:r>
      <w:proofErr w:type="spellEnd"/>
      <w:r w:rsidRPr="00A93E98">
        <w:rPr>
          <w:rFonts w:ascii="Times New Roman" w:eastAsia="Times New Roman" w:hAnsi="Times New Roman" w:cs="Times New Roman"/>
          <w:color w:val="000000"/>
          <w:kern w:val="36"/>
          <w:sz w:val="24"/>
          <w:szCs w:val="26"/>
          <w:lang w:eastAsia="tr-TR"/>
        </w:rPr>
        <w:t xml:space="preserve"> kamu idarelerinin bütçesi şeklinde tanımlanmıştır. İtiraz konusu kural olan '</w:t>
      </w:r>
      <w:r w:rsidRPr="00A93E98">
        <w:rPr>
          <w:rFonts w:ascii="Times New Roman" w:eastAsia="Times New Roman" w:hAnsi="Times New Roman" w:cs="Times New Roman"/>
          <w:i/>
          <w:iCs/>
          <w:color w:val="000000"/>
          <w:kern w:val="36"/>
          <w:sz w:val="24"/>
          <w:szCs w:val="26"/>
          <w:lang w:eastAsia="tr-TR"/>
        </w:rPr>
        <w:t>Adalet Bakanlığı</w:t>
      </w:r>
      <w:r w:rsidRPr="00A93E98">
        <w:rPr>
          <w:rFonts w:ascii="Times New Roman" w:eastAsia="Times New Roman" w:hAnsi="Times New Roman" w:cs="Times New Roman"/>
          <w:color w:val="000000"/>
          <w:kern w:val="36"/>
          <w:sz w:val="24"/>
          <w:szCs w:val="26"/>
          <w:lang w:eastAsia="tr-TR"/>
        </w:rPr>
        <w:t xml:space="preserve">' ibaresi de genel bütçeli kamu kurumlarının yer aldığı (I) Sayılı </w:t>
      </w:r>
      <w:proofErr w:type="spellStart"/>
      <w:r w:rsidRPr="00A93E98">
        <w:rPr>
          <w:rFonts w:ascii="Times New Roman" w:eastAsia="Times New Roman" w:hAnsi="Times New Roman" w:cs="Times New Roman"/>
          <w:color w:val="000000"/>
          <w:kern w:val="36"/>
          <w:sz w:val="24"/>
          <w:szCs w:val="26"/>
          <w:lang w:eastAsia="tr-TR"/>
        </w:rPr>
        <w:t>Cetvel'de</w:t>
      </w:r>
      <w:proofErr w:type="spellEnd"/>
      <w:r w:rsidRPr="00A93E98">
        <w:rPr>
          <w:rFonts w:ascii="Times New Roman" w:eastAsia="Times New Roman" w:hAnsi="Times New Roman" w:cs="Times New Roman"/>
          <w:color w:val="000000"/>
          <w:kern w:val="36"/>
          <w:sz w:val="24"/>
          <w:szCs w:val="26"/>
          <w:lang w:eastAsia="tr-TR"/>
        </w:rPr>
        <w:t xml:space="preserve"> yer almaktadır.</w:t>
      </w:r>
    </w:p>
    <w:p w:rsid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A93E98">
        <w:rPr>
          <w:rFonts w:ascii="Times New Roman" w:eastAsia="Times New Roman" w:hAnsi="Times New Roman" w:cs="Times New Roman"/>
          <w:color w:val="000000"/>
          <w:kern w:val="36"/>
          <w:sz w:val="24"/>
          <w:szCs w:val="26"/>
          <w:lang w:eastAsia="tr-TR"/>
        </w:rPr>
        <w:t>5018 sayılı Kanun'un 2. maddesine göre, Kanun'a ekli (I), (II) ve (IV) sayılı cetvellerde yer alan kamu idareleri, bütçelerinin hazırlanışı, TBMM'ye sunulması, görüşülmesi, kabulü, uygulanması, kesin hesapları, iç ve dış denetime tâbi tutulmaları bakımından 5018 sayılı Kanun hükümlerine tâbidirler.</w:t>
      </w:r>
    </w:p>
    <w:p w:rsid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A93E98">
        <w:rPr>
          <w:rFonts w:ascii="Times New Roman" w:eastAsia="Times New Roman" w:hAnsi="Times New Roman" w:cs="Times New Roman"/>
          <w:color w:val="000000"/>
          <w:kern w:val="36"/>
          <w:sz w:val="24"/>
          <w:szCs w:val="26"/>
          <w:lang w:eastAsia="tr-TR"/>
        </w:rPr>
        <w:t xml:space="preserve">5018 sayılı Kanun'un yürürlüğe girmesiyle birlikte, hâkim ve savcıların denetimi açısından bazı tereddütler ortaya çıkmıştır. Kanunla ilk defa getirilen iç denetim ve dış denetim kavramları, kamu yönetimindeki mevcut denetim anlayışlarından farklı uygulamalar içermektedir. İç denetim kamu kurumlarında kurulan iç denetim birimleri tarafından yapılırken, dış denetim Sayıştay tarafından yerine getirilmektedir. Kanun, düzenleyici ve denetleyici </w:t>
      </w:r>
      <w:r w:rsidRPr="00A93E98">
        <w:rPr>
          <w:rFonts w:ascii="Times New Roman" w:eastAsia="Times New Roman" w:hAnsi="Times New Roman" w:cs="Times New Roman"/>
          <w:color w:val="000000"/>
          <w:kern w:val="36"/>
          <w:sz w:val="24"/>
          <w:szCs w:val="26"/>
          <w:lang w:eastAsia="tr-TR"/>
        </w:rPr>
        <w:lastRenderedPageBreak/>
        <w:t>kurumlar hariç olmak üzere genel yönetim kapsamındaki tüm kamu idareleri bünyesinde iç denetim sisteminin kurulmasını öngörmüştür.</w:t>
      </w:r>
    </w:p>
    <w:p w:rsid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A93E98">
        <w:rPr>
          <w:rFonts w:ascii="Times New Roman" w:eastAsia="Times New Roman" w:hAnsi="Times New Roman" w:cs="Times New Roman"/>
          <w:color w:val="000000"/>
          <w:kern w:val="36"/>
          <w:sz w:val="24"/>
          <w:szCs w:val="26"/>
          <w:lang w:eastAsia="tr-TR"/>
        </w:rPr>
        <w:t>Kanun'un 63. maddesinde, iç denetim, '</w:t>
      </w:r>
      <w:r w:rsidRPr="00A93E98">
        <w:rPr>
          <w:rFonts w:ascii="Times New Roman" w:eastAsia="Times New Roman" w:hAnsi="Times New Roman" w:cs="Times New Roman"/>
          <w:i/>
          <w:iCs/>
          <w:color w:val="000000"/>
          <w:kern w:val="36"/>
          <w:sz w:val="24"/>
          <w:szCs w:val="26"/>
          <w:lang w:eastAsia="tr-TR"/>
        </w:rPr>
        <w:t>Kamu idaresinin çalışmalarına değer katmak ve geliştirmek için kaynakların ekonomiklik, etkililik ve verimlilik esaslarına göre yönetilip yönetilmediğini değerlendirmek ve rehberlik yapmak amacıyla yapılan bağımsız, nesnel güvence sağlama ve danışmanlık faaliyeti</w:t>
      </w:r>
      <w:r w:rsidRPr="00A93E98">
        <w:rPr>
          <w:rFonts w:ascii="Times New Roman" w:eastAsia="Times New Roman" w:hAnsi="Times New Roman" w:cs="Times New Roman"/>
          <w:color w:val="000000"/>
          <w:kern w:val="36"/>
          <w:sz w:val="24"/>
          <w:szCs w:val="26"/>
          <w:lang w:eastAsia="tr-TR"/>
        </w:rPr>
        <w:t>' olarak tanımlanmıştır. Aynı maddede iç denetim faaliyetlerinin, idarelerin yönetim ve kontrol yapıları ile malî işlemlerinin risk yönetimi, yönetim ve kontrol süreçlerinin etkinliğini değerlendirmek ve geliştirmek yönünde sistematik, sürekli ve disiplinli bir yaklaşımla ve genel kabul görmüş standartlara uygun olarak gerçekleştirileceği ifade edilmiştir. Anılan maddede ayrıca, iç denetimin iç denetçiler tarafından yapılacağı ve kamu idarelerinin yapısı ve personel sayısı dikkate alınmak suretiyle İç Denetim Koordinasyon Kurulunun uygun görüşü üzerine, doğrudan üst yöneticiye bağlı iç denetim birimi başkanlıkları kurulabileceği de ifade edilmektedir. Kanun'un 64. maddesinde iç denetçinin görevleri, 65. maddesinde iç denetçinin nitelikleri ve atanması, 66. maddesinde İç Denetim Koordinasyon Kurulu, 67. maddesinde ise anılan Kurulun görevleri düzenlenmiştir.</w:t>
      </w:r>
    </w:p>
    <w:p w:rsid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A93E98">
        <w:rPr>
          <w:rFonts w:ascii="Times New Roman" w:eastAsia="Times New Roman" w:hAnsi="Times New Roman" w:cs="Times New Roman"/>
          <w:color w:val="000000"/>
          <w:kern w:val="36"/>
          <w:sz w:val="24"/>
          <w:szCs w:val="26"/>
          <w:lang w:eastAsia="tr-TR"/>
        </w:rPr>
        <w:t>Anayasa'nın 138. maddesinde mahkemelerin bağımsızlığı, 140. maddesinde hâkimlik ve savcılık mesleğinin esasları, bağımsızlık ve hâkimlik teminatı ilkeleri, 144. maddesinde ise adalet hizmetlerinin denetimi özel olarak düzenlenmiştir. Buna göre; yargı yetkisinin bağımsızlık ve tarafsızlık içinde, hiçbir dış etkiye maruz kalmadan kullanılabilmesi için hâkimler ve savcılar, Anayasa ve kanunlarda atama, özlük hakları, görev ve sorumluluklar, uymaları gereken mesleki esaslar ve benzeri pek çok konuda devlet memurları ve diğer kamu görevlilerinden farklı düzenlemelere tâbi tutulmuşlardır. Hâkim ve savcıların sorumluluğu ve denetimi de bunlardan birisidir.</w:t>
      </w:r>
    </w:p>
    <w:p w:rsid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93E98">
        <w:rPr>
          <w:rFonts w:ascii="Times New Roman" w:eastAsia="Times New Roman" w:hAnsi="Times New Roman" w:cs="Times New Roman"/>
          <w:color w:val="000000"/>
          <w:sz w:val="24"/>
          <w:szCs w:val="26"/>
          <w:lang w:eastAsia="tr-TR"/>
        </w:rPr>
        <w:t>İç denetime, iç denetçilerin atanmasına, görevlerine ve yetkilerine ilişkin hükümlerin hâkim ve savcılar yönünden Anayasa'ya aykırılığı konusundaki tartışmaları göz önüne alan anayasa koyucu, itiraz başvurusundan sonra kabul edilen 7.5.2010 günlü, 5982 sayılı Türkiye Cumhuriyeti Anayasasının Bazı Maddelerinde Değişiklik Yapılması Hakkında Kanun ile hâkim ve savcıların denetimi konusunda köklü değişiklikler getirmiş, bu arada iç denetçi kavramı da Anayasa'ya dâhil etmiştir.</w:t>
      </w:r>
      <w:proofErr w:type="gramEnd"/>
    </w:p>
    <w:p w:rsid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color w:val="000000"/>
          <w:sz w:val="24"/>
          <w:szCs w:val="26"/>
          <w:lang w:eastAsia="tr-TR"/>
        </w:rPr>
        <w:t xml:space="preserve">5982 sayılı Kanun, öncelikle hâkim ve savcılar açısından uzun yıllardır uygulanan adli ve idari görev ayırımını ve yeni getirilen iç denetçilik sistemini dikkate alarak, hâkim ve savcıların denetim sistemini Adalet Bakanlığı ile </w:t>
      </w:r>
      <w:proofErr w:type="gramStart"/>
      <w:r w:rsidRPr="00A93E98">
        <w:rPr>
          <w:rFonts w:ascii="Times New Roman" w:eastAsia="Times New Roman" w:hAnsi="Times New Roman" w:cs="Times New Roman"/>
          <w:color w:val="000000"/>
          <w:sz w:val="24"/>
          <w:szCs w:val="26"/>
          <w:lang w:eastAsia="tr-TR"/>
        </w:rPr>
        <w:t>Hakimler</w:t>
      </w:r>
      <w:proofErr w:type="gramEnd"/>
      <w:r w:rsidRPr="00A93E98">
        <w:rPr>
          <w:rFonts w:ascii="Times New Roman" w:eastAsia="Times New Roman" w:hAnsi="Times New Roman" w:cs="Times New Roman"/>
          <w:color w:val="000000"/>
          <w:sz w:val="24"/>
          <w:szCs w:val="26"/>
          <w:lang w:eastAsia="tr-TR"/>
        </w:rPr>
        <w:t xml:space="preserve"> ve Savcılar Yüksek Kurulu arasında paylaştırarak ikiye ayırmıştır. Anayasa'nın '</w:t>
      </w:r>
      <w:r w:rsidRPr="00A93E98">
        <w:rPr>
          <w:rFonts w:ascii="Times New Roman" w:eastAsia="Times New Roman" w:hAnsi="Times New Roman" w:cs="Times New Roman"/>
          <w:i/>
          <w:iCs/>
          <w:color w:val="000000"/>
          <w:sz w:val="24"/>
          <w:szCs w:val="26"/>
          <w:lang w:eastAsia="tr-TR"/>
        </w:rPr>
        <w:t>Adalet hizmetlerinin denetlenmesi</w:t>
      </w:r>
      <w:r w:rsidRPr="00A93E98">
        <w:rPr>
          <w:rFonts w:ascii="Times New Roman" w:eastAsia="Times New Roman" w:hAnsi="Times New Roman" w:cs="Times New Roman"/>
          <w:color w:val="000000"/>
          <w:sz w:val="24"/>
          <w:szCs w:val="26"/>
          <w:lang w:eastAsia="tr-TR"/>
        </w:rPr>
        <w:t>' başlıklı 144. maddesinin değişiklikten sonraki yeni hali şöyledir:</w:t>
      </w:r>
    </w:p>
    <w:p w:rsid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i/>
          <w:iCs/>
          <w:color w:val="000000"/>
          <w:sz w:val="24"/>
          <w:szCs w:val="26"/>
          <w:lang w:eastAsia="tr-TR"/>
        </w:rPr>
        <w:t>'Adalet hizmetleri ile savcıların idarî görevleri yönünden Adalet Bakanlığınca denetimi, adalet müfettişleri ile hâkim ve savcı mesleğinden olan iç denetçiler; araştırma, inceleme ve soruşturma işlemleri ise adalet müfettişleri eliyle yapılır.</w:t>
      </w:r>
    </w:p>
    <w:p w:rsid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i/>
          <w:iCs/>
          <w:color w:val="000000"/>
          <w:sz w:val="24"/>
          <w:szCs w:val="26"/>
          <w:lang w:eastAsia="tr-TR"/>
        </w:rPr>
        <w:t>Buna ilişkin usul ve esaslar kanunla düzenlenir.'</w:t>
      </w:r>
    </w:p>
    <w:p w:rsid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color w:val="000000"/>
          <w:sz w:val="24"/>
          <w:szCs w:val="26"/>
          <w:lang w:eastAsia="tr-TR"/>
        </w:rPr>
        <w:t>Anayasa'nın '</w:t>
      </w:r>
      <w:proofErr w:type="gramStart"/>
      <w:r w:rsidRPr="00A93E98">
        <w:rPr>
          <w:rFonts w:ascii="Times New Roman" w:eastAsia="Times New Roman" w:hAnsi="Times New Roman" w:cs="Times New Roman"/>
          <w:i/>
          <w:iCs/>
          <w:color w:val="000000"/>
          <w:sz w:val="24"/>
          <w:szCs w:val="26"/>
          <w:lang w:eastAsia="tr-TR"/>
        </w:rPr>
        <w:t>Hakimler</w:t>
      </w:r>
      <w:proofErr w:type="gramEnd"/>
      <w:r w:rsidRPr="00A93E98">
        <w:rPr>
          <w:rFonts w:ascii="Times New Roman" w:eastAsia="Times New Roman" w:hAnsi="Times New Roman" w:cs="Times New Roman"/>
          <w:i/>
          <w:iCs/>
          <w:color w:val="000000"/>
          <w:sz w:val="24"/>
          <w:szCs w:val="26"/>
          <w:lang w:eastAsia="tr-TR"/>
        </w:rPr>
        <w:t xml:space="preserve"> ve Savcılar Yüksek Kurulu</w:t>
      </w:r>
      <w:r w:rsidRPr="00A93E98">
        <w:rPr>
          <w:rFonts w:ascii="Times New Roman" w:eastAsia="Times New Roman" w:hAnsi="Times New Roman" w:cs="Times New Roman"/>
          <w:color w:val="000000"/>
          <w:sz w:val="24"/>
          <w:szCs w:val="26"/>
          <w:lang w:eastAsia="tr-TR"/>
        </w:rPr>
        <w:t>' başlıklı 159. maddesinin ilgili kısmındaki yeni düzenlemelerde ise;</w:t>
      </w:r>
    </w:p>
    <w:p w:rsid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color w:val="000000"/>
          <w:sz w:val="24"/>
          <w:szCs w:val="26"/>
          <w:lang w:eastAsia="tr-TR"/>
        </w:rPr>
        <w:t>'</w:t>
      </w:r>
      <w:r w:rsidRPr="00A93E98">
        <w:rPr>
          <w:rFonts w:ascii="Times New Roman" w:eastAsia="Times New Roman" w:hAnsi="Times New Roman" w:cs="Times New Roman"/>
          <w:i/>
          <w:iCs/>
          <w:color w:val="000000"/>
          <w:sz w:val="24"/>
          <w:szCs w:val="26"/>
          <w:lang w:eastAsia="tr-TR"/>
        </w:rPr>
        <w:t>'Kurul müfettişleri ile Kurulda geçici veya sürekli olarak çalıştırılacak hâkim ve savcıları, muvafakatlerini alarak atama yetkisi Kurula aittir.</w:t>
      </w:r>
    </w:p>
    <w:p w:rsid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i/>
          <w:iCs/>
          <w:color w:val="000000"/>
          <w:sz w:val="24"/>
          <w:szCs w:val="26"/>
          <w:lang w:eastAsia="tr-TR"/>
        </w:rPr>
        <w:lastRenderedPageBreak/>
        <w:t>Adalet Bakanlığının merkez, bağlı ve ilgili kuruluşlarında geçici veya sürekli olarak çalıştırılacak hâkim ve savcılar ile adalet müfettişlerini ve hâkim ve savcı mesleğinden olan iç denetçileri, muvafakatlerini alarak atama yetkisi Adalet Bakanına aittir.'</w:t>
      </w:r>
    </w:p>
    <w:p w:rsid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93E98">
        <w:rPr>
          <w:rFonts w:ascii="Times New Roman" w:eastAsia="Times New Roman" w:hAnsi="Times New Roman" w:cs="Times New Roman"/>
          <w:color w:val="000000"/>
          <w:sz w:val="24"/>
          <w:szCs w:val="26"/>
          <w:lang w:eastAsia="tr-TR"/>
        </w:rPr>
        <w:t>hükmü</w:t>
      </w:r>
      <w:proofErr w:type="gramEnd"/>
      <w:r w:rsidRPr="00A93E98">
        <w:rPr>
          <w:rFonts w:ascii="Times New Roman" w:eastAsia="Times New Roman" w:hAnsi="Times New Roman" w:cs="Times New Roman"/>
          <w:color w:val="000000"/>
          <w:sz w:val="24"/>
          <w:szCs w:val="26"/>
          <w:lang w:eastAsia="tr-TR"/>
        </w:rPr>
        <w:t xml:space="preserve"> getirilmiştir.</w:t>
      </w:r>
    </w:p>
    <w:p w:rsid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color w:val="000000"/>
          <w:sz w:val="24"/>
          <w:szCs w:val="26"/>
          <w:lang w:eastAsia="tr-TR"/>
        </w:rPr>
        <w:t>Yukarıda belirtilen ve itiraz başvurusundan sonra gerçekleştirilen Anayasa değişiklikleri nazara alındığında, hem hâkimler ve savcılar açısından iç denetim müessesesi Anayasa'ya girmiş hem de hâkim ve savcılarla ilgili iç denetim yapacak olanların hâkim ve savcı mesleğinden olması zorunluluğu getirilmiştir. Böylece hâkim ve savcıların, kendi aralarından seçilecek iç denetçiler aracılığıyla denetlenmesi ve hâkim ve savcı mesleğinden olan iç denetçiler için özel atama usulü kabul edilerek, diğer kamu kurum ve kuruluşları için konulan iç denetçilikle ilgili ilkelerden farklı düzenlemelere gidilmiştir. Bu anlamda, anayasa koyucunun hâkim ve savcıların denetimi konusundaki esasları, hâkimlik bağımsızlığı ve teminatı doğrultusunda yeniden düzenleyerek, ortaya çıkan tereddütleri giderdiği anlaşıldığından, itiraz konusu kuralda Anayasa'ya aykırı bir yön bulunmamaktadır.</w:t>
      </w:r>
    </w:p>
    <w:p w:rsidR="00A93E98" w:rsidRP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color w:val="000000"/>
          <w:sz w:val="24"/>
          <w:szCs w:val="26"/>
          <w:lang w:eastAsia="tr-TR"/>
        </w:rPr>
        <w:t>Açıklanan nedenlerle, itiraz konusu kural Anayasa'nın 138</w:t>
      </w:r>
      <w:proofErr w:type="gramStart"/>
      <w:r w:rsidRPr="00A93E98">
        <w:rPr>
          <w:rFonts w:ascii="Times New Roman" w:eastAsia="Times New Roman" w:hAnsi="Times New Roman" w:cs="Times New Roman"/>
          <w:color w:val="000000"/>
          <w:sz w:val="24"/>
          <w:szCs w:val="26"/>
          <w:lang w:eastAsia="tr-TR"/>
        </w:rPr>
        <w:t>.,</w:t>
      </w:r>
      <w:proofErr w:type="gramEnd"/>
      <w:r w:rsidRPr="00A93E98">
        <w:rPr>
          <w:rFonts w:ascii="Times New Roman" w:eastAsia="Times New Roman" w:hAnsi="Times New Roman" w:cs="Times New Roman"/>
          <w:color w:val="000000"/>
          <w:sz w:val="24"/>
          <w:szCs w:val="26"/>
          <w:lang w:eastAsia="tr-TR"/>
        </w:rPr>
        <w:t xml:space="preserve"> 140. ve 144. maddelerine aykırı değildir. İptal isteminin reddi gerekir.</w:t>
      </w:r>
    </w:p>
    <w:p w:rsid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b/>
          <w:bCs/>
          <w:color w:val="000000"/>
          <w:sz w:val="24"/>
          <w:szCs w:val="26"/>
          <w:lang w:eastAsia="tr-TR"/>
        </w:rPr>
        <w:t>VI- SONUÇ</w:t>
      </w:r>
    </w:p>
    <w:p w:rsidR="00A93E98" w:rsidRP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93E98">
        <w:rPr>
          <w:rFonts w:ascii="Times New Roman" w:eastAsia="Times New Roman" w:hAnsi="Times New Roman" w:cs="Times New Roman"/>
          <w:color w:val="000000"/>
          <w:sz w:val="24"/>
          <w:szCs w:val="26"/>
          <w:lang w:eastAsia="tr-TR"/>
        </w:rPr>
        <w:t xml:space="preserve">10.12.2003 günlü, 5018 sayılı Kamu Malî Yönetimi ve Kontrol Kanunu'nun ekindeki 22.12.2005 günlü, 5436 sayılı Kanun'un 12. maddesiyle değiştirilen (I) SAYILI </w:t>
      </w:r>
      <w:proofErr w:type="spellStart"/>
      <w:r w:rsidRPr="00A93E98">
        <w:rPr>
          <w:rFonts w:ascii="Times New Roman" w:eastAsia="Times New Roman" w:hAnsi="Times New Roman" w:cs="Times New Roman"/>
          <w:color w:val="000000"/>
          <w:sz w:val="24"/>
          <w:szCs w:val="26"/>
          <w:lang w:eastAsia="tr-TR"/>
        </w:rPr>
        <w:t>CETVEL'in</w:t>
      </w:r>
      <w:proofErr w:type="spellEnd"/>
      <w:r w:rsidRPr="00A93E98">
        <w:rPr>
          <w:rFonts w:ascii="Times New Roman" w:eastAsia="Times New Roman" w:hAnsi="Times New Roman" w:cs="Times New Roman"/>
          <w:color w:val="000000"/>
          <w:sz w:val="24"/>
          <w:szCs w:val="26"/>
          <w:lang w:eastAsia="tr-TR"/>
        </w:rPr>
        <w:t xml:space="preserve"> Genel Bütçe Kapsamındaki Kamu İdareleri başlıklı bölümün 8. sırasında yer alan </w:t>
      </w:r>
      <w:r w:rsidRPr="00A93E98">
        <w:rPr>
          <w:rFonts w:ascii="Times New Roman" w:eastAsia="Times New Roman" w:hAnsi="Times New Roman" w:cs="Times New Roman"/>
          <w:i/>
          <w:iCs/>
          <w:color w:val="000000"/>
          <w:sz w:val="24"/>
          <w:szCs w:val="26"/>
          <w:lang w:eastAsia="tr-TR"/>
        </w:rPr>
        <w:t>'Adalet Bakanlığı'</w:t>
      </w:r>
      <w:r w:rsidRPr="00A93E98">
        <w:rPr>
          <w:rFonts w:ascii="Times New Roman" w:eastAsia="Times New Roman" w:hAnsi="Times New Roman" w:cs="Times New Roman"/>
          <w:color w:val="000000"/>
          <w:sz w:val="24"/>
          <w:szCs w:val="26"/>
          <w:lang w:eastAsia="tr-TR"/>
        </w:rPr>
        <w:t> ibaresinin Anayasa'ya aykırı olmadığına ve itirazın REDDİNE, 7.7.2011 gününde OYBİRLİĞİYLE karar verildi.</w:t>
      </w:r>
      <w:proofErr w:type="gramEnd"/>
    </w:p>
    <w:p w:rsidR="00A93E98" w:rsidRP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color w:val="000000"/>
          <w:sz w:val="24"/>
          <w:szCs w:val="18"/>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93E98" w:rsidRPr="00A93E98" w:rsidTr="00A93E98">
        <w:tc>
          <w:tcPr>
            <w:tcW w:w="1667" w:type="pct"/>
            <w:tcMar>
              <w:top w:w="0" w:type="dxa"/>
              <w:left w:w="108" w:type="dxa"/>
              <w:bottom w:w="0" w:type="dxa"/>
              <w:right w:w="108" w:type="dxa"/>
            </w:tcMar>
            <w:hideMark/>
          </w:tcPr>
          <w:p w:rsidR="00A93E98" w:rsidRPr="00A93E98" w:rsidRDefault="00A93E98" w:rsidP="00A93E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E98">
              <w:rPr>
                <w:rFonts w:ascii="Times New Roman" w:eastAsia="Times New Roman" w:hAnsi="Times New Roman" w:cs="Times New Roman"/>
                <w:color w:val="000000"/>
                <w:sz w:val="24"/>
                <w:szCs w:val="26"/>
                <w:lang w:eastAsia="tr-TR"/>
              </w:rPr>
              <w:t>Başkan</w:t>
            </w:r>
          </w:p>
          <w:p w:rsidR="00A93E98" w:rsidRPr="00A93E98" w:rsidRDefault="00A93E98" w:rsidP="00A93E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E98">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A93E98" w:rsidRPr="00A93E98" w:rsidRDefault="00A93E98" w:rsidP="00A93E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E98">
              <w:rPr>
                <w:rFonts w:ascii="Times New Roman" w:eastAsia="Times New Roman" w:hAnsi="Times New Roman" w:cs="Times New Roman"/>
                <w:color w:val="000000"/>
                <w:sz w:val="24"/>
                <w:szCs w:val="26"/>
                <w:lang w:eastAsia="tr-TR"/>
              </w:rPr>
              <w:t>Başkanvekili</w:t>
            </w:r>
          </w:p>
          <w:p w:rsidR="00A93E98" w:rsidRPr="00A93E98" w:rsidRDefault="00A93E98" w:rsidP="00A93E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E98">
              <w:rPr>
                <w:rFonts w:ascii="Times New Roman" w:eastAsia="Times New Roman" w:hAnsi="Times New Roman" w:cs="Times New Roman"/>
                <w:color w:val="000000"/>
                <w:sz w:val="24"/>
                <w:szCs w:val="26"/>
                <w:lang w:eastAsia="tr-TR"/>
              </w:rPr>
              <w:t xml:space="preserve">Osman </w:t>
            </w:r>
            <w:proofErr w:type="spellStart"/>
            <w:r w:rsidRPr="00A93E98">
              <w:rPr>
                <w:rFonts w:ascii="Times New Roman" w:eastAsia="Times New Roman" w:hAnsi="Times New Roman" w:cs="Times New Roman"/>
                <w:color w:val="000000"/>
                <w:sz w:val="24"/>
                <w:szCs w:val="26"/>
                <w:lang w:eastAsia="tr-TR"/>
              </w:rPr>
              <w:t>Alifeyyaz</w:t>
            </w:r>
            <w:proofErr w:type="spellEnd"/>
            <w:r w:rsidRPr="00A93E98">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A93E98" w:rsidRPr="00A93E98" w:rsidRDefault="00A93E98" w:rsidP="00A93E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E98">
              <w:rPr>
                <w:rFonts w:ascii="Times New Roman" w:eastAsia="Times New Roman" w:hAnsi="Times New Roman" w:cs="Times New Roman"/>
                <w:color w:val="000000"/>
                <w:sz w:val="24"/>
                <w:szCs w:val="26"/>
                <w:lang w:eastAsia="tr-TR"/>
              </w:rPr>
              <w:t>Başkanvekili</w:t>
            </w:r>
          </w:p>
          <w:p w:rsidR="00A93E98" w:rsidRPr="00A93E98" w:rsidRDefault="00A93E98" w:rsidP="00A93E9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93E98">
              <w:rPr>
                <w:rFonts w:ascii="Times New Roman" w:eastAsia="Times New Roman" w:hAnsi="Times New Roman" w:cs="Times New Roman"/>
                <w:color w:val="000000"/>
                <w:sz w:val="24"/>
                <w:szCs w:val="26"/>
                <w:lang w:eastAsia="tr-TR"/>
              </w:rPr>
              <w:t>Serruh</w:t>
            </w:r>
            <w:proofErr w:type="spellEnd"/>
            <w:r w:rsidRPr="00A93E98">
              <w:rPr>
                <w:rFonts w:ascii="Times New Roman" w:eastAsia="Times New Roman" w:hAnsi="Times New Roman" w:cs="Times New Roman"/>
                <w:color w:val="000000"/>
                <w:sz w:val="24"/>
                <w:szCs w:val="26"/>
                <w:lang w:eastAsia="tr-TR"/>
              </w:rPr>
              <w:t xml:space="preserve"> KALELİ</w:t>
            </w:r>
          </w:p>
        </w:tc>
      </w:tr>
    </w:tbl>
    <w:p w:rsidR="00A93E98" w:rsidRDefault="00A93E98" w:rsidP="00A93E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color w:val="000000"/>
          <w:sz w:val="24"/>
          <w:szCs w:val="26"/>
          <w:lang w:eastAsia="tr-TR"/>
        </w:rPr>
        <w:t> </w:t>
      </w:r>
    </w:p>
    <w:p w:rsidR="00A93E98" w:rsidRDefault="00A93E98" w:rsidP="00A93E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color w:val="000000"/>
          <w:sz w:val="24"/>
          <w:szCs w:val="26"/>
          <w:lang w:eastAsia="tr-TR"/>
        </w:rPr>
        <w:t> </w:t>
      </w:r>
    </w:p>
    <w:p w:rsidR="00A93E98" w:rsidRPr="00A93E98" w:rsidRDefault="00A93E98" w:rsidP="00A93E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93E98" w:rsidRPr="00A93E98" w:rsidTr="00A93E98">
        <w:tc>
          <w:tcPr>
            <w:tcW w:w="1667" w:type="pct"/>
            <w:tcMar>
              <w:top w:w="0" w:type="dxa"/>
              <w:left w:w="108" w:type="dxa"/>
              <w:bottom w:w="0" w:type="dxa"/>
              <w:right w:w="108" w:type="dxa"/>
            </w:tcMar>
            <w:hideMark/>
          </w:tcPr>
          <w:p w:rsidR="00A93E98" w:rsidRPr="00A93E98" w:rsidRDefault="00A93E98" w:rsidP="00A93E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E98">
              <w:rPr>
                <w:rFonts w:ascii="Times New Roman" w:eastAsia="Times New Roman" w:hAnsi="Times New Roman" w:cs="Times New Roman"/>
                <w:color w:val="000000"/>
                <w:sz w:val="24"/>
                <w:szCs w:val="26"/>
                <w:lang w:eastAsia="tr-TR"/>
              </w:rPr>
              <w:t>Üye</w:t>
            </w:r>
          </w:p>
          <w:p w:rsidR="00A93E98" w:rsidRPr="00A93E98" w:rsidRDefault="00A93E98" w:rsidP="00A93E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E98">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A93E98" w:rsidRPr="00A93E98" w:rsidRDefault="00A93E98" w:rsidP="00A93E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E98">
              <w:rPr>
                <w:rFonts w:ascii="Times New Roman" w:eastAsia="Times New Roman" w:hAnsi="Times New Roman" w:cs="Times New Roman"/>
                <w:color w:val="000000"/>
                <w:sz w:val="24"/>
                <w:szCs w:val="26"/>
                <w:lang w:eastAsia="tr-TR"/>
              </w:rPr>
              <w:t>Üye</w:t>
            </w:r>
          </w:p>
          <w:p w:rsidR="00A93E98" w:rsidRPr="00A93E98" w:rsidRDefault="00A93E98" w:rsidP="00A93E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E98">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A93E98" w:rsidRPr="00A93E98" w:rsidRDefault="00A93E98" w:rsidP="00A93E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E98">
              <w:rPr>
                <w:rFonts w:ascii="Times New Roman" w:eastAsia="Times New Roman" w:hAnsi="Times New Roman" w:cs="Times New Roman"/>
                <w:color w:val="000000"/>
                <w:sz w:val="24"/>
                <w:szCs w:val="26"/>
                <w:lang w:eastAsia="tr-TR"/>
              </w:rPr>
              <w:t>Üye</w:t>
            </w:r>
          </w:p>
          <w:p w:rsidR="00A93E98" w:rsidRPr="00A93E98" w:rsidRDefault="00A93E98" w:rsidP="00A93E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E98">
              <w:rPr>
                <w:rFonts w:ascii="Times New Roman" w:eastAsia="Times New Roman" w:hAnsi="Times New Roman" w:cs="Times New Roman"/>
                <w:color w:val="000000"/>
                <w:sz w:val="24"/>
                <w:szCs w:val="26"/>
                <w:lang w:eastAsia="tr-TR"/>
              </w:rPr>
              <w:t>Mehmet ERTEN</w:t>
            </w:r>
          </w:p>
        </w:tc>
      </w:tr>
    </w:tbl>
    <w:p w:rsidR="00A93E98" w:rsidRDefault="00A93E98" w:rsidP="00A93E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color w:val="000000"/>
          <w:sz w:val="24"/>
          <w:szCs w:val="26"/>
          <w:lang w:eastAsia="tr-TR"/>
        </w:rPr>
        <w:t> </w:t>
      </w:r>
    </w:p>
    <w:p w:rsidR="00A93E98" w:rsidRDefault="00A93E98" w:rsidP="00A93E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color w:val="000000"/>
          <w:sz w:val="24"/>
          <w:szCs w:val="26"/>
          <w:lang w:eastAsia="tr-TR"/>
        </w:rPr>
        <w:t> </w:t>
      </w:r>
    </w:p>
    <w:p w:rsidR="00A93E98" w:rsidRPr="00A93E98" w:rsidRDefault="00A93E98" w:rsidP="00A93E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93E98" w:rsidRPr="00A93E98" w:rsidTr="00A93E98">
        <w:tc>
          <w:tcPr>
            <w:tcW w:w="1667" w:type="pct"/>
            <w:tcMar>
              <w:top w:w="0" w:type="dxa"/>
              <w:left w:w="108" w:type="dxa"/>
              <w:bottom w:w="0" w:type="dxa"/>
              <w:right w:w="108" w:type="dxa"/>
            </w:tcMar>
            <w:hideMark/>
          </w:tcPr>
          <w:p w:rsidR="00A93E98" w:rsidRPr="00A93E98" w:rsidRDefault="00A93E98" w:rsidP="00A93E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E98">
              <w:rPr>
                <w:rFonts w:ascii="Times New Roman" w:eastAsia="Times New Roman" w:hAnsi="Times New Roman" w:cs="Times New Roman"/>
                <w:color w:val="000000"/>
                <w:sz w:val="24"/>
                <w:szCs w:val="26"/>
                <w:lang w:eastAsia="tr-TR"/>
              </w:rPr>
              <w:lastRenderedPageBreak/>
              <w:t>Üye</w:t>
            </w:r>
          </w:p>
          <w:p w:rsidR="00A93E98" w:rsidRPr="00A93E98" w:rsidRDefault="00A93E98" w:rsidP="00A93E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E98">
              <w:rPr>
                <w:rFonts w:ascii="Times New Roman" w:eastAsia="Times New Roman" w:hAnsi="Times New Roman" w:cs="Times New Roman"/>
                <w:color w:val="000000"/>
                <w:sz w:val="24"/>
                <w:szCs w:val="26"/>
                <w:lang w:eastAsia="tr-TR"/>
              </w:rPr>
              <w:t>Fettah OTO</w:t>
            </w:r>
          </w:p>
        </w:tc>
        <w:tc>
          <w:tcPr>
            <w:tcW w:w="1667" w:type="pct"/>
            <w:tcMar>
              <w:top w:w="0" w:type="dxa"/>
              <w:left w:w="108" w:type="dxa"/>
              <w:bottom w:w="0" w:type="dxa"/>
              <w:right w:w="108" w:type="dxa"/>
            </w:tcMar>
            <w:hideMark/>
          </w:tcPr>
          <w:p w:rsidR="00A93E98" w:rsidRPr="00A93E98" w:rsidRDefault="00A93E98" w:rsidP="00A93E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E98">
              <w:rPr>
                <w:rFonts w:ascii="Times New Roman" w:eastAsia="Times New Roman" w:hAnsi="Times New Roman" w:cs="Times New Roman"/>
                <w:color w:val="000000"/>
                <w:sz w:val="24"/>
                <w:szCs w:val="26"/>
                <w:lang w:eastAsia="tr-TR"/>
              </w:rPr>
              <w:t>Üye</w:t>
            </w:r>
          </w:p>
          <w:p w:rsidR="00A93E98" w:rsidRPr="00A93E98" w:rsidRDefault="00A93E98" w:rsidP="00A93E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E98">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A93E98" w:rsidRPr="00A93E98" w:rsidRDefault="00A93E98" w:rsidP="00A93E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E98">
              <w:rPr>
                <w:rFonts w:ascii="Times New Roman" w:eastAsia="Times New Roman" w:hAnsi="Times New Roman" w:cs="Times New Roman"/>
                <w:color w:val="000000"/>
                <w:sz w:val="24"/>
                <w:szCs w:val="26"/>
                <w:lang w:eastAsia="tr-TR"/>
              </w:rPr>
              <w:t>Üye</w:t>
            </w:r>
          </w:p>
          <w:p w:rsidR="00A93E98" w:rsidRPr="00A93E98" w:rsidRDefault="00A93E98" w:rsidP="00A93E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E98">
              <w:rPr>
                <w:rFonts w:ascii="Times New Roman" w:eastAsia="Times New Roman" w:hAnsi="Times New Roman" w:cs="Times New Roman"/>
                <w:color w:val="000000"/>
                <w:sz w:val="24"/>
                <w:szCs w:val="26"/>
                <w:lang w:eastAsia="tr-TR"/>
              </w:rPr>
              <w:t>Zehra Ayla PERKTAŞ</w:t>
            </w:r>
          </w:p>
        </w:tc>
      </w:tr>
    </w:tbl>
    <w:p w:rsidR="00A93E98" w:rsidRDefault="00A93E98" w:rsidP="00A93E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color w:val="000000"/>
          <w:sz w:val="24"/>
          <w:szCs w:val="26"/>
          <w:lang w:eastAsia="tr-TR"/>
        </w:rPr>
        <w:t> </w:t>
      </w:r>
    </w:p>
    <w:p w:rsidR="00A93E98" w:rsidRDefault="00A93E98" w:rsidP="00A93E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color w:val="000000"/>
          <w:sz w:val="24"/>
          <w:szCs w:val="26"/>
          <w:lang w:eastAsia="tr-TR"/>
        </w:rPr>
        <w:t> </w:t>
      </w:r>
    </w:p>
    <w:p w:rsidR="00A93E98" w:rsidRPr="00A93E98" w:rsidRDefault="00A93E98" w:rsidP="00A93E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93E98" w:rsidRPr="00A93E98" w:rsidTr="00A93E98">
        <w:tc>
          <w:tcPr>
            <w:tcW w:w="1667" w:type="pct"/>
            <w:tcMar>
              <w:top w:w="0" w:type="dxa"/>
              <w:left w:w="108" w:type="dxa"/>
              <w:bottom w:w="0" w:type="dxa"/>
              <w:right w:w="108" w:type="dxa"/>
            </w:tcMar>
            <w:hideMark/>
          </w:tcPr>
          <w:p w:rsidR="00A93E98" w:rsidRPr="00A93E98" w:rsidRDefault="00A93E98" w:rsidP="00A93E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E98">
              <w:rPr>
                <w:rFonts w:ascii="Times New Roman" w:eastAsia="Times New Roman" w:hAnsi="Times New Roman" w:cs="Times New Roman"/>
                <w:color w:val="000000"/>
                <w:sz w:val="24"/>
                <w:szCs w:val="26"/>
                <w:lang w:eastAsia="tr-TR"/>
              </w:rPr>
              <w:t>Üye</w:t>
            </w:r>
          </w:p>
          <w:p w:rsidR="00A93E98" w:rsidRPr="00A93E98" w:rsidRDefault="00A93E98" w:rsidP="00A93E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E98">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A93E98" w:rsidRPr="00A93E98" w:rsidRDefault="00A93E98" w:rsidP="00A93E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E98">
              <w:rPr>
                <w:rFonts w:ascii="Times New Roman" w:eastAsia="Times New Roman" w:hAnsi="Times New Roman" w:cs="Times New Roman"/>
                <w:color w:val="000000"/>
                <w:sz w:val="24"/>
                <w:szCs w:val="26"/>
                <w:lang w:eastAsia="tr-TR"/>
              </w:rPr>
              <w:t>Üye</w:t>
            </w:r>
          </w:p>
          <w:p w:rsidR="00A93E98" w:rsidRPr="00A93E98" w:rsidRDefault="00A93E98" w:rsidP="00A93E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E98">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A93E98" w:rsidRPr="00A93E98" w:rsidRDefault="00A93E98" w:rsidP="00A93E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E98">
              <w:rPr>
                <w:rFonts w:ascii="Times New Roman" w:eastAsia="Times New Roman" w:hAnsi="Times New Roman" w:cs="Times New Roman"/>
                <w:color w:val="000000"/>
                <w:sz w:val="24"/>
                <w:szCs w:val="26"/>
                <w:lang w:eastAsia="tr-TR"/>
              </w:rPr>
              <w:t>Üye</w:t>
            </w:r>
          </w:p>
          <w:p w:rsidR="00A93E98" w:rsidRPr="00A93E98" w:rsidRDefault="00A93E98" w:rsidP="00A93E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E98">
              <w:rPr>
                <w:rFonts w:ascii="Times New Roman" w:eastAsia="Times New Roman" w:hAnsi="Times New Roman" w:cs="Times New Roman"/>
                <w:color w:val="000000"/>
                <w:sz w:val="24"/>
                <w:szCs w:val="26"/>
                <w:lang w:eastAsia="tr-TR"/>
              </w:rPr>
              <w:t>Burhan ÜSTÜN</w:t>
            </w:r>
          </w:p>
        </w:tc>
      </w:tr>
    </w:tbl>
    <w:p w:rsidR="00A93E98" w:rsidRDefault="00A93E98" w:rsidP="00A93E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color w:val="000000"/>
          <w:sz w:val="24"/>
          <w:szCs w:val="26"/>
          <w:lang w:eastAsia="tr-TR"/>
        </w:rPr>
        <w:t> </w:t>
      </w:r>
    </w:p>
    <w:p w:rsidR="00A93E98" w:rsidRDefault="00A93E98" w:rsidP="00A93E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color w:val="000000"/>
          <w:sz w:val="24"/>
          <w:szCs w:val="26"/>
          <w:lang w:eastAsia="tr-TR"/>
        </w:rPr>
        <w:t> </w:t>
      </w:r>
    </w:p>
    <w:p w:rsidR="00A93E98" w:rsidRPr="00A93E98" w:rsidRDefault="00A93E98" w:rsidP="00A93E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93E98" w:rsidRPr="00A93E98" w:rsidTr="00A93E98">
        <w:tc>
          <w:tcPr>
            <w:tcW w:w="1667" w:type="pct"/>
            <w:tcMar>
              <w:top w:w="0" w:type="dxa"/>
              <w:left w:w="108" w:type="dxa"/>
              <w:bottom w:w="0" w:type="dxa"/>
              <w:right w:w="108" w:type="dxa"/>
            </w:tcMar>
            <w:hideMark/>
          </w:tcPr>
          <w:p w:rsidR="00A93E98" w:rsidRPr="00A93E98" w:rsidRDefault="00A93E98" w:rsidP="00A93E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E98">
              <w:rPr>
                <w:rFonts w:ascii="Times New Roman" w:eastAsia="Times New Roman" w:hAnsi="Times New Roman" w:cs="Times New Roman"/>
                <w:color w:val="000000"/>
                <w:sz w:val="24"/>
                <w:szCs w:val="26"/>
                <w:lang w:eastAsia="tr-TR"/>
              </w:rPr>
              <w:t>Üye</w:t>
            </w:r>
          </w:p>
          <w:p w:rsidR="00A93E98" w:rsidRPr="00A93E98" w:rsidRDefault="00A93E98" w:rsidP="00A93E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E98">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A93E98" w:rsidRPr="00A93E98" w:rsidRDefault="00A93E98" w:rsidP="00A93E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E98">
              <w:rPr>
                <w:rFonts w:ascii="Times New Roman" w:eastAsia="Times New Roman" w:hAnsi="Times New Roman" w:cs="Times New Roman"/>
                <w:color w:val="000000"/>
                <w:sz w:val="24"/>
                <w:szCs w:val="26"/>
                <w:lang w:eastAsia="tr-TR"/>
              </w:rPr>
              <w:t>Üye</w:t>
            </w:r>
          </w:p>
          <w:p w:rsidR="00A93E98" w:rsidRPr="00A93E98" w:rsidRDefault="00A93E98" w:rsidP="00A93E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E98">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A93E98" w:rsidRPr="00A93E98" w:rsidRDefault="00A93E98" w:rsidP="00A93E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E98">
              <w:rPr>
                <w:rFonts w:ascii="Times New Roman" w:eastAsia="Times New Roman" w:hAnsi="Times New Roman" w:cs="Times New Roman"/>
                <w:color w:val="000000"/>
                <w:sz w:val="24"/>
                <w:szCs w:val="26"/>
                <w:lang w:eastAsia="tr-TR"/>
              </w:rPr>
              <w:t>Üye</w:t>
            </w:r>
          </w:p>
          <w:p w:rsidR="00A93E98" w:rsidRPr="00A93E98" w:rsidRDefault="00A93E98" w:rsidP="00A93E9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93E98">
              <w:rPr>
                <w:rFonts w:ascii="Times New Roman" w:eastAsia="Times New Roman" w:hAnsi="Times New Roman" w:cs="Times New Roman"/>
                <w:color w:val="000000"/>
                <w:sz w:val="24"/>
                <w:szCs w:val="26"/>
                <w:lang w:eastAsia="tr-TR"/>
              </w:rPr>
              <w:t>Hicabi</w:t>
            </w:r>
            <w:proofErr w:type="spellEnd"/>
            <w:r w:rsidRPr="00A93E98">
              <w:rPr>
                <w:rFonts w:ascii="Times New Roman" w:eastAsia="Times New Roman" w:hAnsi="Times New Roman" w:cs="Times New Roman"/>
                <w:color w:val="000000"/>
                <w:sz w:val="24"/>
                <w:szCs w:val="26"/>
                <w:lang w:eastAsia="tr-TR"/>
              </w:rPr>
              <w:t xml:space="preserve"> DURSUN</w:t>
            </w:r>
          </w:p>
        </w:tc>
      </w:tr>
    </w:tbl>
    <w:p w:rsidR="00A93E98" w:rsidRDefault="00A93E98" w:rsidP="00A93E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color w:val="000000"/>
          <w:sz w:val="24"/>
          <w:szCs w:val="26"/>
          <w:lang w:eastAsia="tr-TR"/>
        </w:rPr>
        <w:t> </w:t>
      </w:r>
    </w:p>
    <w:p w:rsidR="00A93E98" w:rsidRPr="00A93E98" w:rsidRDefault="00A93E98" w:rsidP="00A93E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color w:val="000000"/>
          <w:sz w:val="24"/>
          <w:szCs w:val="26"/>
          <w:lang w:eastAsia="tr-TR"/>
        </w:rPr>
        <w:t> </w:t>
      </w:r>
    </w:p>
    <w:p w:rsidR="00A93E98" w:rsidRPr="00A93E98" w:rsidRDefault="00A93E98" w:rsidP="00A93E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93E98" w:rsidRPr="00A93E98" w:rsidTr="00A93E98">
        <w:tc>
          <w:tcPr>
            <w:tcW w:w="2500" w:type="pct"/>
            <w:tcMar>
              <w:top w:w="0" w:type="dxa"/>
              <w:left w:w="108" w:type="dxa"/>
              <w:bottom w:w="0" w:type="dxa"/>
              <w:right w:w="108" w:type="dxa"/>
            </w:tcMar>
            <w:hideMark/>
          </w:tcPr>
          <w:p w:rsidR="00A93E98" w:rsidRPr="00A93E98" w:rsidRDefault="00A93E98" w:rsidP="00A93E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E98">
              <w:rPr>
                <w:rFonts w:ascii="Times New Roman" w:eastAsia="Times New Roman" w:hAnsi="Times New Roman" w:cs="Times New Roman"/>
                <w:color w:val="000000"/>
                <w:sz w:val="24"/>
                <w:szCs w:val="26"/>
                <w:lang w:eastAsia="tr-TR"/>
              </w:rPr>
              <w:t>Üye</w:t>
            </w:r>
          </w:p>
          <w:p w:rsidR="00A93E98" w:rsidRPr="00A93E98" w:rsidRDefault="00A93E98" w:rsidP="00A93E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E98">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A93E98" w:rsidRPr="00A93E98" w:rsidRDefault="00A93E98" w:rsidP="00A93E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E98">
              <w:rPr>
                <w:rFonts w:ascii="Times New Roman" w:eastAsia="Times New Roman" w:hAnsi="Times New Roman" w:cs="Times New Roman"/>
                <w:color w:val="000000"/>
                <w:sz w:val="24"/>
                <w:szCs w:val="26"/>
                <w:lang w:eastAsia="tr-TR"/>
              </w:rPr>
              <w:t>Üye</w:t>
            </w:r>
          </w:p>
          <w:p w:rsidR="00A93E98" w:rsidRPr="00A93E98" w:rsidRDefault="00A93E98" w:rsidP="00A93E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93E98">
              <w:rPr>
                <w:rFonts w:ascii="Times New Roman" w:eastAsia="Times New Roman" w:hAnsi="Times New Roman" w:cs="Times New Roman"/>
                <w:color w:val="000000"/>
                <w:sz w:val="24"/>
                <w:szCs w:val="26"/>
                <w:lang w:eastAsia="tr-TR"/>
              </w:rPr>
              <w:t>Erdal TERCAN</w:t>
            </w:r>
          </w:p>
        </w:tc>
      </w:tr>
    </w:tbl>
    <w:p w:rsidR="00A93E98" w:rsidRPr="00A93E98" w:rsidRDefault="00A93E98" w:rsidP="00A93E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3E98">
        <w:rPr>
          <w:rFonts w:ascii="Times New Roman" w:eastAsia="Times New Roman" w:hAnsi="Times New Roman" w:cs="Times New Roman"/>
          <w:color w:val="000000"/>
          <w:sz w:val="24"/>
          <w:szCs w:val="26"/>
          <w:lang w:eastAsia="tr-TR"/>
        </w:rPr>
        <w:t> </w:t>
      </w:r>
    </w:p>
    <w:p w:rsidR="00CE1FB9" w:rsidRPr="00A93E98" w:rsidRDefault="00CE1FB9" w:rsidP="00A93E98">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A93E98" w:rsidSect="00A93E9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939" w:rsidRDefault="00B37939" w:rsidP="00A93E98">
      <w:pPr>
        <w:spacing w:after="0" w:line="240" w:lineRule="auto"/>
      </w:pPr>
      <w:r>
        <w:separator/>
      </w:r>
    </w:p>
  </w:endnote>
  <w:endnote w:type="continuationSeparator" w:id="0">
    <w:p w:rsidR="00B37939" w:rsidRDefault="00B37939" w:rsidP="00A93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E98" w:rsidRDefault="00A93E98" w:rsidP="00F5012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93E98" w:rsidRDefault="00A93E98" w:rsidP="00A93E9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E98" w:rsidRPr="00A93E98" w:rsidRDefault="00A93E98" w:rsidP="00F50125">
    <w:pPr>
      <w:pStyle w:val="Altbilgi"/>
      <w:framePr w:wrap="around" w:vAnchor="text" w:hAnchor="margin" w:xAlign="right" w:y="1"/>
      <w:rPr>
        <w:rStyle w:val="SayfaNumaras"/>
        <w:rFonts w:ascii="Times New Roman" w:hAnsi="Times New Roman" w:cs="Times New Roman"/>
      </w:rPr>
    </w:pPr>
    <w:r w:rsidRPr="00A93E98">
      <w:rPr>
        <w:rStyle w:val="SayfaNumaras"/>
        <w:rFonts w:ascii="Times New Roman" w:hAnsi="Times New Roman" w:cs="Times New Roman"/>
      </w:rPr>
      <w:fldChar w:fldCharType="begin"/>
    </w:r>
    <w:r w:rsidRPr="00A93E98">
      <w:rPr>
        <w:rStyle w:val="SayfaNumaras"/>
        <w:rFonts w:ascii="Times New Roman" w:hAnsi="Times New Roman" w:cs="Times New Roman"/>
      </w:rPr>
      <w:instrText xml:space="preserve">PAGE  </w:instrText>
    </w:r>
    <w:r w:rsidRPr="00A93E98">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A93E98">
      <w:rPr>
        <w:rStyle w:val="SayfaNumaras"/>
        <w:rFonts w:ascii="Times New Roman" w:hAnsi="Times New Roman" w:cs="Times New Roman"/>
      </w:rPr>
      <w:fldChar w:fldCharType="end"/>
    </w:r>
  </w:p>
  <w:p w:rsidR="00A93E98" w:rsidRPr="00A93E98" w:rsidRDefault="00A93E98" w:rsidP="00A93E9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E98" w:rsidRDefault="00A93E9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939" w:rsidRDefault="00B37939" w:rsidP="00A93E98">
      <w:pPr>
        <w:spacing w:after="0" w:line="240" w:lineRule="auto"/>
      </w:pPr>
      <w:r>
        <w:separator/>
      </w:r>
    </w:p>
  </w:footnote>
  <w:footnote w:type="continuationSeparator" w:id="0">
    <w:p w:rsidR="00B37939" w:rsidRDefault="00B37939" w:rsidP="00A93E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E98" w:rsidRDefault="00A93E9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E98" w:rsidRDefault="00A93E9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/12</w:t>
    </w:r>
  </w:p>
  <w:p w:rsidR="00A93E98" w:rsidRDefault="00A93E9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/119</w:t>
    </w:r>
  </w:p>
  <w:p w:rsidR="00A93E98" w:rsidRPr="00A93E98" w:rsidRDefault="00A93E9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E98" w:rsidRDefault="00A93E9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D36"/>
    <w:rsid w:val="001E3D36"/>
    <w:rsid w:val="00A93E98"/>
    <w:rsid w:val="00B3793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DB93D-D39C-466C-9651-13C77E5C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93E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93E98"/>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A93E98"/>
    <w:rPr>
      <w:color w:val="0000FF"/>
      <w:u w:val="single"/>
    </w:rPr>
  </w:style>
  <w:style w:type="paragraph" w:customStyle="1" w:styleId="msobodytextindent2">
    <w:name w:val="msobodytextindent2"/>
    <w:basedOn w:val="Normal"/>
    <w:rsid w:val="00A93E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93E9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93E98"/>
  </w:style>
  <w:style w:type="paragraph" w:styleId="Altbilgi">
    <w:name w:val="footer"/>
    <w:basedOn w:val="Normal"/>
    <w:link w:val="AltbilgiChar"/>
    <w:uiPriority w:val="99"/>
    <w:unhideWhenUsed/>
    <w:rsid w:val="00A93E9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3E98"/>
  </w:style>
  <w:style w:type="character" w:styleId="SayfaNumaras">
    <w:name w:val="page number"/>
    <w:basedOn w:val="VarsaylanParagrafYazTipi"/>
    <w:uiPriority w:val="99"/>
    <w:semiHidden/>
    <w:unhideWhenUsed/>
    <w:rsid w:val="00A93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054378">
      <w:bodyDiv w:val="1"/>
      <w:marLeft w:val="0"/>
      <w:marRight w:val="0"/>
      <w:marTop w:val="0"/>
      <w:marBottom w:val="0"/>
      <w:divBdr>
        <w:top w:val="none" w:sz="0" w:space="0" w:color="auto"/>
        <w:left w:val="none" w:sz="0" w:space="0" w:color="auto"/>
        <w:bottom w:val="none" w:sz="0" w:space="0" w:color="auto"/>
        <w:right w:val="none" w:sz="0" w:space="0" w:color="auto"/>
      </w:divBdr>
      <w:divsChild>
        <w:div w:id="1961956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1402</Words>
  <Characters>7997</Characters>
  <Application>Microsoft Office Word</Application>
  <DocSecurity>0</DocSecurity>
  <Lines>66</Lines>
  <Paragraphs>18</Paragraphs>
  <ScaleCrop>false</ScaleCrop>
  <Company/>
  <LinksUpToDate>false</LinksUpToDate>
  <CharactersWithSpaces>9381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2019-02-04T07:30:00Z</dcterms:created>
  <dcterms:modified xsi:type="dcterms:W3CDTF">2019-02-04T07:31:00Z</dcterms:modified>
</cp:coreProperties>
</file>