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B3" w:rsidRPr="00072FB3" w:rsidRDefault="00072FB3" w:rsidP="00072FB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ANAYASA MAHKEMESİ KARARI</w:t>
      </w: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72FB3">
        <w:rPr>
          <w:rFonts w:ascii="Times New Roman" w:eastAsia="Times New Roman" w:hAnsi="Times New Roman" w:cs="Times New Roman"/>
          <w:b/>
          <w:bCs/>
          <w:color w:val="000000"/>
          <w:sz w:val="24"/>
          <w:szCs w:val="26"/>
          <w:lang w:eastAsia="tr-TR"/>
        </w:rPr>
        <w:t xml:space="preserve">Esas </w:t>
      </w:r>
      <w:proofErr w:type="gramStart"/>
      <w:r w:rsidRPr="00072FB3">
        <w:rPr>
          <w:rFonts w:ascii="Times New Roman" w:eastAsia="Times New Roman" w:hAnsi="Times New Roman" w:cs="Times New Roman"/>
          <w:b/>
          <w:bCs/>
          <w:color w:val="000000"/>
          <w:sz w:val="24"/>
          <w:szCs w:val="26"/>
          <w:lang w:eastAsia="tr-TR"/>
        </w:rPr>
        <w:t>Sayısı : 2010</w:t>
      </w:r>
      <w:proofErr w:type="gramEnd"/>
      <w:r w:rsidRPr="00072FB3">
        <w:rPr>
          <w:rFonts w:ascii="Times New Roman" w:eastAsia="Times New Roman" w:hAnsi="Times New Roman" w:cs="Times New Roman"/>
          <w:b/>
          <w:bCs/>
          <w:color w:val="000000"/>
          <w:sz w:val="24"/>
          <w:szCs w:val="26"/>
          <w:lang w:eastAsia="tr-TR"/>
        </w:rPr>
        <w:t>/99</w:t>
      </w:r>
    </w:p>
    <w:p w:rsidR="00072FB3" w:rsidRPr="00072FB3" w:rsidRDefault="00072FB3" w:rsidP="00072FB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72FB3">
        <w:rPr>
          <w:rFonts w:ascii="Times New Roman" w:eastAsia="Times New Roman" w:hAnsi="Times New Roman" w:cs="Times New Roman"/>
          <w:b/>
          <w:bCs/>
          <w:color w:val="000000"/>
          <w:sz w:val="24"/>
          <w:szCs w:val="26"/>
          <w:lang w:eastAsia="tr-TR"/>
        </w:rPr>
        <w:t xml:space="preserve">Karar </w:t>
      </w:r>
      <w:proofErr w:type="gramStart"/>
      <w:r w:rsidRPr="00072FB3">
        <w:rPr>
          <w:rFonts w:ascii="Times New Roman" w:eastAsia="Times New Roman" w:hAnsi="Times New Roman" w:cs="Times New Roman"/>
          <w:b/>
          <w:bCs/>
          <w:color w:val="000000"/>
          <w:sz w:val="24"/>
          <w:szCs w:val="26"/>
          <w:lang w:eastAsia="tr-TR"/>
        </w:rPr>
        <w:t>Sayısı : 2011</w:t>
      </w:r>
      <w:proofErr w:type="gramEnd"/>
      <w:r w:rsidRPr="00072FB3">
        <w:rPr>
          <w:rFonts w:ascii="Times New Roman" w:eastAsia="Times New Roman" w:hAnsi="Times New Roman" w:cs="Times New Roman"/>
          <w:b/>
          <w:bCs/>
          <w:color w:val="000000"/>
          <w:sz w:val="24"/>
          <w:szCs w:val="26"/>
          <w:lang w:eastAsia="tr-TR"/>
        </w:rPr>
        <w:t>/117</w:t>
      </w:r>
    </w:p>
    <w:p w:rsidR="00072FB3" w:rsidRPr="00072FB3" w:rsidRDefault="00072FB3" w:rsidP="00072FB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72FB3">
        <w:rPr>
          <w:rFonts w:ascii="Times New Roman" w:eastAsia="Times New Roman" w:hAnsi="Times New Roman" w:cs="Times New Roman"/>
          <w:b/>
          <w:bCs/>
          <w:color w:val="000000"/>
          <w:sz w:val="24"/>
          <w:szCs w:val="26"/>
          <w:lang w:eastAsia="tr-TR"/>
        </w:rPr>
        <w:t xml:space="preserve">Karar </w:t>
      </w:r>
      <w:proofErr w:type="gramStart"/>
      <w:r w:rsidRPr="00072FB3">
        <w:rPr>
          <w:rFonts w:ascii="Times New Roman" w:eastAsia="Times New Roman" w:hAnsi="Times New Roman" w:cs="Times New Roman"/>
          <w:b/>
          <w:bCs/>
          <w:color w:val="000000"/>
          <w:sz w:val="24"/>
          <w:szCs w:val="26"/>
          <w:lang w:eastAsia="tr-TR"/>
        </w:rPr>
        <w:t>Günü : 7</w:t>
      </w:r>
      <w:proofErr w:type="gramEnd"/>
      <w:r w:rsidRPr="00072FB3">
        <w:rPr>
          <w:rFonts w:ascii="Times New Roman" w:eastAsia="Times New Roman" w:hAnsi="Times New Roman" w:cs="Times New Roman"/>
          <w:b/>
          <w:bCs/>
          <w:color w:val="000000"/>
          <w:sz w:val="24"/>
          <w:szCs w:val="26"/>
          <w:lang w:eastAsia="tr-TR"/>
        </w:rPr>
        <w:t>.7.2011</w:t>
      </w:r>
    </w:p>
    <w:p w:rsidR="00072FB3" w:rsidRPr="00072FB3" w:rsidRDefault="00072FB3" w:rsidP="00072FB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72FB3">
        <w:rPr>
          <w:rFonts w:ascii="Times New Roman" w:eastAsia="Times New Roman" w:hAnsi="Times New Roman" w:cs="Times New Roman"/>
          <w:b/>
          <w:bCs/>
          <w:color w:val="000000"/>
          <w:sz w:val="24"/>
          <w:szCs w:val="26"/>
          <w:lang w:eastAsia="tr-TR"/>
        </w:rPr>
        <w:t>R.G. Tarih-</w:t>
      </w:r>
      <w:proofErr w:type="gramStart"/>
      <w:r w:rsidRPr="00072FB3">
        <w:rPr>
          <w:rFonts w:ascii="Times New Roman" w:eastAsia="Times New Roman" w:hAnsi="Times New Roman" w:cs="Times New Roman"/>
          <w:b/>
          <w:bCs/>
          <w:color w:val="000000"/>
          <w:sz w:val="24"/>
          <w:szCs w:val="26"/>
          <w:lang w:eastAsia="tr-TR"/>
        </w:rPr>
        <w:t>Sayı : 21</w:t>
      </w:r>
      <w:proofErr w:type="gramEnd"/>
      <w:r w:rsidRPr="00072FB3">
        <w:rPr>
          <w:rFonts w:ascii="Times New Roman" w:eastAsia="Times New Roman" w:hAnsi="Times New Roman" w:cs="Times New Roman"/>
          <w:b/>
          <w:bCs/>
          <w:color w:val="000000"/>
          <w:sz w:val="24"/>
          <w:szCs w:val="26"/>
          <w:lang w:eastAsia="tr-TR"/>
        </w:rPr>
        <w:t>.10.2011-28091</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BM10"/>
      <w:bookmarkEnd w:id="0"/>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 xml:space="preserve">İTİRAZ YOLUNA </w:t>
      </w:r>
      <w:proofErr w:type="gramStart"/>
      <w:r w:rsidRPr="00072FB3">
        <w:rPr>
          <w:rFonts w:ascii="Times New Roman" w:eastAsia="Times New Roman" w:hAnsi="Times New Roman" w:cs="Times New Roman"/>
          <w:b/>
          <w:bCs/>
          <w:color w:val="000000"/>
          <w:sz w:val="24"/>
          <w:szCs w:val="26"/>
          <w:lang w:eastAsia="tr-TR"/>
        </w:rPr>
        <w:t>BAŞVURAN : </w:t>
      </w:r>
      <w:r w:rsidRPr="00072FB3">
        <w:rPr>
          <w:rFonts w:ascii="Times New Roman" w:eastAsia="Times New Roman" w:hAnsi="Times New Roman" w:cs="Times New Roman"/>
          <w:color w:val="000000"/>
          <w:sz w:val="24"/>
          <w:szCs w:val="26"/>
          <w:lang w:eastAsia="tr-TR"/>
        </w:rPr>
        <w:t>Bakırköy</w:t>
      </w:r>
      <w:proofErr w:type="gramEnd"/>
      <w:r w:rsidRPr="00072FB3">
        <w:rPr>
          <w:rFonts w:ascii="Times New Roman" w:eastAsia="Times New Roman" w:hAnsi="Times New Roman" w:cs="Times New Roman"/>
          <w:color w:val="000000"/>
          <w:sz w:val="24"/>
          <w:szCs w:val="26"/>
          <w:lang w:eastAsia="tr-TR"/>
        </w:rPr>
        <w:t xml:space="preserve"> 13. İş Mahkemesi</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İTİRAZIN KONUSU : </w:t>
      </w:r>
      <w:r w:rsidRPr="00072FB3">
        <w:rPr>
          <w:rFonts w:ascii="Times New Roman" w:eastAsia="Times New Roman" w:hAnsi="Times New Roman" w:cs="Times New Roman"/>
          <w:color w:val="000000"/>
          <w:sz w:val="24"/>
          <w:szCs w:val="26"/>
          <w:lang w:eastAsia="tr-TR"/>
        </w:rPr>
        <w:t>22.5.2003 günlü, 4857 sayılı İş Kanunu'nun 20. maddesinin üçüncü fıkrasının ikinci cümlesinde yer alan </w:t>
      </w:r>
      <w:r w:rsidRPr="00072FB3">
        <w:rPr>
          <w:rFonts w:ascii="Times New Roman" w:eastAsia="Times New Roman" w:hAnsi="Times New Roman" w:cs="Times New Roman"/>
          <w:i/>
          <w:iCs/>
          <w:color w:val="000000"/>
          <w:sz w:val="24"/>
          <w:szCs w:val="26"/>
          <w:lang w:eastAsia="tr-TR"/>
        </w:rPr>
        <w:t>''kesin olarak''</w:t>
      </w:r>
      <w:r w:rsidRPr="00072FB3">
        <w:rPr>
          <w:rFonts w:ascii="Times New Roman" w:eastAsia="Times New Roman" w:hAnsi="Times New Roman" w:cs="Times New Roman"/>
          <w:color w:val="000000"/>
          <w:sz w:val="24"/>
          <w:szCs w:val="26"/>
          <w:lang w:eastAsia="tr-TR"/>
        </w:rPr>
        <w:t> ibaresinin Anayasa'nın 2</w:t>
      </w:r>
      <w:proofErr w:type="gramStart"/>
      <w:r w:rsidRPr="00072FB3">
        <w:rPr>
          <w:rFonts w:ascii="Times New Roman" w:eastAsia="Times New Roman" w:hAnsi="Times New Roman" w:cs="Times New Roman"/>
          <w:color w:val="000000"/>
          <w:sz w:val="24"/>
          <w:szCs w:val="26"/>
          <w:lang w:eastAsia="tr-TR"/>
        </w:rPr>
        <w:t>.,</w:t>
      </w:r>
      <w:proofErr w:type="gramEnd"/>
      <w:r w:rsidRPr="00072FB3">
        <w:rPr>
          <w:rFonts w:ascii="Times New Roman" w:eastAsia="Times New Roman" w:hAnsi="Times New Roman" w:cs="Times New Roman"/>
          <w:color w:val="000000"/>
          <w:sz w:val="24"/>
          <w:szCs w:val="26"/>
          <w:lang w:eastAsia="tr-TR"/>
        </w:rPr>
        <w:t xml:space="preserve"> 10. ve 36. maddelerine aykırılığı savıyla iptali istemidir.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I- OLAY</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Davacı tarafından açılan iş sözleşmesinde feshin geçersizliğine ilişkin davada, itiraz konusu kuralın Anayasa'ya aykırı olduğu kanısına varan Mahkeme, iptali için başvurmuştur.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III- YASA METİNLERİ</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A- İtiraz Konusu Yasa Kuralı</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 xml:space="preserve">22.5.2003 günlü, 4857 sayılı İş Kanunu'nun 20. maddesinin itiraz konusu ibareyi de içeren üçüncü </w:t>
      </w:r>
      <w:proofErr w:type="spellStart"/>
      <w:r w:rsidRPr="00072FB3">
        <w:rPr>
          <w:rFonts w:ascii="Times New Roman" w:eastAsia="Times New Roman" w:hAnsi="Times New Roman" w:cs="Times New Roman"/>
          <w:color w:val="000000"/>
          <w:sz w:val="24"/>
          <w:szCs w:val="26"/>
          <w:lang w:eastAsia="tr-TR"/>
        </w:rPr>
        <w:t>fıkrasışöyledir</w:t>
      </w:r>
      <w:proofErr w:type="spellEnd"/>
      <w:r w:rsidRPr="00072FB3">
        <w:rPr>
          <w:rFonts w:ascii="Times New Roman" w:eastAsia="Times New Roman" w:hAnsi="Times New Roman" w:cs="Times New Roman"/>
          <w:color w:val="000000"/>
          <w:sz w:val="24"/>
          <w:szCs w:val="26"/>
          <w:lang w:eastAsia="tr-TR"/>
        </w:rPr>
        <w:t>:</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i/>
          <w:iCs/>
          <w:color w:val="000000"/>
          <w:sz w:val="24"/>
          <w:szCs w:val="26"/>
          <w:lang w:eastAsia="tr-TR"/>
        </w:rPr>
        <w:t>'Dava seri muhakeme usulüne göre iki ay içinde sonuçlandırılır. Mahkemece verilen kararın temyizi halinde, Yargıtay bir ay içinde </w:t>
      </w:r>
      <w:r w:rsidRPr="00072FB3">
        <w:rPr>
          <w:rFonts w:ascii="Times New Roman" w:eastAsia="Times New Roman" w:hAnsi="Times New Roman" w:cs="Times New Roman"/>
          <w:b/>
          <w:bCs/>
          <w:i/>
          <w:iCs/>
          <w:color w:val="000000"/>
          <w:sz w:val="24"/>
          <w:szCs w:val="26"/>
          <w:lang w:eastAsia="tr-TR"/>
        </w:rPr>
        <w:t>kesin olarak</w:t>
      </w:r>
      <w:r w:rsidRPr="00072FB3">
        <w:rPr>
          <w:rFonts w:ascii="Times New Roman" w:eastAsia="Times New Roman" w:hAnsi="Times New Roman" w:cs="Times New Roman"/>
          <w:i/>
          <w:iCs/>
          <w:color w:val="000000"/>
          <w:sz w:val="24"/>
          <w:szCs w:val="26"/>
          <w:lang w:eastAsia="tr-TR"/>
        </w:rPr>
        <w:t> karar verir.'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B- Dayanılan Anayasa Kuralları</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Mahkeme, başvuru kararında Anayasa'nın 2</w:t>
      </w:r>
      <w:proofErr w:type="gramStart"/>
      <w:r w:rsidRPr="00072FB3">
        <w:rPr>
          <w:rFonts w:ascii="Times New Roman" w:eastAsia="Times New Roman" w:hAnsi="Times New Roman" w:cs="Times New Roman"/>
          <w:color w:val="000000"/>
          <w:sz w:val="24"/>
          <w:szCs w:val="26"/>
          <w:lang w:eastAsia="tr-TR"/>
        </w:rPr>
        <w:t>.,</w:t>
      </w:r>
      <w:proofErr w:type="gramEnd"/>
      <w:r w:rsidRPr="00072FB3">
        <w:rPr>
          <w:rFonts w:ascii="Times New Roman" w:eastAsia="Times New Roman" w:hAnsi="Times New Roman" w:cs="Times New Roman"/>
          <w:color w:val="000000"/>
          <w:sz w:val="24"/>
          <w:szCs w:val="26"/>
          <w:lang w:eastAsia="tr-TR"/>
        </w:rPr>
        <w:t xml:space="preserve"> 10. ve 36. maddelerine dayanmıştır.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IV- İLK İNCELEME</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 xml:space="preserve">Anayasa Mahkemesi </w:t>
      </w:r>
      <w:proofErr w:type="spellStart"/>
      <w:r w:rsidRPr="00072FB3">
        <w:rPr>
          <w:rFonts w:ascii="Times New Roman" w:eastAsia="Times New Roman" w:hAnsi="Times New Roman" w:cs="Times New Roman"/>
          <w:color w:val="000000"/>
          <w:sz w:val="24"/>
          <w:szCs w:val="26"/>
          <w:lang w:eastAsia="tr-TR"/>
        </w:rPr>
        <w:t>İçtüzüğü'nün</w:t>
      </w:r>
      <w:proofErr w:type="spellEnd"/>
      <w:r w:rsidRPr="00072FB3">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072FB3">
        <w:rPr>
          <w:rFonts w:ascii="Times New Roman" w:eastAsia="Times New Roman" w:hAnsi="Times New Roman" w:cs="Times New Roman"/>
          <w:color w:val="000000"/>
          <w:sz w:val="24"/>
          <w:szCs w:val="26"/>
          <w:lang w:eastAsia="tr-TR"/>
        </w:rPr>
        <w:t>Alifeyyaz</w:t>
      </w:r>
      <w:proofErr w:type="spellEnd"/>
      <w:r w:rsidRPr="00072FB3">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072FB3">
        <w:rPr>
          <w:rFonts w:ascii="Times New Roman" w:eastAsia="Times New Roman" w:hAnsi="Times New Roman" w:cs="Times New Roman"/>
          <w:color w:val="000000"/>
          <w:sz w:val="24"/>
          <w:szCs w:val="26"/>
          <w:lang w:eastAsia="tr-TR"/>
        </w:rPr>
        <w:t>Hicabi</w:t>
      </w:r>
      <w:proofErr w:type="spellEnd"/>
      <w:r w:rsidRPr="00072FB3">
        <w:rPr>
          <w:rFonts w:ascii="Times New Roman" w:eastAsia="Times New Roman" w:hAnsi="Times New Roman" w:cs="Times New Roman"/>
          <w:color w:val="000000"/>
          <w:sz w:val="24"/>
          <w:szCs w:val="26"/>
          <w:lang w:eastAsia="tr-TR"/>
        </w:rPr>
        <w:t xml:space="preserve"> DURSUN ve Celal Mümtaz </w:t>
      </w:r>
      <w:proofErr w:type="spellStart"/>
      <w:r w:rsidRPr="00072FB3">
        <w:rPr>
          <w:rFonts w:ascii="Times New Roman" w:eastAsia="Times New Roman" w:hAnsi="Times New Roman" w:cs="Times New Roman"/>
          <w:color w:val="000000"/>
          <w:sz w:val="24"/>
          <w:szCs w:val="26"/>
          <w:lang w:eastAsia="tr-TR"/>
        </w:rPr>
        <w:t>AKINCI'nın</w:t>
      </w:r>
      <w:proofErr w:type="spellEnd"/>
      <w:r w:rsidRPr="00072FB3">
        <w:rPr>
          <w:rFonts w:ascii="Times New Roman" w:eastAsia="Times New Roman" w:hAnsi="Times New Roman" w:cs="Times New Roman"/>
          <w:color w:val="000000"/>
          <w:sz w:val="24"/>
          <w:szCs w:val="26"/>
          <w:lang w:eastAsia="tr-TR"/>
        </w:rPr>
        <w:t xml:space="preserve"> katılımlarıyla yapılan ilk inceleme toplantısında;</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72FB3">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w:t>
      </w:r>
      <w:r w:rsidRPr="00072FB3">
        <w:rPr>
          <w:rFonts w:ascii="Times New Roman" w:eastAsia="Times New Roman" w:hAnsi="Times New Roman" w:cs="Times New Roman"/>
          <w:color w:val="000000"/>
          <w:sz w:val="24"/>
          <w:szCs w:val="26"/>
          <w:lang w:eastAsia="tr-TR"/>
        </w:rPr>
        <w:lastRenderedPageBreak/>
        <w:t xml:space="preserve">ERTEN, Fettah OTO, Zehra Ayla PERKTAŞ ile Celal Mümtaz </w:t>
      </w:r>
      <w:proofErr w:type="spellStart"/>
      <w:r w:rsidRPr="00072FB3">
        <w:rPr>
          <w:rFonts w:ascii="Times New Roman" w:eastAsia="Times New Roman" w:hAnsi="Times New Roman" w:cs="Times New Roman"/>
          <w:color w:val="000000"/>
          <w:sz w:val="24"/>
          <w:szCs w:val="26"/>
          <w:lang w:eastAsia="tr-TR"/>
        </w:rPr>
        <w:t>AKINCI'nın</w:t>
      </w:r>
      <w:proofErr w:type="spellEnd"/>
      <w:r w:rsidRPr="00072FB3">
        <w:rPr>
          <w:rFonts w:ascii="Times New Roman" w:eastAsia="Times New Roman" w:hAnsi="Times New Roman" w:cs="Times New Roman"/>
          <w:color w:val="000000"/>
          <w:sz w:val="24"/>
          <w:szCs w:val="26"/>
          <w:lang w:eastAsia="tr-TR"/>
        </w:rPr>
        <w:t xml:space="preserve"> </w:t>
      </w:r>
      <w:proofErr w:type="spellStart"/>
      <w:r w:rsidRPr="00072FB3">
        <w:rPr>
          <w:rFonts w:ascii="Times New Roman" w:eastAsia="Times New Roman" w:hAnsi="Times New Roman" w:cs="Times New Roman"/>
          <w:color w:val="000000"/>
          <w:sz w:val="24"/>
          <w:szCs w:val="26"/>
          <w:lang w:eastAsia="tr-TR"/>
        </w:rPr>
        <w:t>karşıoyları</w:t>
      </w:r>
      <w:proofErr w:type="spellEnd"/>
      <w:r w:rsidRPr="00072FB3">
        <w:rPr>
          <w:rFonts w:ascii="Times New Roman" w:eastAsia="Times New Roman" w:hAnsi="Times New Roman" w:cs="Times New Roman"/>
          <w:color w:val="000000"/>
          <w:sz w:val="24"/>
          <w:szCs w:val="26"/>
          <w:lang w:eastAsia="tr-TR"/>
        </w:rPr>
        <w:t xml:space="preserve"> ve OYÇOKLUĞUYLA,</w:t>
      </w:r>
      <w:proofErr w:type="gramEnd"/>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2- Dosyada eksiklik bulunmadığından işin esasının incelenmesine, OYBİRLİĞİYLE,</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7.12.2010 gününde karar verilmiştir.</w:t>
      </w: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V- ESASIN İNCELENMESİ</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Başvuru kararında, iş sözleşmesinde feshin geçersizliğine ilişkin davalarda, Yargıtay Dairesi tarafından verilen bozma kararlarına karşı direnme yolunun kapalı tutulması nedeniyle, tarafların davasını daha doğru ve güvenli karar çıkma ihtimali olan Hukuk Genel Kurulu'na götürmeyi engelleyen ve Daire'nin bazı kararlarına karşı direnme yolunu açık tutup bazı kararlarına karşı direnme yolunu kapalı tutan itiraz konusu kuralın, Anayasa'nın 2</w:t>
      </w:r>
      <w:proofErr w:type="gramStart"/>
      <w:r w:rsidRPr="00072FB3">
        <w:rPr>
          <w:rFonts w:ascii="Times New Roman" w:eastAsia="Times New Roman" w:hAnsi="Times New Roman" w:cs="Times New Roman"/>
          <w:color w:val="000000"/>
          <w:sz w:val="24"/>
          <w:szCs w:val="26"/>
          <w:lang w:eastAsia="tr-TR"/>
        </w:rPr>
        <w:t>.,</w:t>
      </w:r>
      <w:proofErr w:type="gramEnd"/>
      <w:r w:rsidRPr="00072FB3">
        <w:rPr>
          <w:rFonts w:ascii="Times New Roman" w:eastAsia="Times New Roman" w:hAnsi="Times New Roman" w:cs="Times New Roman"/>
          <w:color w:val="000000"/>
          <w:sz w:val="24"/>
          <w:szCs w:val="26"/>
          <w:lang w:eastAsia="tr-TR"/>
        </w:rPr>
        <w:t xml:space="preserve"> 10. ve 36. maddelerine aykırı olduğu ileri sürülmüştür.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72FB3">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072FB3">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eylemli değil, hukuksal eşitlik öngörülmüştür. Eşitlik ilkesinin amacı, aynı hukuksal durumda bulunan kişilerin aynı işleme bağlı tutulmalarını sağlamak ve yasalarla kişiler arasında ayrım yapılmasını ve ayrıcalık tanınmasını önlemektir. Bu ilkeyle, aynı durumda bulunan kimi kişi ve topluluklara ayrı kurallar uygulanarak yasa karşısında eşitliğin ihlali yasaklanmıştır.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72FB3">
        <w:rPr>
          <w:rFonts w:ascii="Times New Roman" w:eastAsia="Times New Roman" w:hAnsi="Times New Roman" w:cs="Times New Roman"/>
          <w:color w:val="000000"/>
          <w:sz w:val="24"/>
          <w:szCs w:val="26"/>
          <w:lang w:eastAsia="tr-TR"/>
        </w:rPr>
        <w:t>Anayasa'nın 'Hak arama hürriyeti' başlıklı 36. maddesinin birinci fıkrasında, '</w:t>
      </w:r>
      <w:r w:rsidRPr="00072FB3">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072FB3">
        <w:rPr>
          <w:rFonts w:ascii="Times New Roman" w:eastAsia="Times New Roman" w:hAnsi="Times New Roman" w:cs="Times New Roman"/>
          <w:color w:val="000000"/>
          <w:sz w:val="24"/>
          <w:szCs w:val="26"/>
          <w:lang w:eastAsia="tr-TR"/>
        </w:rPr>
        <w:t xml:space="preserve">' denilerek yargı organlarına davacı ve davalı olarak başvurabilme ve bunun doğal sonucu olarak da iddia, savunma ve adil yargılanma hakkı güvence altına alınmıştır. </w:t>
      </w:r>
      <w:proofErr w:type="gramEnd"/>
      <w:r w:rsidRPr="00072FB3">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yargılanmanın ön koşulunu oluşturur.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72FB3">
        <w:rPr>
          <w:rFonts w:ascii="Times New Roman" w:eastAsia="Times New Roman" w:hAnsi="Times New Roman" w:cs="Times New Roman"/>
          <w:color w:val="000000"/>
          <w:sz w:val="24"/>
          <w:szCs w:val="26"/>
          <w:lang w:eastAsia="tr-TR"/>
        </w:rPr>
        <w:t>Yasakoyucu</w:t>
      </w:r>
      <w:proofErr w:type="spellEnd"/>
      <w:r w:rsidRPr="00072FB3">
        <w:rPr>
          <w:rFonts w:ascii="Times New Roman" w:eastAsia="Times New Roman" w:hAnsi="Times New Roman" w:cs="Times New Roman"/>
          <w:color w:val="000000"/>
          <w:sz w:val="24"/>
          <w:szCs w:val="26"/>
          <w:lang w:eastAsia="tr-TR"/>
        </w:rPr>
        <w:t xml:space="preserve">, 4857 sayılı Yasa'nın iptali istenen kuralı da içeren 20. maddesinde, iş sözleşmesinde feshin geçersizliğine ilişkin davalarda süreler ve yargılama usulleriyle ilgili </w:t>
      </w:r>
      <w:r w:rsidRPr="00072FB3">
        <w:rPr>
          <w:rFonts w:ascii="Times New Roman" w:eastAsia="Times New Roman" w:hAnsi="Times New Roman" w:cs="Times New Roman"/>
          <w:color w:val="000000"/>
          <w:sz w:val="24"/>
          <w:szCs w:val="26"/>
          <w:lang w:eastAsia="tr-TR"/>
        </w:rPr>
        <w:lastRenderedPageBreak/>
        <w:t>olarak genel hükümlerden ayrılarak bu tür davaların daha hızlı ve kolay bir surette sonuçlanmasını temin etmek amacıyla özel düzenlemeler yapmıştır.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İtiraz konusu kural ile feshin geçersizliğine ilişkin davalarda temyiz incelemesi yapan Yargıtay Dairesi tarafından verilen kararların kesin olduğu öngörülmektedir.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İptali istenen kuralın gerekçesinde, feshin geçersizliğine ilişkin davaların seri muhakeme usulüne göre kısa sürede sonuçlanmasının amaçlandığı, ancak bir içtihat birliği sağlanabilmesi için de Yargıtay'ın denetimine yer verildiği belirtilmiştir.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 xml:space="preserve">Anayasa'da, 'mahkemelerin kuruluşunun, görev ve yetkilerinin, işleyişinin ve yargılama usullerinin' yasa ile düzenlenmesi öngörülmüştür. Buna göre, usul yasalarının Anayasa'ya uygun olmak koşulu ile düzenlenmesi </w:t>
      </w:r>
      <w:proofErr w:type="spellStart"/>
      <w:r w:rsidRPr="00072FB3">
        <w:rPr>
          <w:rFonts w:ascii="Times New Roman" w:eastAsia="Times New Roman" w:hAnsi="Times New Roman" w:cs="Times New Roman"/>
          <w:color w:val="000000"/>
          <w:sz w:val="24"/>
          <w:szCs w:val="26"/>
          <w:lang w:eastAsia="tr-TR"/>
        </w:rPr>
        <w:t>yasakoyucunun</w:t>
      </w:r>
      <w:proofErr w:type="spellEnd"/>
      <w:r w:rsidRPr="00072FB3">
        <w:rPr>
          <w:rFonts w:ascii="Times New Roman" w:eastAsia="Times New Roman" w:hAnsi="Times New Roman" w:cs="Times New Roman"/>
          <w:color w:val="000000"/>
          <w:sz w:val="24"/>
          <w:szCs w:val="26"/>
          <w:lang w:eastAsia="tr-TR"/>
        </w:rPr>
        <w:t xml:space="preserve"> takdirine bırakılmıştır. Yargı denetiminde sonsuzluk söz konusu olamayacağından </w:t>
      </w:r>
      <w:proofErr w:type="spellStart"/>
      <w:r w:rsidRPr="00072FB3">
        <w:rPr>
          <w:rFonts w:ascii="Times New Roman" w:eastAsia="Times New Roman" w:hAnsi="Times New Roman" w:cs="Times New Roman"/>
          <w:color w:val="000000"/>
          <w:sz w:val="24"/>
          <w:szCs w:val="26"/>
          <w:lang w:eastAsia="tr-TR"/>
        </w:rPr>
        <w:t>yasakoyucu</w:t>
      </w:r>
      <w:proofErr w:type="spellEnd"/>
      <w:r w:rsidRPr="00072FB3">
        <w:rPr>
          <w:rFonts w:ascii="Times New Roman" w:eastAsia="Times New Roman" w:hAnsi="Times New Roman" w:cs="Times New Roman"/>
          <w:color w:val="000000"/>
          <w:sz w:val="24"/>
          <w:szCs w:val="26"/>
          <w:lang w:eastAsia="tr-TR"/>
        </w:rPr>
        <w:t xml:space="preserve"> kanun yollarını davaların özelliklerine göre düzenlemekte ve kimi kararların kesin olduğunu belirtmektedir. Ayrıca, Anayasa'da tüm mahkeme kararlarının temyiz edileceğine ilişkin bir hükme yer verilmemiştir. Buna rağmen </w:t>
      </w:r>
      <w:proofErr w:type="spellStart"/>
      <w:r w:rsidRPr="00072FB3">
        <w:rPr>
          <w:rFonts w:ascii="Times New Roman" w:eastAsia="Times New Roman" w:hAnsi="Times New Roman" w:cs="Times New Roman"/>
          <w:color w:val="000000"/>
          <w:sz w:val="24"/>
          <w:szCs w:val="26"/>
          <w:lang w:eastAsia="tr-TR"/>
        </w:rPr>
        <w:t>yasakoyucu</w:t>
      </w:r>
      <w:proofErr w:type="spellEnd"/>
      <w:r w:rsidRPr="00072FB3">
        <w:rPr>
          <w:rFonts w:ascii="Times New Roman" w:eastAsia="Times New Roman" w:hAnsi="Times New Roman" w:cs="Times New Roman"/>
          <w:color w:val="000000"/>
          <w:sz w:val="24"/>
          <w:szCs w:val="26"/>
          <w:lang w:eastAsia="tr-TR"/>
        </w:rPr>
        <w:t xml:space="preserve"> itiraz konusu kuralla, iş sözleşmesinin feshine ilişkin davalarda mahkeme kararlarına karşı temyiz yolunu kapatmamakta, temyiz sonucunda verilen kararın kesinleşmiş olduğunu belirtmektedir. </w:t>
      </w:r>
      <w:proofErr w:type="spellStart"/>
      <w:r w:rsidRPr="00072FB3">
        <w:rPr>
          <w:rFonts w:ascii="Times New Roman" w:eastAsia="Times New Roman" w:hAnsi="Times New Roman" w:cs="Times New Roman"/>
          <w:color w:val="000000"/>
          <w:sz w:val="24"/>
          <w:szCs w:val="26"/>
          <w:lang w:eastAsia="tr-TR"/>
        </w:rPr>
        <w:t>Yasakoyucu</w:t>
      </w:r>
      <w:proofErr w:type="spellEnd"/>
      <w:r w:rsidRPr="00072FB3">
        <w:rPr>
          <w:rFonts w:ascii="Times New Roman" w:eastAsia="Times New Roman" w:hAnsi="Times New Roman" w:cs="Times New Roman"/>
          <w:color w:val="000000"/>
          <w:sz w:val="24"/>
          <w:szCs w:val="26"/>
          <w:lang w:eastAsia="tr-TR"/>
        </w:rPr>
        <w:t xml:space="preserve"> bu tür davaların görülmesinde ve sonuçlandırılmasında daha hızlı bir usul öngörmek suretiyle genel hükümlerden ayrılmakta kamu yararı görmüştür. Bu nedenle, adil yargılanma hakkını zedeleyen, adalet duygusunu rencide eden ve demokratik toplum düzeninin gerekleri ile çelişen bir yönü bulunmayan itiraz konusu kuralda, hukuk devleti ilkesine ve hak arama özgürlüğüne aykırılık bulunmamaktadır.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Öte yandan, Yargıtay Dairesi'nin, iş sözleşmesinin feshinin geçersizliğine ilişkin davalarda verdiği kararlar ile diğer kararları aynı nitelikte değerlendirilip bunlar arasında bir eşitlik karşılaştırılması yapılamaz.</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Açıklanan nedenlerle itiraz konusu kural Anayasanın 2</w:t>
      </w:r>
      <w:proofErr w:type="gramStart"/>
      <w:r w:rsidRPr="00072FB3">
        <w:rPr>
          <w:rFonts w:ascii="Times New Roman" w:eastAsia="Times New Roman" w:hAnsi="Times New Roman" w:cs="Times New Roman"/>
          <w:color w:val="000000"/>
          <w:sz w:val="24"/>
          <w:szCs w:val="26"/>
          <w:lang w:eastAsia="tr-TR"/>
        </w:rPr>
        <w:t>.,</w:t>
      </w:r>
      <w:proofErr w:type="gramEnd"/>
      <w:r w:rsidRPr="00072FB3">
        <w:rPr>
          <w:rFonts w:ascii="Times New Roman" w:eastAsia="Times New Roman" w:hAnsi="Times New Roman" w:cs="Times New Roman"/>
          <w:color w:val="000000"/>
          <w:sz w:val="24"/>
          <w:szCs w:val="26"/>
          <w:lang w:eastAsia="tr-TR"/>
        </w:rPr>
        <w:t xml:space="preserve"> 10. ve 36. maddelerine aykırı değildir. İtirazın reddi gerekir.</w:t>
      </w:r>
    </w:p>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b/>
          <w:bCs/>
          <w:color w:val="000000"/>
          <w:sz w:val="24"/>
          <w:szCs w:val="26"/>
          <w:lang w:eastAsia="tr-TR"/>
        </w:rPr>
        <w:t>VI-</w:t>
      </w:r>
      <w:r w:rsidRPr="00072FB3">
        <w:rPr>
          <w:rFonts w:ascii="Times New Roman" w:eastAsia="Times New Roman" w:hAnsi="Times New Roman" w:cs="Times New Roman"/>
          <w:color w:val="000000"/>
          <w:sz w:val="24"/>
          <w:szCs w:val="26"/>
          <w:lang w:eastAsia="tr-TR"/>
        </w:rPr>
        <w:t> </w:t>
      </w:r>
      <w:r w:rsidRPr="00072FB3">
        <w:rPr>
          <w:rFonts w:ascii="Times New Roman" w:eastAsia="Times New Roman" w:hAnsi="Times New Roman" w:cs="Times New Roman"/>
          <w:b/>
          <w:bCs/>
          <w:color w:val="000000"/>
          <w:sz w:val="24"/>
          <w:szCs w:val="26"/>
          <w:lang w:eastAsia="tr-TR"/>
        </w:rPr>
        <w:t>SONUÇ</w:t>
      </w:r>
    </w:p>
    <w:p w:rsidR="00072FB3" w:rsidRP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22.5.2003 günlü, 4857 sayılı İş Kanunu'nun 20. maddesinin üçüncü fıkrasının ikinci cümlesinde yer alan '' kesin olarak '' ibaresinin Anayasa'ya aykırı olmadığına ve itirazın REDDİNE, 7.7.2011 gününde OYBİRLİĞİYLE karar verildi.</w:t>
      </w:r>
    </w:p>
    <w:p w:rsidR="00072FB3" w:rsidRP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72FB3" w:rsidRPr="00072FB3" w:rsidTr="00072FB3">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Başkan</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Başkanvekili</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 xml:space="preserve">Osman </w:t>
            </w:r>
            <w:proofErr w:type="spellStart"/>
            <w:r w:rsidRPr="00072FB3">
              <w:rPr>
                <w:rFonts w:ascii="Times New Roman" w:eastAsia="Times New Roman" w:hAnsi="Times New Roman" w:cs="Times New Roman"/>
                <w:color w:val="000000"/>
                <w:sz w:val="24"/>
                <w:szCs w:val="26"/>
                <w:lang w:eastAsia="tr-TR"/>
              </w:rPr>
              <w:t>Alifeyyaz</w:t>
            </w:r>
            <w:proofErr w:type="spellEnd"/>
            <w:r w:rsidRPr="00072FB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Başkanvekili</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72FB3">
              <w:rPr>
                <w:rFonts w:ascii="Times New Roman" w:eastAsia="Times New Roman" w:hAnsi="Times New Roman" w:cs="Times New Roman"/>
                <w:color w:val="000000"/>
                <w:sz w:val="24"/>
                <w:szCs w:val="26"/>
                <w:lang w:eastAsia="tr-TR"/>
              </w:rPr>
              <w:t>Serruh</w:t>
            </w:r>
            <w:proofErr w:type="spellEnd"/>
            <w:r w:rsidRPr="00072FB3">
              <w:rPr>
                <w:rFonts w:ascii="Times New Roman" w:eastAsia="Times New Roman" w:hAnsi="Times New Roman" w:cs="Times New Roman"/>
                <w:color w:val="000000"/>
                <w:sz w:val="24"/>
                <w:szCs w:val="26"/>
                <w:lang w:eastAsia="tr-TR"/>
              </w:rPr>
              <w:t xml:space="preserve"> KALELİ</w:t>
            </w:r>
          </w:p>
        </w:tc>
      </w:tr>
    </w:tbl>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bookmarkEnd w:id="1"/>
      <w:r w:rsidRPr="00072FB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72FB3" w:rsidRPr="00072FB3" w:rsidTr="00072FB3">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Mehmet ERTEN</w:t>
            </w:r>
          </w:p>
        </w:tc>
      </w:tr>
    </w:tbl>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72FB3" w:rsidRPr="00072FB3" w:rsidTr="00072FB3">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Zehra Ayla PERKTAŞ</w:t>
            </w:r>
          </w:p>
        </w:tc>
      </w:tr>
    </w:tbl>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72FB3" w:rsidRPr="00072FB3" w:rsidTr="00072FB3">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Burhan ÜSTÜN</w:t>
            </w:r>
          </w:p>
        </w:tc>
      </w:tr>
    </w:tbl>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72FB3" w:rsidRPr="00072FB3" w:rsidTr="00072FB3">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72FB3">
              <w:rPr>
                <w:rFonts w:ascii="Times New Roman" w:eastAsia="Times New Roman" w:hAnsi="Times New Roman" w:cs="Times New Roman"/>
                <w:color w:val="000000"/>
                <w:sz w:val="24"/>
                <w:szCs w:val="26"/>
                <w:lang w:eastAsia="tr-TR"/>
              </w:rPr>
              <w:t>Hicabi</w:t>
            </w:r>
            <w:proofErr w:type="spellEnd"/>
            <w:r w:rsidRPr="00072FB3">
              <w:rPr>
                <w:rFonts w:ascii="Times New Roman" w:eastAsia="Times New Roman" w:hAnsi="Times New Roman" w:cs="Times New Roman"/>
                <w:color w:val="000000"/>
                <w:sz w:val="24"/>
                <w:szCs w:val="26"/>
                <w:lang w:eastAsia="tr-TR"/>
              </w:rPr>
              <w:t xml:space="preserve"> DURSUN</w:t>
            </w:r>
          </w:p>
        </w:tc>
      </w:tr>
    </w:tbl>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lastRenderedPageBreak/>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72FB3" w:rsidRPr="00072FB3" w:rsidTr="00072FB3">
        <w:tc>
          <w:tcPr>
            <w:tcW w:w="2500"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Üye</w:t>
            </w:r>
          </w:p>
          <w:p w:rsidR="00072FB3" w:rsidRPr="00072FB3" w:rsidRDefault="00072FB3" w:rsidP="00072FB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6"/>
                <w:lang w:eastAsia="tr-TR"/>
              </w:rPr>
              <w:t>Erdal TERCAN</w:t>
            </w:r>
          </w:p>
        </w:tc>
      </w:tr>
    </w:tbl>
    <w:p w:rsid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072FB3" w:rsidRPr="00072FB3" w:rsidRDefault="00072FB3" w:rsidP="00072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2FB3">
        <w:rPr>
          <w:rFonts w:ascii="Times New Roman" w:eastAsia="Times New Roman" w:hAnsi="Times New Roman" w:cs="Times New Roman"/>
          <w:color w:val="000000"/>
          <w:sz w:val="24"/>
          <w:szCs w:val="24"/>
          <w:lang w:eastAsia="tr-TR"/>
        </w:rPr>
        <w:t> </w:t>
      </w:r>
    </w:p>
    <w:p w:rsidR="00CE1FB9" w:rsidRPr="00072FB3" w:rsidRDefault="00CE1FB9" w:rsidP="00072FB3">
      <w:pPr>
        <w:spacing w:before="100" w:beforeAutospacing="1" w:after="100" w:afterAutospacing="1" w:line="240" w:lineRule="auto"/>
        <w:ind w:firstLine="709"/>
        <w:jc w:val="both"/>
        <w:rPr>
          <w:rFonts w:ascii="Times New Roman" w:hAnsi="Times New Roman" w:cs="Times New Roman"/>
          <w:sz w:val="24"/>
        </w:rPr>
      </w:pPr>
    </w:p>
    <w:sectPr w:rsidR="00CE1FB9" w:rsidRPr="00072FB3" w:rsidSect="00072F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1A" w:rsidRDefault="0056151A" w:rsidP="00072FB3">
      <w:pPr>
        <w:spacing w:after="0" w:line="240" w:lineRule="auto"/>
      </w:pPr>
      <w:r>
        <w:separator/>
      </w:r>
    </w:p>
  </w:endnote>
  <w:endnote w:type="continuationSeparator" w:id="0">
    <w:p w:rsidR="0056151A" w:rsidRDefault="0056151A" w:rsidP="0007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B3" w:rsidRDefault="00072FB3" w:rsidP="006A5D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2FB3" w:rsidRDefault="00072FB3" w:rsidP="00072F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B3" w:rsidRPr="00072FB3" w:rsidRDefault="00072FB3" w:rsidP="006A5D70">
    <w:pPr>
      <w:pStyle w:val="Altbilgi"/>
      <w:framePr w:wrap="around" w:vAnchor="text" w:hAnchor="margin" w:xAlign="right" w:y="1"/>
      <w:rPr>
        <w:rStyle w:val="SayfaNumaras"/>
        <w:rFonts w:ascii="Times New Roman" w:hAnsi="Times New Roman" w:cs="Times New Roman"/>
      </w:rPr>
    </w:pPr>
    <w:r w:rsidRPr="00072FB3">
      <w:rPr>
        <w:rStyle w:val="SayfaNumaras"/>
        <w:rFonts w:ascii="Times New Roman" w:hAnsi="Times New Roman" w:cs="Times New Roman"/>
      </w:rPr>
      <w:fldChar w:fldCharType="begin"/>
    </w:r>
    <w:r w:rsidRPr="00072FB3">
      <w:rPr>
        <w:rStyle w:val="SayfaNumaras"/>
        <w:rFonts w:ascii="Times New Roman" w:hAnsi="Times New Roman" w:cs="Times New Roman"/>
      </w:rPr>
      <w:instrText xml:space="preserve">PAGE  </w:instrText>
    </w:r>
    <w:r w:rsidRPr="00072FB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72FB3">
      <w:rPr>
        <w:rStyle w:val="SayfaNumaras"/>
        <w:rFonts w:ascii="Times New Roman" w:hAnsi="Times New Roman" w:cs="Times New Roman"/>
      </w:rPr>
      <w:fldChar w:fldCharType="end"/>
    </w:r>
  </w:p>
  <w:p w:rsidR="00072FB3" w:rsidRPr="00072FB3" w:rsidRDefault="00072FB3" w:rsidP="00072F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B3" w:rsidRDefault="00072F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1A" w:rsidRDefault="0056151A" w:rsidP="00072FB3">
      <w:pPr>
        <w:spacing w:after="0" w:line="240" w:lineRule="auto"/>
      </w:pPr>
      <w:r>
        <w:separator/>
      </w:r>
    </w:p>
  </w:footnote>
  <w:footnote w:type="continuationSeparator" w:id="0">
    <w:p w:rsidR="0056151A" w:rsidRDefault="0056151A" w:rsidP="00072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B3" w:rsidRDefault="00072F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B3" w:rsidRDefault="00072FB3">
    <w:pPr>
      <w:pStyle w:val="stbilgi"/>
      <w:rPr>
        <w:b/>
      </w:rPr>
    </w:pPr>
    <w:r>
      <w:rPr>
        <w:b/>
      </w:rPr>
      <w:t xml:space="preserve">Esas </w:t>
    </w:r>
    <w:proofErr w:type="gramStart"/>
    <w:r>
      <w:rPr>
        <w:b/>
      </w:rPr>
      <w:t>Sayısı : 2010</w:t>
    </w:r>
    <w:proofErr w:type="gramEnd"/>
    <w:r>
      <w:rPr>
        <w:b/>
      </w:rPr>
      <w:t>/99</w:t>
    </w:r>
  </w:p>
  <w:p w:rsidR="00072FB3" w:rsidRDefault="00072FB3">
    <w:pPr>
      <w:pStyle w:val="stbilgi"/>
      <w:rPr>
        <w:b/>
      </w:rPr>
    </w:pPr>
    <w:r>
      <w:rPr>
        <w:b/>
      </w:rPr>
      <w:t xml:space="preserve">Karar </w:t>
    </w:r>
    <w:proofErr w:type="gramStart"/>
    <w:r>
      <w:rPr>
        <w:b/>
      </w:rPr>
      <w:t>Sayısı : 2011</w:t>
    </w:r>
    <w:proofErr w:type="gramEnd"/>
    <w:r>
      <w:rPr>
        <w:b/>
      </w:rPr>
      <w:t>/117</w:t>
    </w:r>
  </w:p>
  <w:p w:rsidR="00072FB3" w:rsidRPr="00072FB3" w:rsidRDefault="00072FB3">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B3" w:rsidRDefault="00072F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0D"/>
    <w:rsid w:val="00072FB3"/>
    <w:rsid w:val="0008760D"/>
    <w:rsid w:val="005615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0DC6-A392-4C1E-92BD-C2E7CADA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72FB3"/>
    <w:rPr>
      <w:color w:val="0000FF"/>
      <w:u w:val="single"/>
    </w:rPr>
  </w:style>
  <w:style w:type="paragraph" w:styleId="stbilgi">
    <w:name w:val="header"/>
    <w:basedOn w:val="Normal"/>
    <w:link w:val="stbilgiChar"/>
    <w:uiPriority w:val="99"/>
    <w:unhideWhenUsed/>
    <w:rsid w:val="00072F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072FB3"/>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072F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72F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72F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2FB3"/>
  </w:style>
  <w:style w:type="character" w:styleId="SayfaNumaras">
    <w:name w:val="page number"/>
    <w:basedOn w:val="VarsaylanParagrafYazTipi"/>
    <w:uiPriority w:val="99"/>
    <w:semiHidden/>
    <w:unhideWhenUsed/>
    <w:rsid w:val="0007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999334">
      <w:bodyDiv w:val="1"/>
      <w:marLeft w:val="0"/>
      <w:marRight w:val="0"/>
      <w:marTop w:val="0"/>
      <w:marBottom w:val="0"/>
      <w:divBdr>
        <w:top w:val="none" w:sz="0" w:space="0" w:color="auto"/>
        <w:left w:val="none" w:sz="0" w:space="0" w:color="auto"/>
        <w:bottom w:val="none" w:sz="0" w:space="0" w:color="auto"/>
        <w:right w:val="none" w:sz="0" w:space="0" w:color="auto"/>
      </w:divBdr>
      <w:divsChild>
        <w:div w:id="2066180575">
          <w:marLeft w:val="0"/>
          <w:marRight w:val="0"/>
          <w:marTop w:val="0"/>
          <w:marBottom w:val="0"/>
          <w:divBdr>
            <w:top w:val="none" w:sz="0" w:space="0" w:color="auto"/>
            <w:left w:val="none" w:sz="0" w:space="0" w:color="auto"/>
            <w:bottom w:val="none" w:sz="0" w:space="0" w:color="auto"/>
            <w:right w:val="none" w:sz="0" w:space="0" w:color="auto"/>
          </w:divBdr>
          <w:divsChild>
            <w:div w:id="14492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2019-02-04T07:24:00Z</dcterms:created>
  <dcterms:modified xsi:type="dcterms:W3CDTF">2019-02-04T07:26:00Z</dcterms:modified>
</cp:coreProperties>
</file>