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0A" w:rsidRPr="0014190A" w:rsidRDefault="0014190A" w:rsidP="0014190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14190A">
        <w:rPr>
          <w:rFonts w:ascii="Times New Roman" w:eastAsia="Times New Roman" w:hAnsi="Times New Roman" w:cs="Times New Roman"/>
          <w:b/>
          <w:bCs/>
          <w:color w:val="000000"/>
          <w:sz w:val="24"/>
          <w:szCs w:val="26"/>
          <w:lang w:eastAsia="tr-TR"/>
        </w:rPr>
        <w:t>ANAYASA MAHKEMESİ KARARI</w:t>
      </w:r>
    </w:p>
    <w:p w:rsidR="0014190A" w:rsidRP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Pr="0014190A" w:rsidRDefault="0014190A" w:rsidP="001419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4190A">
        <w:rPr>
          <w:rFonts w:ascii="Times New Roman" w:eastAsia="Times New Roman" w:hAnsi="Times New Roman" w:cs="Times New Roman"/>
          <w:b/>
          <w:bCs/>
          <w:color w:val="000000"/>
          <w:sz w:val="24"/>
          <w:szCs w:val="26"/>
          <w:lang w:eastAsia="tr-TR"/>
        </w:rPr>
        <w:t xml:space="preserve">Esas </w:t>
      </w:r>
      <w:proofErr w:type="gramStart"/>
      <w:r w:rsidRPr="0014190A">
        <w:rPr>
          <w:rFonts w:ascii="Times New Roman" w:eastAsia="Times New Roman" w:hAnsi="Times New Roman" w:cs="Times New Roman"/>
          <w:b/>
          <w:bCs/>
          <w:color w:val="000000"/>
          <w:sz w:val="24"/>
          <w:szCs w:val="26"/>
          <w:lang w:eastAsia="tr-TR"/>
        </w:rPr>
        <w:t>Sayısı : 2010</w:t>
      </w:r>
      <w:proofErr w:type="gramEnd"/>
      <w:r w:rsidRPr="0014190A">
        <w:rPr>
          <w:rFonts w:ascii="Times New Roman" w:eastAsia="Times New Roman" w:hAnsi="Times New Roman" w:cs="Times New Roman"/>
          <w:b/>
          <w:bCs/>
          <w:color w:val="000000"/>
          <w:sz w:val="24"/>
          <w:szCs w:val="26"/>
          <w:lang w:eastAsia="tr-TR"/>
        </w:rPr>
        <w:t>/23</w:t>
      </w:r>
    </w:p>
    <w:p w:rsidR="0014190A" w:rsidRPr="0014190A" w:rsidRDefault="0014190A" w:rsidP="001419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4190A">
        <w:rPr>
          <w:rFonts w:ascii="Times New Roman" w:eastAsia="Times New Roman" w:hAnsi="Times New Roman" w:cs="Times New Roman"/>
          <w:b/>
          <w:bCs/>
          <w:color w:val="000000"/>
          <w:sz w:val="24"/>
          <w:szCs w:val="26"/>
          <w:lang w:eastAsia="tr-TR"/>
        </w:rPr>
        <w:t xml:space="preserve">Karar </w:t>
      </w:r>
      <w:proofErr w:type="gramStart"/>
      <w:r w:rsidRPr="0014190A">
        <w:rPr>
          <w:rFonts w:ascii="Times New Roman" w:eastAsia="Times New Roman" w:hAnsi="Times New Roman" w:cs="Times New Roman"/>
          <w:b/>
          <w:bCs/>
          <w:color w:val="000000"/>
          <w:sz w:val="24"/>
          <w:szCs w:val="26"/>
          <w:lang w:eastAsia="tr-TR"/>
        </w:rPr>
        <w:t>Sayısı : 2011</w:t>
      </w:r>
      <w:proofErr w:type="gramEnd"/>
      <w:r w:rsidRPr="0014190A">
        <w:rPr>
          <w:rFonts w:ascii="Times New Roman" w:eastAsia="Times New Roman" w:hAnsi="Times New Roman" w:cs="Times New Roman"/>
          <w:b/>
          <w:bCs/>
          <w:color w:val="000000"/>
          <w:sz w:val="24"/>
          <w:szCs w:val="26"/>
          <w:lang w:eastAsia="tr-TR"/>
        </w:rPr>
        <w:t>/101</w:t>
      </w:r>
    </w:p>
    <w:p w:rsidR="0014190A" w:rsidRPr="0014190A" w:rsidRDefault="0014190A" w:rsidP="001419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4190A">
        <w:rPr>
          <w:rFonts w:ascii="Times New Roman" w:eastAsia="Times New Roman" w:hAnsi="Times New Roman" w:cs="Times New Roman"/>
          <w:b/>
          <w:bCs/>
          <w:color w:val="000000"/>
          <w:sz w:val="24"/>
          <w:szCs w:val="26"/>
          <w:lang w:eastAsia="tr-TR"/>
        </w:rPr>
        <w:t xml:space="preserve">Karar </w:t>
      </w:r>
      <w:proofErr w:type="gramStart"/>
      <w:r w:rsidRPr="0014190A">
        <w:rPr>
          <w:rFonts w:ascii="Times New Roman" w:eastAsia="Times New Roman" w:hAnsi="Times New Roman" w:cs="Times New Roman"/>
          <w:b/>
          <w:bCs/>
          <w:color w:val="000000"/>
          <w:sz w:val="24"/>
          <w:szCs w:val="26"/>
          <w:lang w:eastAsia="tr-TR"/>
        </w:rPr>
        <w:t>Günü : 16</w:t>
      </w:r>
      <w:proofErr w:type="gramEnd"/>
      <w:r w:rsidRPr="0014190A">
        <w:rPr>
          <w:rFonts w:ascii="Times New Roman" w:eastAsia="Times New Roman" w:hAnsi="Times New Roman" w:cs="Times New Roman"/>
          <w:b/>
          <w:bCs/>
          <w:color w:val="000000"/>
          <w:sz w:val="24"/>
          <w:szCs w:val="26"/>
          <w:lang w:eastAsia="tr-TR"/>
        </w:rPr>
        <w:t>.6.2011</w:t>
      </w:r>
    </w:p>
    <w:p w:rsidR="0014190A" w:rsidRDefault="0014190A" w:rsidP="0014190A">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R.G. Tarih-</w:t>
      </w:r>
      <w:proofErr w:type="gramStart"/>
      <w:r w:rsidRPr="0014190A">
        <w:rPr>
          <w:rFonts w:ascii="Times New Roman" w:eastAsia="Times New Roman" w:hAnsi="Times New Roman" w:cs="Times New Roman"/>
          <w:b/>
          <w:bCs/>
          <w:color w:val="000000"/>
          <w:sz w:val="24"/>
          <w:szCs w:val="26"/>
          <w:lang w:eastAsia="tr-TR"/>
        </w:rPr>
        <w:t>Sayı : 21</w:t>
      </w:r>
      <w:proofErr w:type="gramEnd"/>
      <w:r w:rsidRPr="0014190A">
        <w:rPr>
          <w:rFonts w:ascii="Times New Roman" w:eastAsia="Times New Roman" w:hAnsi="Times New Roman" w:cs="Times New Roman"/>
          <w:b/>
          <w:bCs/>
          <w:color w:val="000000"/>
          <w:sz w:val="24"/>
          <w:szCs w:val="26"/>
          <w:lang w:eastAsia="tr-TR"/>
        </w:rPr>
        <w:t>.10.2011-28091</w:t>
      </w:r>
    </w:p>
    <w:p w:rsidR="0014190A" w:rsidRP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 xml:space="preserve">İTİRAZ YOLUNA </w:t>
      </w:r>
      <w:proofErr w:type="gramStart"/>
      <w:r w:rsidRPr="0014190A">
        <w:rPr>
          <w:rFonts w:ascii="Times New Roman" w:eastAsia="Times New Roman" w:hAnsi="Times New Roman" w:cs="Times New Roman"/>
          <w:b/>
          <w:bCs/>
          <w:color w:val="000000"/>
          <w:sz w:val="24"/>
          <w:szCs w:val="26"/>
          <w:lang w:eastAsia="tr-TR"/>
        </w:rPr>
        <w:t>BAŞVURAN : </w:t>
      </w:r>
      <w:r w:rsidRPr="0014190A">
        <w:rPr>
          <w:rFonts w:ascii="Times New Roman" w:eastAsia="Times New Roman" w:hAnsi="Times New Roman" w:cs="Times New Roman"/>
          <w:color w:val="000000"/>
          <w:sz w:val="24"/>
          <w:szCs w:val="26"/>
          <w:lang w:eastAsia="tr-TR"/>
        </w:rPr>
        <w:t>Danıştay</w:t>
      </w:r>
      <w:proofErr w:type="gramEnd"/>
      <w:r w:rsidRPr="0014190A">
        <w:rPr>
          <w:rFonts w:ascii="Times New Roman" w:eastAsia="Times New Roman" w:hAnsi="Times New Roman" w:cs="Times New Roman"/>
          <w:color w:val="000000"/>
          <w:sz w:val="24"/>
          <w:szCs w:val="26"/>
          <w:lang w:eastAsia="tr-TR"/>
        </w:rPr>
        <w:t xml:space="preserve"> 12. Dairesi</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İTİRAZIN KONUSU : </w:t>
      </w:r>
      <w:r w:rsidRPr="0014190A">
        <w:rPr>
          <w:rFonts w:ascii="Times New Roman" w:eastAsia="Times New Roman" w:hAnsi="Times New Roman" w:cs="Times New Roman"/>
          <w:color w:val="000000"/>
          <w:sz w:val="24"/>
          <w:szCs w:val="26"/>
          <w:lang w:eastAsia="tr-TR"/>
        </w:rPr>
        <w:t>14.7.1965 günlü, 657 sayılı Devlet Memurları Kanunu'nun 12.5.1982 günlü, 2670 sayılı Kanun'un 31. maddesiyle değiştirilen 125. maddesinin ikinci fıkrasının '</w:t>
      </w:r>
      <w:r w:rsidRPr="0014190A">
        <w:rPr>
          <w:rFonts w:ascii="Times New Roman" w:eastAsia="Times New Roman" w:hAnsi="Times New Roman" w:cs="Times New Roman"/>
          <w:i/>
          <w:iCs/>
          <w:color w:val="000000"/>
          <w:sz w:val="24"/>
          <w:szCs w:val="26"/>
          <w:lang w:eastAsia="tr-TR"/>
        </w:rPr>
        <w:t>Disiplin cezası verilmesine sebep olmuş bir fiil veya halin cezaların sicilden silinmesine ilişkin süre içinde tekerrüründe bir derece ağır ceza uygulanır</w:t>
      </w:r>
      <w:r w:rsidRPr="0014190A">
        <w:rPr>
          <w:rFonts w:ascii="Times New Roman" w:eastAsia="Times New Roman" w:hAnsi="Times New Roman" w:cs="Times New Roman"/>
          <w:color w:val="000000"/>
          <w:sz w:val="24"/>
          <w:szCs w:val="26"/>
          <w:lang w:eastAsia="tr-TR"/>
        </w:rPr>
        <w:t>.' biçimindeki birinci cümlesinin 'uyarma ve kınama cezaları yönünden' Anayasa'nın 2</w:t>
      </w:r>
      <w:proofErr w:type="gramStart"/>
      <w:r w:rsidRPr="0014190A">
        <w:rPr>
          <w:rFonts w:ascii="Times New Roman" w:eastAsia="Times New Roman" w:hAnsi="Times New Roman" w:cs="Times New Roman"/>
          <w:color w:val="000000"/>
          <w:sz w:val="24"/>
          <w:szCs w:val="26"/>
          <w:lang w:eastAsia="tr-TR"/>
        </w:rPr>
        <w:t>.,</w:t>
      </w:r>
      <w:proofErr w:type="gramEnd"/>
      <w:r w:rsidRPr="0014190A">
        <w:rPr>
          <w:rFonts w:ascii="Times New Roman" w:eastAsia="Times New Roman" w:hAnsi="Times New Roman" w:cs="Times New Roman"/>
          <w:color w:val="000000"/>
          <w:sz w:val="24"/>
          <w:szCs w:val="26"/>
          <w:lang w:eastAsia="tr-TR"/>
        </w:rPr>
        <w:t xml:space="preserve"> 10. ve 36. maddelerine aykırılığı savıyla iptali istemidir.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I- OLAY</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Davacının, hakkında öngörülen aylıktan kesme cezasının iptali için açtığı davada itiraz konusu kuralın Anayasa'ya aykırı olduğu kanısına varan Mahkeme, iptali için başvurmuştur.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III- YASA METİNLERİ</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A- İtiraz Konusu Yasa Kuralı</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14.7.1965 günlü, 657 sayılı Devlet Memurları Kanunu'nun itiraz konusu kuralı içeren 125. maddesinin ikinci fıkrasının birinci cümlesi şöyledir: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w:t>
      </w:r>
      <w:r w:rsidRPr="0014190A">
        <w:rPr>
          <w:rFonts w:ascii="Times New Roman" w:eastAsia="Times New Roman" w:hAnsi="Times New Roman" w:cs="Times New Roman"/>
          <w:b/>
          <w:bCs/>
          <w:color w:val="000000"/>
          <w:sz w:val="24"/>
          <w:szCs w:val="26"/>
          <w:lang w:eastAsia="tr-TR"/>
        </w:rPr>
        <w:t>Disiplin cezası verilmesine sebep olmuş bir fiil veya halin cezaların sicilden silinmesine ilişkin süre içinde tekerrüründe bir derece ağır ceza uygulanır.</w:t>
      </w:r>
      <w:r w:rsidRPr="0014190A">
        <w:rPr>
          <w:rFonts w:ascii="Times New Roman" w:eastAsia="Times New Roman" w:hAnsi="Times New Roman" w:cs="Times New Roman"/>
          <w:color w:val="000000"/>
          <w:sz w:val="24"/>
          <w:szCs w:val="26"/>
          <w:lang w:eastAsia="tr-TR"/>
        </w:rPr>
        <w:t>'</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B- Dayanılan Anayasa Kuralları</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Başvuru kararında, Anayasa'nın 2</w:t>
      </w:r>
      <w:proofErr w:type="gramStart"/>
      <w:r w:rsidRPr="0014190A">
        <w:rPr>
          <w:rFonts w:ascii="Times New Roman" w:eastAsia="Times New Roman" w:hAnsi="Times New Roman" w:cs="Times New Roman"/>
          <w:color w:val="000000"/>
          <w:sz w:val="24"/>
          <w:szCs w:val="26"/>
          <w:lang w:eastAsia="tr-TR"/>
        </w:rPr>
        <w:t>.,</w:t>
      </w:r>
      <w:proofErr w:type="gramEnd"/>
      <w:r w:rsidRPr="0014190A">
        <w:rPr>
          <w:rFonts w:ascii="Times New Roman" w:eastAsia="Times New Roman" w:hAnsi="Times New Roman" w:cs="Times New Roman"/>
          <w:color w:val="000000"/>
          <w:sz w:val="24"/>
          <w:szCs w:val="26"/>
          <w:lang w:eastAsia="tr-TR"/>
        </w:rPr>
        <w:t xml:space="preserve"> 10. ve 36. maddelerine dayanılmıştır.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IV- İLK İNCELEME</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 xml:space="preserve">Anayasa Mahkemesi </w:t>
      </w:r>
      <w:proofErr w:type="spellStart"/>
      <w:r w:rsidRPr="0014190A">
        <w:rPr>
          <w:rFonts w:ascii="Times New Roman" w:eastAsia="Times New Roman" w:hAnsi="Times New Roman" w:cs="Times New Roman"/>
          <w:color w:val="000000"/>
          <w:sz w:val="24"/>
          <w:szCs w:val="26"/>
          <w:lang w:eastAsia="tr-TR"/>
        </w:rPr>
        <w:t>İçtüzüğü'nün</w:t>
      </w:r>
      <w:proofErr w:type="spellEnd"/>
      <w:r w:rsidRPr="0014190A">
        <w:rPr>
          <w:rFonts w:ascii="Times New Roman" w:eastAsia="Times New Roman" w:hAnsi="Times New Roman" w:cs="Times New Roman"/>
          <w:color w:val="000000"/>
          <w:sz w:val="24"/>
          <w:szCs w:val="26"/>
          <w:lang w:eastAsia="tr-TR"/>
        </w:rPr>
        <w:t xml:space="preserve"> 8. maddesi uyarınca Haşim KILIÇ, Osman </w:t>
      </w:r>
      <w:proofErr w:type="spellStart"/>
      <w:r w:rsidRPr="0014190A">
        <w:rPr>
          <w:rFonts w:ascii="Times New Roman" w:eastAsia="Times New Roman" w:hAnsi="Times New Roman" w:cs="Times New Roman"/>
          <w:color w:val="000000"/>
          <w:sz w:val="24"/>
          <w:szCs w:val="26"/>
          <w:lang w:eastAsia="tr-TR"/>
        </w:rPr>
        <w:t>Alifeyyaz</w:t>
      </w:r>
      <w:proofErr w:type="spellEnd"/>
      <w:r w:rsidRPr="0014190A">
        <w:rPr>
          <w:rFonts w:ascii="Times New Roman" w:eastAsia="Times New Roman" w:hAnsi="Times New Roman" w:cs="Times New Roman"/>
          <w:color w:val="000000"/>
          <w:sz w:val="24"/>
          <w:szCs w:val="26"/>
          <w:lang w:eastAsia="tr-TR"/>
        </w:rPr>
        <w:t xml:space="preserve"> PAKSÜT, Fulya KANTARCIOĞLU, Ahmet AKYALÇIN, Mehmet ERTEN, Fettah OTO, Serdar ÖZGÜLDÜR, Şevket APALAK, </w:t>
      </w:r>
      <w:proofErr w:type="spellStart"/>
      <w:r w:rsidRPr="0014190A">
        <w:rPr>
          <w:rFonts w:ascii="Times New Roman" w:eastAsia="Times New Roman" w:hAnsi="Times New Roman" w:cs="Times New Roman"/>
          <w:color w:val="000000"/>
          <w:sz w:val="24"/>
          <w:szCs w:val="26"/>
          <w:lang w:eastAsia="tr-TR"/>
        </w:rPr>
        <w:t>Serruh</w:t>
      </w:r>
      <w:proofErr w:type="spellEnd"/>
      <w:r w:rsidRPr="0014190A">
        <w:rPr>
          <w:rFonts w:ascii="Times New Roman" w:eastAsia="Times New Roman" w:hAnsi="Times New Roman" w:cs="Times New Roman"/>
          <w:color w:val="000000"/>
          <w:sz w:val="24"/>
          <w:szCs w:val="26"/>
          <w:lang w:eastAsia="tr-TR"/>
        </w:rPr>
        <w:t xml:space="preserve"> KALELİ, Zehra Ayla PERKTAŞ ve Recep </w:t>
      </w:r>
      <w:proofErr w:type="spellStart"/>
      <w:r w:rsidRPr="0014190A">
        <w:rPr>
          <w:rFonts w:ascii="Times New Roman" w:eastAsia="Times New Roman" w:hAnsi="Times New Roman" w:cs="Times New Roman"/>
          <w:color w:val="000000"/>
          <w:sz w:val="24"/>
          <w:szCs w:val="26"/>
          <w:lang w:eastAsia="tr-TR"/>
        </w:rPr>
        <w:t>KÖMÜRCÜ'nün</w:t>
      </w:r>
      <w:proofErr w:type="spellEnd"/>
      <w:r w:rsidRPr="0014190A">
        <w:rPr>
          <w:rFonts w:ascii="Times New Roman" w:eastAsia="Times New Roman" w:hAnsi="Times New Roman" w:cs="Times New Roman"/>
          <w:color w:val="000000"/>
          <w:sz w:val="24"/>
          <w:szCs w:val="26"/>
          <w:lang w:eastAsia="tr-TR"/>
        </w:rPr>
        <w:t xml:space="preserve"> katılımlarıyla 24.3.2010 günü yapılan ilk inceleme toplantısında dosyada eksiklik bulunmadığından işin esasının incelenmesine oybirliğiyle karar verilmiştir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V- ESASIN İNCELENMESİ</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Başvuru kararında; aylıktan kesme, kademe ilerlemesinin durdurulması ve Devlet memurluğundan çıkarma cezalarına karşı idari yargı yerlerinde açılan davalarda işin esasına girilmek suretiyle dava konusu disiplin cezalarının hukuka uygunluğu konusunda karar verildiği, 657 sayılı Devlet Memurları Kanunu'nun 135. maddesi ile 136. maddesinin dördüncü fıkrasında uyarma ve kınama cezalarına karşı itiraz usulünün öngörüldüğü ve idari yargı yoluna başvurulamayacağının belirtildiği, uyarma ve kınama cezalarına karşı yargı yolunun kapalı olması nedeniyle bu cezaların uygulanmasını gerektiren disiplin kuralının birinci kez ihlâlinde verilen cezaya karşı dava yoluna gidilemeyeceği ve bu cezaların kesinleşeceği, diğer disiplin cezalarının ilk kez işlenmesi halinde ise açılacak davalarda verilebilecek iptal kararları nedeniyle tekerrür halinin bu cezalar yönünden gerçekleşmeyeceği ve cezaların tekerrüründe farklılık ortaya çıkacağından Anayasa'nın 2</w:t>
      </w:r>
      <w:proofErr w:type="gramStart"/>
      <w:r w:rsidRPr="0014190A">
        <w:rPr>
          <w:rFonts w:ascii="Times New Roman" w:eastAsia="Times New Roman" w:hAnsi="Times New Roman" w:cs="Times New Roman"/>
          <w:color w:val="000000"/>
          <w:sz w:val="24"/>
          <w:szCs w:val="26"/>
          <w:lang w:eastAsia="tr-TR"/>
        </w:rPr>
        <w:t>.,</w:t>
      </w:r>
      <w:proofErr w:type="gramEnd"/>
      <w:r w:rsidRPr="0014190A">
        <w:rPr>
          <w:rFonts w:ascii="Times New Roman" w:eastAsia="Times New Roman" w:hAnsi="Times New Roman" w:cs="Times New Roman"/>
          <w:color w:val="000000"/>
          <w:sz w:val="24"/>
          <w:szCs w:val="26"/>
          <w:lang w:eastAsia="tr-TR"/>
        </w:rPr>
        <w:t xml:space="preserve"> 10. ve 36. maddelerinin ihlâl edileceği ileri sürülmüştür.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4190A">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kuralı yer almaktadır.</w:t>
      </w:r>
      <w:proofErr w:type="gramEnd"/>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Anayasa'nın 'Hak arama hürriyeti' başlıklı 36. maddesinde ise, herkesin meşru vasıta ve yollardan yararlanarak yargı organları önünde davacı ya da davalı olarak sav, savunma ve adil yargılanma hakkına sahip olduğu belirtilmiştir.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4190A">
        <w:rPr>
          <w:rFonts w:ascii="Times New Roman" w:eastAsia="Times New Roman" w:hAnsi="Times New Roman" w:cs="Times New Roman"/>
          <w:color w:val="000000"/>
          <w:sz w:val="24"/>
          <w:szCs w:val="26"/>
          <w:lang w:eastAsia="tr-TR"/>
        </w:rPr>
        <w:t>İtiraz başvurusunda bulunulduğu tarihte Türkiye Cumhuriyeti Anayasası'nın 129. maddesinin üçüncü fıkrası '</w:t>
      </w:r>
      <w:r w:rsidRPr="0014190A">
        <w:rPr>
          <w:rFonts w:ascii="Times New Roman" w:eastAsia="Times New Roman" w:hAnsi="Times New Roman" w:cs="Times New Roman"/>
          <w:i/>
          <w:iCs/>
          <w:color w:val="000000"/>
          <w:sz w:val="24"/>
          <w:szCs w:val="26"/>
          <w:lang w:eastAsia="tr-TR"/>
        </w:rPr>
        <w:t xml:space="preserve">Uyarma ve kınama cezalarıyla ilgili olanlar hariç, disiplin kararları yargı denetimi dışında </w:t>
      </w:r>
      <w:proofErr w:type="spellStart"/>
      <w:r w:rsidRPr="0014190A">
        <w:rPr>
          <w:rFonts w:ascii="Times New Roman" w:eastAsia="Times New Roman" w:hAnsi="Times New Roman" w:cs="Times New Roman"/>
          <w:i/>
          <w:iCs/>
          <w:color w:val="000000"/>
          <w:sz w:val="24"/>
          <w:szCs w:val="26"/>
          <w:lang w:eastAsia="tr-TR"/>
        </w:rPr>
        <w:t>bırakılamaz.'</w:t>
      </w:r>
      <w:r w:rsidRPr="0014190A">
        <w:rPr>
          <w:rFonts w:ascii="Times New Roman" w:eastAsia="Times New Roman" w:hAnsi="Times New Roman" w:cs="Times New Roman"/>
          <w:color w:val="000000"/>
          <w:sz w:val="24"/>
          <w:szCs w:val="26"/>
          <w:lang w:eastAsia="tr-TR"/>
        </w:rPr>
        <w:t>şeklindeyken</w:t>
      </w:r>
      <w:proofErr w:type="spellEnd"/>
      <w:r w:rsidRPr="0014190A">
        <w:rPr>
          <w:rFonts w:ascii="Times New Roman" w:eastAsia="Times New Roman" w:hAnsi="Times New Roman" w:cs="Times New Roman"/>
          <w:color w:val="000000"/>
          <w:sz w:val="24"/>
          <w:szCs w:val="26"/>
          <w:lang w:eastAsia="tr-TR"/>
        </w:rPr>
        <w:t xml:space="preserve"> 12.9.2010 günlü, 5982 sayılı Türkiye Cumhuriyeti Anayasasının Bazı Maddelerinde Değişiklik Yapılması Hakkında Kanun'un 13. maddesiyle </w:t>
      </w:r>
      <w:r w:rsidRPr="0014190A">
        <w:rPr>
          <w:rFonts w:ascii="Times New Roman" w:eastAsia="Times New Roman" w:hAnsi="Times New Roman" w:cs="Times New Roman"/>
          <w:i/>
          <w:iCs/>
          <w:color w:val="000000"/>
          <w:sz w:val="24"/>
          <w:szCs w:val="26"/>
          <w:lang w:eastAsia="tr-TR"/>
        </w:rPr>
        <w:t>'Disiplin kararları yargı denetimi dışında bırakılamaz'</w:t>
      </w:r>
      <w:r w:rsidRPr="0014190A">
        <w:rPr>
          <w:rFonts w:ascii="Times New Roman" w:eastAsia="Times New Roman" w:hAnsi="Times New Roman" w:cs="Times New Roman"/>
          <w:color w:val="000000"/>
          <w:sz w:val="24"/>
          <w:szCs w:val="26"/>
          <w:lang w:eastAsia="tr-TR"/>
        </w:rPr>
        <w:t> biçiminde değiştirilmiştir.</w:t>
      </w:r>
      <w:proofErr w:type="gramEnd"/>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Kanunların zaman içinde uygulanmasında, başkaca bir hüküm konulmuş olmadıkça, yürürlüğe girmesiyle birlikte derhal etkisini göstermesi kuraldır. Üstün bir hukuk normu olan ve uyulması zorunlu bulunan Anayasa hükümlerinin de yürürlüğü bakımından bu kurala bağlı olduğu açıktır.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 xml:space="preserve">Anayasa'nın 129. maddesinin üçüncü fıkrasında yapılan bu değişiklik sonucunda uyarma ve kınama cezaları da </w:t>
      </w:r>
      <w:proofErr w:type="gramStart"/>
      <w:r w:rsidRPr="0014190A">
        <w:rPr>
          <w:rFonts w:ascii="Times New Roman" w:eastAsia="Times New Roman" w:hAnsi="Times New Roman" w:cs="Times New Roman"/>
          <w:color w:val="000000"/>
          <w:sz w:val="24"/>
          <w:szCs w:val="26"/>
          <w:lang w:eastAsia="tr-TR"/>
        </w:rPr>
        <w:t>dahil</w:t>
      </w:r>
      <w:proofErr w:type="gramEnd"/>
      <w:r w:rsidRPr="0014190A">
        <w:rPr>
          <w:rFonts w:ascii="Times New Roman" w:eastAsia="Times New Roman" w:hAnsi="Times New Roman" w:cs="Times New Roman"/>
          <w:color w:val="000000"/>
          <w:sz w:val="24"/>
          <w:szCs w:val="26"/>
          <w:lang w:eastAsia="tr-TR"/>
        </w:rPr>
        <w:t xml:space="preserve"> bütün disiplin cezaları için yargı yoluna başvurulabileceğinden 657 sayılı Yasa'nın 125. maddesinin ikinci fıkrasında yer alan </w:t>
      </w:r>
      <w:r w:rsidRPr="0014190A">
        <w:rPr>
          <w:rFonts w:ascii="Times New Roman" w:eastAsia="Times New Roman" w:hAnsi="Times New Roman" w:cs="Times New Roman"/>
          <w:i/>
          <w:iCs/>
          <w:color w:val="000000"/>
          <w:sz w:val="24"/>
          <w:szCs w:val="26"/>
          <w:lang w:eastAsia="tr-TR"/>
        </w:rPr>
        <w:t>'Disiplin cezası verilmesine sebep olmuş bir fiil veya halin cezaların sicilden silinmesine ilişkin süre içinde tekerrüründe bir derece ağır ceza uygulanır'</w:t>
      </w:r>
      <w:r w:rsidRPr="0014190A">
        <w:rPr>
          <w:rFonts w:ascii="Times New Roman" w:eastAsia="Times New Roman" w:hAnsi="Times New Roman" w:cs="Times New Roman"/>
          <w:color w:val="000000"/>
          <w:sz w:val="24"/>
          <w:szCs w:val="26"/>
          <w:lang w:eastAsia="tr-TR"/>
        </w:rPr>
        <w:t xml:space="preserve"> biçimindeki hükmünde yargı denetimine </w:t>
      </w:r>
      <w:r w:rsidRPr="0014190A">
        <w:rPr>
          <w:rFonts w:ascii="Times New Roman" w:eastAsia="Times New Roman" w:hAnsi="Times New Roman" w:cs="Times New Roman"/>
          <w:color w:val="000000"/>
          <w:sz w:val="24"/>
          <w:szCs w:val="26"/>
          <w:lang w:eastAsia="tr-TR"/>
        </w:rPr>
        <w:lastRenderedPageBreak/>
        <w:t>tâbi olma açısından uyarma ve kınama cezalarının diğer disiplin cezalarıyla bir farkı kalmamıştır.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Uyarma ve kınama cezalarının diğer disiplin cezaları gibi dava konusu edilebilmeleri nedeniyle, bu cezalara konu eylemlerin tekerrürü gözetilerek bir derece ağır ceza uygulanmasında hukuk devleti ilkesi, eşitlik ilkesi ve hak arama hürriyeti ihlâl edilmediğinden kural Anayasa'nın 2</w:t>
      </w:r>
      <w:proofErr w:type="gramStart"/>
      <w:r w:rsidRPr="0014190A">
        <w:rPr>
          <w:rFonts w:ascii="Times New Roman" w:eastAsia="Times New Roman" w:hAnsi="Times New Roman" w:cs="Times New Roman"/>
          <w:color w:val="000000"/>
          <w:sz w:val="24"/>
          <w:szCs w:val="26"/>
          <w:lang w:eastAsia="tr-TR"/>
        </w:rPr>
        <w:t>.,</w:t>
      </w:r>
      <w:proofErr w:type="gramEnd"/>
      <w:r w:rsidRPr="0014190A">
        <w:rPr>
          <w:rFonts w:ascii="Times New Roman" w:eastAsia="Times New Roman" w:hAnsi="Times New Roman" w:cs="Times New Roman"/>
          <w:color w:val="000000"/>
          <w:sz w:val="24"/>
          <w:szCs w:val="26"/>
          <w:lang w:eastAsia="tr-TR"/>
        </w:rPr>
        <w:t xml:space="preserve"> 10. ve 36. maddelerine aykırı değildir. İptal isteminin reddi gerekir.</w:t>
      </w:r>
    </w:p>
    <w:p w:rsid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b/>
          <w:bCs/>
          <w:color w:val="000000"/>
          <w:sz w:val="24"/>
          <w:szCs w:val="26"/>
          <w:lang w:eastAsia="tr-TR"/>
        </w:rPr>
        <w:t>VI- SONUÇ</w:t>
      </w:r>
    </w:p>
    <w:p w:rsidR="0014190A" w:rsidRP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4190A">
        <w:rPr>
          <w:rFonts w:ascii="Times New Roman" w:eastAsia="Times New Roman" w:hAnsi="Times New Roman" w:cs="Times New Roman"/>
          <w:color w:val="000000"/>
          <w:sz w:val="24"/>
          <w:szCs w:val="26"/>
          <w:lang w:eastAsia="tr-TR"/>
        </w:rPr>
        <w:t>14.7.1965 günlü, 657 sayılı Devlet Memurları Kanunu'nun 12.5.1982 günlü, 2670 sayılı Kanun'un 31. maddesiyle değiştirilen 125. maddesinin ikinci fıkrasının 'Disiplin cezası verilmesine sebep olmuş bir fiil veya halin cezaların sicilden silinmesine ilişkin süre içinde tekerrüründe bir derece ağır ceza uygulanır.' biçimindeki birinci cümlesinin, 'uyarma ve kınama cezaları' yönünden Anayasa'ya aykırı olmadığına ve itirazın REDDİNE, 16.6.2011 gününde OYBİRLİĞİYLE, karar verildi.</w:t>
      </w:r>
      <w:proofErr w:type="gramEnd"/>
    </w:p>
    <w:p w:rsidR="0014190A" w:rsidRP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190A" w:rsidRPr="0014190A" w:rsidTr="0014190A">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Başkan</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Başkanvekili</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 xml:space="preserve">Osman </w:t>
            </w:r>
            <w:proofErr w:type="spellStart"/>
            <w:r w:rsidRPr="0014190A">
              <w:rPr>
                <w:rFonts w:ascii="Times New Roman" w:eastAsia="Times New Roman" w:hAnsi="Times New Roman" w:cs="Times New Roman"/>
                <w:color w:val="000000"/>
                <w:sz w:val="24"/>
                <w:szCs w:val="26"/>
                <w:lang w:eastAsia="tr-TR"/>
              </w:rPr>
              <w:t>Alifeyyaz</w:t>
            </w:r>
            <w:proofErr w:type="spellEnd"/>
            <w:r w:rsidRPr="0014190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Başkanvekili</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4190A">
              <w:rPr>
                <w:rFonts w:ascii="Times New Roman" w:eastAsia="Times New Roman" w:hAnsi="Times New Roman" w:cs="Times New Roman"/>
                <w:color w:val="000000"/>
                <w:sz w:val="24"/>
                <w:szCs w:val="26"/>
                <w:lang w:eastAsia="tr-TR"/>
              </w:rPr>
              <w:t>Serruh</w:t>
            </w:r>
            <w:proofErr w:type="spellEnd"/>
            <w:r w:rsidRPr="0014190A">
              <w:rPr>
                <w:rFonts w:ascii="Times New Roman" w:eastAsia="Times New Roman" w:hAnsi="Times New Roman" w:cs="Times New Roman"/>
                <w:color w:val="000000"/>
                <w:sz w:val="24"/>
                <w:szCs w:val="26"/>
                <w:lang w:eastAsia="tr-TR"/>
              </w:rPr>
              <w:t xml:space="preserve"> KALELİ</w:t>
            </w:r>
          </w:p>
        </w:tc>
      </w:tr>
    </w:tbl>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P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190A" w:rsidRPr="0014190A" w:rsidTr="0014190A">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Fettah OTO</w:t>
            </w:r>
          </w:p>
        </w:tc>
      </w:tr>
    </w:tbl>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P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190A" w:rsidRPr="0014190A" w:rsidTr="0014190A">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Recep KÖMÜRCÜ</w:t>
            </w:r>
          </w:p>
        </w:tc>
      </w:tr>
    </w:tbl>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P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190A" w:rsidRPr="0014190A" w:rsidTr="0014190A">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lastRenderedPageBreak/>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Engin YILDIRIM</w:t>
            </w:r>
          </w:p>
        </w:tc>
      </w:tr>
    </w:tbl>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P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4190A" w:rsidRPr="0014190A" w:rsidTr="0014190A">
        <w:tc>
          <w:tcPr>
            <w:tcW w:w="2500"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4190A">
              <w:rPr>
                <w:rFonts w:ascii="Times New Roman" w:eastAsia="Times New Roman" w:hAnsi="Times New Roman" w:cs="Times New Roman"/>
                <w:color w:val="000000"/>
                <w:sz w:val="24"/>
                <w:szCs w:val="26"/>
                <w:lang w:eastAsia="tr-TR"/>
              </w:rPr>
              <w:t>Hicabi</w:t>
            </w:r>
            <w:proofErr w:type="spellEnd"/>
            <w:r w:rsidRPr="0014190A">
              <w:rPr>
                <w:rFonts w:ascii="Times New Roman" w:eastAsia="Times New Roman" w:hAnsi="Times New Roman" w:cs="Times New Roman"/>
                <w:color w:val="000000"/>
                <w:sz w:val="24"/>
                <w:szCs w:val="26"/>
                <w:lang w:eastAsia="tr-TR"/>
              </w:rPr>
              <w:t xml:space="preserve"> DURSUN</w:t>
            </w:r>
          </w:p>
        </w:tc>
      </w:tr>
    </w:tbl>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P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P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4190A" w:rsidRPr="0014190A" w:rsidTr="0014190A">
        <w:tc>
          <w:tcPr>
            <w:tcW w:w="2500"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Üye</w:t>
            </w:r>
          </w:p>
          <w:p w:rsidR="0014190A" w:rsidRPr="0014190A" w:rsidRDefault="0014190A" w:rsidP="0014190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6"/>
                <w:lang w:eastAsia="tr-TR"/>
              </w:rPr>
              <w:t>Erdal TERCAN</w:t>
            </w:r>
          </w:p>
        </w:tc>
      </w:tr>
    </w:tbl>
    <w:p w:rsidR="0014190A" w:rsidRDefault="0014190A" w:rsidP="0014190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14190A" w:rsidRPr="0014190A" w:rsidRDefault="0014190A" w:rsidP="001419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90A">
        <w:rPr>
          <w:rFonts w:ascii="Times New Roman" w:eastAsia="Times New Roman" w:hAnsi="Times New Roman" w:cs="Times New Roman"/>
          <w:color w:val="000000"/>
          <w:sz w:val="24"/>
          <w:szCs w:val="24"/>
          <w:lang w:eastAsia="tr-TR"/>
        </w:rPr>
        <w:t> </w:t>
      </w:r>
    </w:p>
    <w:p w:rsidR="00CE1FB9" w:rsidRPr="0014190A" w:rsidRDefault="00CE1FB9" w:rsidP="0014190A">
      <w:pPr>
        <w:spacing w:before="100" w:beforeAutospacing="1" w:after="100" w:afterAutospacing="1" w:line="240" w:lineRule="auto"/>
        <w:ind w:firstLine="709"/>
        <w:jc w:val="both"/>
        <w:rPr>
          <w:rFonts w:ascii="Times New Roman" w:hAnsi="Times New Roman" w:cs="Times New Roman"/>
          <w:sz w:val="24"/>
        </w:rPr>
      </w:pPr>
    </w:p>
    <w:sectPr w:rsidR="00CE1FB9" w:rsidRPr="0014190A" w:rsidSect="001419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554" w:rsidRDefault="00633554" w:rsidP="0014190A">
      <w:pPr>
        <w:spacing w:after="0" w:line="240" w:lineRule="auto"/>
      </w:pPr>
      <w:r>
        <w:separator/>
      </w:r>
    </w:p>
  </w:endnote>
  <w:endnote w:type="continuationSeparator" w:id="0">
    <w:p w:rsidR="00633554" w:rsidRDefault="00633554" w:rsidP="0014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0A" w:rsidRDefault="0014190A" w:rsidP="004220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190A" w:rsidRDefault="0014190A" w:rsidP="001419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0A" w:rsidRPr="0014190A" w:rsidRDefault="0014190A" w:rsidP="00422080">
    <w:pPr>
      <w:pStyle w:val="Altbilgi"/>
      <w:framePr w:wrap="around" w:vAnchor="text" w:hAnchor="margin" w:xAlign="right" w:y="1"/>
      <w:rPr>
        <w:rStyle w:val="SayfaNumaras"/>
        <w:rFonts w:ascii="Times New Roman" w:hAnsi="Times New Roman" w:cs="Times New Roman"/>
      </w:rPr>
    </w:pPr>
    <w:r w:rsidRPr="0014190A">
      <w:rPr>
        <w:rStyle w:val="SayfaNumaras"/>
        <w:rFonts w:ascii="Times New Roman" w:hAnsi="Times New Roman" w:cs="Times New Roman"/>
      </w:rPr>
      <w:fldChar w:fldCharType="begin"/>
    </w:r>
    <w:r w:rsidRPr="0014190A">
      <w:rPr>
        <w:rStyle w:val="SayfaNumaras"/>
        <w:rFonts w:ascii="Times New Roman" w:hAnsi="Times New Roman" w:cs="Times New Roman"/>
      </w:rPr>
      <w:instrText xml:space="preserve">PAGE  </w:instrText>
    </w:r>
    <w:r w:rsidRPr="0014190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4190A">
      <w:rPr>
        <w:rStyle w:val="SayfaNumaras"/>
        <w:rFonts w:ascii="Times New Roman" w:hAnsi="Times New Roman" w:cs="Times New Roman"/>
      </w:rPr>
      <w:fldChar w:fldCharType="end"/>
    </w:r>
  </w:p>
  <w:p w:rsidR="0014190A" w:rsidRPr="0014190A" w:rsidRDefault="0014190A" w:rsidP="001419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0A" w:rsidRDefault="001419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554" w:rsidRDefault="00633554" w:rsidP="0014190A">
      <w:pPr>
        <w:spacing w:after="0" w:line="240" w:lineRule="auto"/>
      </w:pPr>
      <w:r>
        <w:separator/>
      </w:r>
    </w:p>
  </w:footnote>
  <w:footnote w:type="continuationSeparator" w:id="0">
    <w:p w:rsidR="00633554" w:rsidRDefault="00633554" w:rsidP="00141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0A" w:rsidRDefault="001419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0A" w:rsidRDefault="0014190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/23</w:t>
    </w:r>
  </w:p>
  <w:p w:rsidR="0014190A" w:rsidRDefault="0014190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/101</w:t>
    </w:r>
  </w:p>
  <w:p w:rsidR="0014190A" w:rsidRPr="0014190A" w:rsidRDefault="001419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0A" w:rsidRDefault="001419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F7"/>
    <w:rsid w:val="0014190A"/>
    <w:rsid w:val="00633554"/>
    <w:rsid w:val="00CE1FB9"/>
    <w:rsid w:val="00FE3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0ADC1-9359-445A-8E0A-8616BDEB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4190A"/>
    <w:rPr>
      <w:color w:val="0000FF"/>
      <w:u w:val="single"/>
    </w:rPr>
  </w:style>
  <w:style w:type="paragraph" w:styleId="NormalWeb">
    <w:name w:val="Normal (Web)"/>
    <w:basedOn w:val="Normal"/>
    <w:uiPriority w:val="99"/>
    <w:semiHidden/>
    <w:unhideWhenUsed/>
    <w:rsid w:val="001419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19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190A"/>
  </w:style>
  <w:style w:type="paragraph" w:styleId="Altbilgi">
    <w:name w:val="footer"/>
    <w:basedOn w:val="Normal"/>
    <w:link w:val="AltbilgiChar"/>
    <w:uiPriority w:val="99"/>
    <w:unhideWhenUsed/>
    <w:rsid w:val="001419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190A"/>
  </w:style>
  <w:style w:type="character" w:styleId="SayfaNumaras">
    <w:name w:val="page number"/>
    <w:basedOn w:val="VarsaylanParagrafYazTipi"/>
    <w:uiPriority w:val="99"/>
    <w:semiHidden/>
    <w:unhideWhenUsed/>
    <w:rsid w:val="00141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78979">
      <w:bodyDiv w:val="1"/>
      <w:marLeft w:val="0"/>
      <w:marRight w:val="0"/>
      <w:marTop w:val="0"/>
      <w:marBottom w:val="0"/>
      <w:divBdr>
        <w:top w:val="none" w:sz="0" w:space="0" w:color="auto"/>
        <w:left w:val="none" w:sz="0" w:space="0" w:color="auto"/>
        <w:bottom w:val="none" w:sz="0" w:space="0" w:color="auto"/>
        <w:right w:val="none" w:sz="0" w:space="0" w:color="auto"/>
      </w:divBdr>
      <w:divsChild>
        <w:div w:id="808476754">
          <w:marLeft w:val="0"/>
          <w:marRight w:val="0"/>
          <w:marTop w:val="0"/>
          <w:marBottom w:val="0"/>
          <w:divBdr>
            <w:top w:val="none" w:sz="0" w:space="0" w:color="auto"/>
            <w:left w:val="none" w:sz="0" w:space="0" w:color="auto"/>
            <w:bottom w:val="none" w:sz="0" w:space="0" w:color="auto"/>
            <w:right w:val="none" w:sz="0" w:space="0" w:color="auto"/>
          </w:divBdr>
          <w:divsChild>
            <w:div w:id="6696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2019-02-04T06:07:00Z</dcterms:created>
  <dcterms:modified xsi:type="dcterms:W3CDTF">2019-02-04T06:08:00Z</dcterms:modified>
</cp:coreProperties>
</file>