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04C" w:rsidRPr="00F6304C" w:rsidRDefault="00F6304C" w:rsidP="00F6304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b/>
          <w:bCs/>
          <w:color w:val="000000"/>
          <w:sz w:val="24"/>
          <w:szCs w:val="26"/>
          <w:lang w:eastAsia="tr-TR"/>
        </w:rPr>
        <w:t>ANAYASA MAHKEMESİ KARARI</w:t>
      </w:r>
      <w:r w:rsidRPr="00F6304C">
        <w:rPr>
          <w:rFonts w:ascii="Times New Roman" w:eastAsia="Times New Roman" w:hAnsi="Times New Roman" w:cs="Times New Roman"/>
          <w:color w:val="000000"/>
          <w:sz w:val="24"/>
          <w:szCs w:val="24"/>
          <w:lang w:eastAsia="tr-TR"/>
        </w:rPr>
        <w:t> </w:t>
      </w:r>
    </w:p>
    <w:p w:rsidR="00F6304C" w:rsidRP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4"/>
          <w:lang w:eastAsia="tr-TR"/>
        </w:rPr>
        <w:t> </w:t>
      </w:r>
    </w:p>
    <w:p w:rsidR="00F6304C" w:rsidRPr="00F6304C" w:rsidRDefault="00F6304C" w:rsidP="00F630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6304C">
        <w:rPr>
          <w:rFonts w:ascii="Times New Roman" w:eastAsia="Times New Roman" w:hAnsi="Times New Roman" w:cs="Times New Roman"/>
          <w:b/>
          <w:bCs/>
          <w:color w:val="000000"/>
          <w:sz w:val="24"/>
          <w:szCs w:val="26"/>
          <w:lang w:eastAsia="tr-TR"/>
        </w:rPr>
        <w:t xml:space="preserve">Esas </w:t>
      </w:r>
      <w:proofErr w:type="gramStart"/>
      <w:r w:rsidRPr="00F6304C">
        <w:rPr>
          <w:rFonts w:ascii="Times New Roman" w:eastAsia="Times New Roman" w:hAnsi="Times New Roman" w:cs="Times New Roman"/>
          <w:b/>
          <w:bCs/>
          <w:color w:val="000000"/>
          <w:sz w:val="24"/>
          <w:szCs w:val="26"/>
          <w:lang w:eastAsia="tr-TR"/>
        </w:rPr>
        <w:t>Sayısı : 2007</w:t>
      </w:r>
      <w:proofErr w:type="gramEnd"/>
      <w:r w:rsidRPr="00F6304C">
        <w:rPr>
          <w:rFonts w:ascii="Times New Roman" w:eastAsia="Times New Roman" w:hAnsi="Times New Roman" w:cs="Times New Roman"/>
          <w:b/>
          <w:bCs/>
          <w:color w:val="000000"/>
          <w:sz w:val="24"/>
          <w:szCs w:val="26"/>
          <w:lang w:eastAsia="tr-TR"/>
        </w:rPr>
        <w:t>/100</w:t>
      </w:r>
    </w:p>
    <w:p w:rsidR="00F6304C" w:rsidRPr="00F6304C" w:rsidRDefault="00F6304C" w:rsidP="00F630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6304C">
        <w:rPr>
          <w:rFonts w:ascii="Times New Roman" w:eastAsia="Times New Roman" w:hAnsi="Times New Roman" w:cs="Times New Roman"/>
          <w:b/>
          <w:bCs/>
          <w:color w:val="000000"/>
          <w:sz w:val="24"/>
          <w:szCs w:val="26"/>
          <w:lang w:eastAsia="tr-TR"/>
        </w:rPr>
        <w:t xml:space="preserve">Karar </w:t>
      </w:r>
      <w:proofErr w:type="gramStart"/>
      <w:r w:rsidRPr="00F6304C">
        <w:rPr>
          <w:rFonts w:ascii="Times New Roman" w:eastAsia="Times New Roman" w:hAnsi="Times New Roman" w:cs="Times New Roman"/>
          <w:b/>
          <w:bCs/>
          <w:color w:val="000000"/>
          <w:sz w:val="24"/>
          <w:szCs w:val="26"/>
          <w:lang w:eastAsia="tr-TR"/>
        </w:rPr>
        <w:t>Sayısı : 2010</w:t>
      </w:r>
      <w:proofErr w:type="gramEnd"/>
      <w:r w:rsidRPr="00F6304C">
        <w:rPr>
          <w:rFonts w:ascii="Times New Roman" w:eastAsia="Times New Roman" w:hAnsi="Times New Roman" w:cs="Times New Roman"/>
          <w:b/>
          <w:bCs/>
          <w:color w:val="000000"/>
          <w:sz w:val="24"/>
          <w:szCs w:val="26"/>
          <w:lang w:eastAsia="tr-TR"/>
        </w:rPr>
        <w:t>/4</w:t>
      </w:r>
    </w:p>
    <w:p w:rsidR="00F6304C" w:rsidRPr="00F6304C" w:rsidRDefault="00F6304C" w:rsidP="00F630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6304C">
        <w:rPr>
          <w:rFonts w:ascii="Times New Roman" w:eastAsia="Times New Roman" w:hAnsi="Times New Roman" w:cs="Times New Roman"/>
          <w:b/>
          <w:bCs/>
          <w:color w:val="000000"/>
          <w:sz w:val="24"/>
          <w:szCs w:val="26"/>
          <w:lang w:eastAsia="tr-TR"/>
        </w:rPr>
        <w:t xml:space="preserve">Karar </w:t>
      </w:r>
      <w:proofErr w:type="gramStart"/>
      <w:r w:rsidRPr="00F6304C">
        <w:rPr>
          <w:rFonts w:ascii="Times New Roman" w:eastAsia="Times New Roman" w:hAnsi="Times New Roman" w:cs="Times New Roman"/>
          <w:b/>
          <w:bCs/>
          <w:color w:val="000000"/>
          <w:sz w:val="24"/>
          <w:szCs w:val="26"/>
          <w:lang w:eastAsia="tr-TR"/>
        </w:rPr>
        <w:t>Günü : 14</w:t>
      </w:r>
      <w:proofErr w:type="gramEnd"/>
      <w:r w:rsidRPr="00F6304C">
        <w:rPr>
          <w:rFonts w:ascii="Times New Roman" w:eastAsia="Times New Roman" w:hAnsi="Times New Roman" w:cs="Times New Roman"/>
          <w:b/>
          <w:bCs/>
          <w:color w:val="000000"/>
          <w:sz w:val="24"/>
          <w:szCs w:val="26"/>
          <w:lang w:eastAsia="tr-TR"/>
        </w:rPr>
        <w:t>.1.2010</w:t>
      </w:r>
    </w:p>
    <w:p w:rsidR="00F6304C" w:rsidRDefault="00F6304C" w:rsidP="00F6304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6304C">
        <w:rPr>
          <w:rFonts w:ascii="Times New Roman" w:eastAsia="Times New Roman" w:hAnsi="Times New Roman" w:cs="Times New Roman"/>
          <w:b/>
          <w:bCs/>
          <w:color w:val="000000"/>
          <w:sz w:val="24"/>
          <w:szCs w:val="26"/>
          <w:lang w:eastAsia="tr-TR"/>
        </w:rPr>
        <w:t xml:space="preserve">R.G Tarih - </w:t>
      </w:r>
      <w:proofErr w:type="gramStart"/>
      <w:r w:rsidRPr="00F6304C">
        <w:rPr>
          <w:rFonts w:ascii="Times New Roman" w:eastAsia="Times New Roman" w:hAnsi="Times New Roman" w:cs="Times New Roman"/>
          <w:b/>
          <w:bCs/>
          <w:color w:val="000000"/>
          <w:sz w:val="24"/>
          <w:szCs w:val="26"/>
          <w:lang w:eastAsia="tr-TR"/>
        </w:rPr>
        <w:t>Sayı : 18</w:t>
      </w:r>
      <w:proofErr w:type="gramEnd"/>
      <w:r w:rsidRPr="00F6304C">
        <w:rPr>
          <w:rFonts w:ascii="Times New Roman" w:eastAsia="Times New Roman" w:hAnsi="Times New Roman" w:cs="Times New Roman"/>
          <w:b/>
          <w:bCs/>
          <w:color w:val="000000"/>
          <w:sz w:val="24"/>
          <w:szCs w:val="26"/>
          <w:lang w:eastAsia="tr-TR"/>
        </w:rPr>
        <w:t>.05.2010-27585</w:t>
      </w:r>
    </w:p>
    <w:p w:rsidR="00F6304C" w:rsidRDefault="00F6304C" w:rsidP="00F6304C">
      <w:pPr>
        <w:shd w:val="clear" w:color="auto" w:fill="FFFFFF"/>
        <w:spacing w:after="0" w:line="240" w:lineRule="auto"/>
        <w:jc w:val="both"/>
        <w:rPr>
          <w:rFonts w:ascii="Times New Roman" w:eastAsia="Times New Roman" w:hAnsi="Times New Roman" w:cs="Times New Roman"/>
          <w:b/>
          <w:color w:val="000000"/>
          <w:sz w:val="24"/>
          <w:szCs w:val="24"/>
          <w:lang w:eastAsia="tr-TR"/>
        </w:rPr>
      </w:pP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F6304C">
        <w:rPr>
          <w:rFonts w:ascii="Times New Roman" w:eastAsia="Times New Roman" w:hAnsi="Times New Roman" w:cs="Times New Roman"/>
          <w:b/>
          <w:bCs/>
          <w:color w:val="000000"/>
          <w:sz w:val="24"/>
          <w:szCs w:val="26"/>
          <w:lang w:eastAsia="tr-TR"/>
        </w:rPr>
        <w:t>BAŞVURAN:</w:t>
      </w:r>
      <w:r w:rsidRPr="00F6304C">
        <w:rPr>
          <w:rFonts w:ascii="Times New Roman" w:eastAsia="Times New Roman" w:hAnsi="Times New Roman" w:cs="Times New Roman"/>
          <w:color w:val="000000"/>
          <w:sz w:val="24"/>
          <w:szCs w:val="26"/>
          <w:lang w:eastAsia="tr-TR"/>
        </w:rPr>
        <w:t>Donanma</w:t>
      </w:r>
      <w:proofErr w:type="spellEnd"/>
      <w:proofErr w:type="gramEnd"/>
      <w:r w:rsidRPr="00F6304C">
        <w:rPr>
          <w:rFonts w:ascii="Times New Roman" w:eastAsia="Times New Roman" w:hAnsi="Times New Roman" w:cs="Times New Roman"/>
          <w:color w:val="000000"/>
          <w:sz w:val="24"/>
          <w:szCs w:val="26"/>
          <w:lang w:eastAsia="tr-TR"/>
        </w:rPr>
        <w:t xml:space="preserve"> Komutanlığı Askeri Mahkemesi Gölcük/Kocaeli</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b/>
          <w:bCs/>
          <w:color w:val="000000"/>
          <w:sz w:val="24"/>
          <w:szCs w:val="26"/>
          <w:lang w:eastAsia="tr-TR"/>
        </w:rPr>
        <w:t>İTİRAZIN KONUSU:</w:t>
      </w:r>
      <w:r w:rsidRPr="00F6304C">
        <w:rPr>
          <w:rFonts w:ascii="Times New Roman" w:eastAsia="Times New Roman" w:hAnsi="Times New Roman" w:cs="Times New Roman"/>
          <w:color w:val="000000"/>
          <w:sz w:val="24"/>
          <w:szCs w:val="26"/>
          <w:lang w:eastAsia="tr-TR"/>
        </w:rPr>
        <w:t>22.5.1930 günlü, 1632 sayılı Askeri Ceza Kanunu'nun 8. maddesinin (3) numaralı fıkrasının Anayasa'nın 2</w:t>
      </w:r>
      <w:proofErr w:type="gramStart"/>
      <w:r w:rsidRPr="00F6304C">
        <w:rPr>
          <w:rFonts w:ascii="Times New Roman" w:eastAsia="Times New Roman" w:hAnsi="Times New Roman" w:cs="Times New Roman"/>
          <w:color w:val="000000"/>
          <w:sz w:val="24"/>
          <w:szCs w:val="26"/>
          <w:lang w:eastAsia="tr-TR"/>
        </w:rPr>
        <w:t>.,</w:t>
      </w:r>
      <w:proofErr w:type="gramEnd"/>
      <w:r w:rsidRPr="00F6304C">
        <w:rPr>
          <w:rFonts w:ascii="Times New Roman" w:eastAsia="Times New Roman" w:hAnsi="Times New Roman" w:cs="Times New Roman"/>
          <w:color w:val="000000"/>
          <w:sz w:val="24"/>
          <w:szCs w:val="26"/>
          <w:lang w:eastAsia="tr-TR"/>
        </w:rPr>
        <w:t xml:space="preserve"> 10. ve 122. maddelerine aykırılığı savıyla iptali istemidir.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b/>
          <w:bCs/>
          <w:color w:val="000000"/>
          <w:sz w:val="24"/>
          <w:szCs w:val="26"/>
          <w:lang w:eastAsia="tr-TR"/>
        </w:rPr>
        <w:t>I- OLAY</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 xml:space="preserve">Barışta Türk kara suları dışında bulunan bir savaş gemisinde işlendiği iddiasıyla emre itaatsizlikte ısrar suçundan açılan davada, itiraz konusu </w:t>
      </w:r>
      <w:proofErr w:type="spellStart"/>
      <w:r w:rsidRPr="00F6304C">
        <w:rPr>
          <w:rFonts w:ascii="Times New Roman" w:eastAsia="Times New Roman" w:hAnsi="Times New Roman" w:cs="Times New Roman"/>
          <w:color w:val="000000"/>
          <w:sz w:val="24"/>
          <w:szCs w:val="26"/>
          <w:lang w:eastAsia="tr-TR"/>
        </w:rPr>
        <w:t>kuralınAnayasa'ya</w:t>
      </w:r>
      <w:proofErr w:type="spellEnd"/>
      <w:r w:rsidRPr="00F6304C">
        <w:rPr>
          <w:rFonts w:ascii="Times New Roman" w:eastAsia="Times New Roman" w:hAnsi="Times New Roman" w:cs="Times New Roman"/>
          <w:color w:val="000000"/>
          <w:sz w:val="24"/>
          <w:szCs w:val="26"/>
          <w:lang w:eastAsia="tr-TR"/>
        </w:rPr>
        <w:t xml:space="preserve"> aykırı olduğu kanısına varan Mahkeme, iptali için başvurmuştur.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b/>
          <w:bCs/>
          <w:color w:val="000000"/>
          <w:sz w:val="24"/>
          <w:szCs w:val="26"/>
          <w:lang w:eastAsia="tr-TR"/>
        </w:rPr>
        <w:t>III- YASA METİNLERİ</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b/>
          <w:bCs/>
          <w:color w:val="000000"/>
          <w:sz w:val="24"/>
          <w:szCs w:val="26"/>
          <w:lang w:eastAsia="tr-TR"/>
        </w:rPr>
        <w:t>A- İtiraz Konusu Yasa Kuralı</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1632 sayılı Askeri Ceza Kanunu'nun itiraz konusu kuralı da içeren 8. maddesi şöyledir: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b/>
          <w:bCs/>
          <w:color w:val="000000"/>
          <w:sz w:val="24"/>
          <w:szCs w:val="26"/>
          <w:lang w:eastAsia="tr-TR"/>
        </w:rPr>
        <w:t>'Seferberlik ve tarifi:</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b/>
          <w:bCs/>
          <w:color w:val="000000"/>
          <w:sz w:val="24"/>
          <w:szCs w:val="26"/>
          <w:lang w:eastAsia="tr-TR"/>
        </w:rPr>
        <w:t>Madde 8-</w:t>
      </w:r>
      <w:r w:rsidRPr="00F6304C">
        <w:rPr>
          <w:rFonts w:ascii="Times New Roman" w:eastAsia="Times New Roman" w:hAnsi="Times New Roman" w:cs="Times New Roman"/>
          <w:color w:val="000000"/>
          <w:sz w:val="24"/>
          <w:szCs w:val="26"/>
          <w:lang w:eastAsia="tr-TR"/>
        </w:rPr>
        <w:t xml:space="preserve">1 - Sefer tabiri </w:t>
      </w:r>
      <w:proofErr w:type="spellStart"/>
      <w:r w:rsidRPr="00F6304C">
        <w:rPr>
          <w:rFonts w:ascii="Times New Roman" w:eastAsia="Times New Roman" w:hAnsi="Times New Roman" w:cs="Times New Roman"/>
          <w:color w:val="000000"/>
          <w:sz w:val="24"/>
          <w:szCs w:val="26"/>
          <w:lang w:eastAsia="tr-TR"/>
        </w:rPr>
        <w:t>harb</w:t>
      </w:r>
      <w:proofErr w:type="spellEnd"/>
      <w:r w:rsidRPr="00F6304C">
        <w:rPr>
          <w:rFonts w:ascii="Times New Roman" w:eastAsia="Times New Roman" w:hAnsi="Times New Roman" w:cs="Times New Roman"/>
          <w:color w:val="000000"/>
          <w:sz w:val="24"/>
          <w:szCs w:val="26"/>
          <w:lang w:eastAsia="tr-TR"/>
        </w:rPr>
        <w:t xml:space="preserve"> halini ihtiva eden seferberliktir.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 xml:space="preserve">2 - Seferberlik, ordunun veya bazı kısımlarının seferber olmasını amir olan emirde yazılı ve muayyen tarihten başlayarak ilgasını </w:t>
      </w:r>
      <w:proofErr w:type="spellStart"/>
      <w:r w:rsidRPr="00F6304C">
        <w:rPr>
          <w:rFonts w:ascii="Times New Roman" w:eastAsia="Times New Roman" w:hAnsi="Times New Roman" w:cs="Times New Roman"/>
          <w:color w:val="000000"/>
          <w:sz w:val="24"/>
          <w:szCs w:val="26"/>
          <w:lang w:eastAsia="tr-TR"/>
        </w:rPr>
        <w:t>mübeyyin</w:t>
      </w:r>
      <w:proofErr w:type="spellEnd"/>
      <w:r w:rsidRPr="00F6304C">
        <w:rPr>
          <w:rFonts w:ascii="Times New Roman" w:eastAsia="Times New Roman" w:hAnsi="Times New Roman" w:cs="Times New Roman"/>
          <w:color w:val="000000"/>
          <w:sz w:val="24"/>
          <w:szCs w:val="26"/>
          <w:lang w:eastAsia="tr-TR"/>
        </w:rPr>
        <w:t xml:space="preserve"> </w:t>
      </w:r>
      <w:proofErr w:type="spellStart"/>
      <w:r w:rsidRPr="00F6304C">
        <w:rPr>
          <w:rFonts w:ascii="Times New Roman" w:eastAsia="Times New Roman" w:hAnsi="Times New Roman" w:cs="Times New Roman"/>
          <w:color w:val="000000"/>
          <w:sz w:val="24"/>
          <w:szCs w:val="26"/>
          <w:lang w:eastAsia="tr-TR"/>
        </w:rPr>
        <w:t>neşrolunan</w:t>
      </w:r>
      <w:proofErr w:type="spellEnd"/>
      <w:r w:rsidRPr="00F6304C">
        <w:rPr>
          <w:rFonts w:ascii="Times New Roman" w:eastAsia="Times New Roman" w:hAnsi="Times New Roman" w:cs="Times New Roman"/>
          <w:color w:val="000000"/>
          <w:sz w:val="24"/>
          <w:szCs w:val="26"/>
          <w:lang w:eastAsia="tr-TR"/>
        </w:rPr>
        <w:t xml:space="preserve"> emirde yazılan tarihte biten haldir.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b/>
          <w:bCs/>
          <w:color w:val="000000"/>
          <w:sz w:val="24"/>
          <w:szCs w:val="26"/>
          <w:lang w:eastAsia="tr-TR"/>
        </w:rPr>
        <w:t xml:space="preserve">3 - Hazarda Türkiye Cumhuriyeti hudut ve kara suları dışında yalnız dahi </w:t>
      </w:r>
      <w:proofErr w:type="spellStart"/>
      <w:r w:rsidRPr="00F6304C">
        <w:rPr>
          <w:rFonts w:ascii="Times New Roman" w:eastAsia="Times New Roman" w:hAnsi="Times New Roman" w:cs="Times New Roman"/>
          <w:b/>
          <w:bCs/>
          <w:color w:val="000000"/>
          <w:sz w:val="24"/>
          <w:szCs w:val="26"/>
          <w:lang w:eastAsia="tr-TR"/>
        </w:rPr>
        <w:t>seyrü</w:t>
      </w:r>
      <w:proofErr w:type="spellEnd"/>
      <w:r w:rsidRPr="00F6304C">
        <w:rPr>
          <w:rFonts w:ascii="Times New Roman" w:eastAsia="Times New Roman" w:hAnsi="Times New Roman" w:cs="Times New Roman"/>
          <w:b/>
          <w:bCs/>
          <w:color w:val="000000"/>
          <w:sz w:val="24"/>
          <w:szCs w:val="26"/>
          <w:lang w:eastAsia="tr-TR"/>
        </w:rPr>
        <w:t xml:space="preserve"> hareket eden her </w:t>
      </w:r>
      <w:proofErr w:type="spellStart"/>
      <w:r w:rsidRPr="00F6304C">
        <w:rPr>
          <w:rFonts w:ascii="Times New Roman" w:eastAsia="Times New Roman" w:hAnsi="Times New Roman" w:cs="Times New Roman"/>
          <w:b/>
          <w:bCs/>
          <w:color w:val="000000"/>
          <w:sz w:val="24"/>
          <w:szCs w:val="26"/>
          <w:lang w:eastAsia="tr-TR"/>
        </w:rPr>
        <w:t>harb</w:t>
      </w:r>
      <w:proofErr w:type="spellEnd"/>
      <w:r w:rsidRPr="00F6304C">
        <w:rPr>
          <w:rFonts w:ascii="Times New Roman" w:eastAsia="Times New Roman" w:hAnsi="Times New Roman" w:cs="Times New Roman"/>
          <w:b/>
          <w:bCs/>
          <w:color w:val="000000"/>
          <w:sz w:val="24"/>
          <w:szCs w:val="26"/>
          <w:lang w:eastAsia="tr-TR"/>
        </w:rPr>
        <w:t xml:space="preserve"> tayyare ve </w:t>
      </w:r>
      <w:proofErr w:type="spellStart"/>
      <w:r w:rsidRPr="00F6304C">
        <w:rPr>
          <w:rFonts w:ascii="Times New Roman" w:eastAsia="Times New Roman" w:hAnsi="Times New Roman" w:cs="Times New Roman"/>
          <w:b/>
          <w:bCs/>
          <w:color w:val="000000"/>
          <w:sz w:val="24"/>
          <w:szCs w:val="26"/>
          <w:lang w:eastAsia="tr-TR"/>
        </w:rPr>
        <w:t>harb</w:t>
      </w:r>
      <w:proofErr w:type="spellEnd"/>
      <w:r w:rsidRPr="00F6304C">
        <w:rPr>
          <w:rFonts w:ascii="Times New Roman" w:eastAsia="Times New Roman" w:hAnsi="Times New Roman" w:cs="Times New Roman"/>
          <w:b/>
          <w:bCs/>
          <w:color w:val="000000"/>
          <w:sz w:val="24"/>
          <w:szCs w:val="26"/>
          <w:lang w:eastAsia="tr-TR"/>
        </w:rPr>
        <w:t xml:space="preserve"> gemisi </w:t>
      </w:r>
      <w:proofErr w:type="spellStart"/>
      <w:r w:rsidRPr="00F6304C">
        <w:rPr>
          <w:rFonts w:ascii="Times New Roman" w:eastAsia="Times New Roman" w:hAnsi="Times New Roman" w:cs="Times New Roman"/>
          <w:b/>
          <w:bCs/>
          <w:color w:val="000000"/>
          <w:sz w:val="24"/>
          <w:szCs w:val="26"/>
          <w:lang w:eastAsia="tr-TR"/>
        </w:rPr>
        <w:t>üssülharekelerinden</w:t>
      </w:r>
      <w:proofErr w:type="spellEnd"/>
      <w:r w:rsidRPr="00F6304C">
        <w:rPr>
          <w:rFonts w:ascii="Times New Roman" w:eastAsia="Times New Roman" w:hAnsi="Times New Roman" w:cs="Times New Roman"/>
          <w:b/>
          <w:bCs/>
          <w:color w:val="000000"/>
          <w:sz w:val="24"/>
          <w:szCs w:val="26"/>
          <w:lang w:eastAsia="tr-TR"/>
        </w:rPr>
        <w:t xml:space="preserve"> birine varıncaya kadar </w:t>
      </w:r>
      <w:proofErr w:type="gramStart"/>
      <w:r w:rsidRPr="00F6304C">
        <w:rPr>
          <w:rFonts w:ascii="Times New Roman" w:eastAsia="Times New Roman" w:hAnsi="Times New Roman" w:cs="Times New Roman"/>
          <w:b/>
          <w:bCs/>
          <w:color w:val="000000"/>
          <w:sz w:val="24"/>
          <w:szCs w:val="26"/>
          <w:lang w:eastAsia="tr-TR"/>
        </w:rPr>
        <w:t>bu</w:t>
      </w:r>
      <w:proofErr w:type="gramEnd"/>
      <w:r w:rsidRPr="00F6304C">
        <w:rPr>
          <w:rFonts w:ascii="Times New Roman" w:eastAsia="Times New Roman" w:hAnsi="Times New Roman" w:cs="Times New Roman"/>
          <w:b/>
          <w:bCs/>
          <w:color w:val="000000"/>
          <w:sz w:val="24"/>
          <w:szCs w:val="26"/>
          <w:lang w:eastAsia="tr-TR"/>
        </w:rPr>
        <w:t xml:space="preserve"> kanunun tatbikatında seferber sayılır.'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b/>
          <w:bCs/>
          <w:color w:val="000000"/>
          <w:sz w:val="24"/>
          <w:szCs w:val="26"/>
          <w:lang w:eastAsia="tr-TR"/>
        </w:rPr>
        <w:t>B- Dayanılan Anayasa Kuralları</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Mahkeme, başvuru kararında Anayasa'nın 2</w:t>
      </w:r>
      <w:proofErr w:type="gramStart"/>
      <w:r w:rsidRPr="00F6304C">
        <w:rPr>
          <w:rFonts w:ascii="Times New Roman" w:eastAsia="Times New Roman" w:hAnsi="Times New Roman" w:cs="Times New Roman"/>
          <w:color w:val="000000"/>
          <w:sz w:val="24"/>
          <w:szCs w:val="26"/>
          <w:lang w:eastAsia="tr-TR"/>
        </w:rPr>
        <w:t>.,</w:t>
      </w:r>
      <w:proofErr w:type="gramEnd"/>
      <w:r w:rsidRPr="00F6304C">
        <w:rPr>
          <w:rFonts w:ascii="Times New Roman" w:eastAsia="Times New Roman" w:hAnsi="Times New Roman" w:cs="Times New Roman"/>
          <w:color w:val="000000"/>
          <w:sz w:val="24"/>
          <w:szCs w:val="26"/>
          <w:lang w:eastAsia="tr-TR"/>
        </w:rPr>
        <w:t xml:space="preserve"> 10. ve 122. maddelerine dayanmıştır.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b/>
          <w:bCs/>
          <w:color w:val="000000"/>
          <w:sz w:val="24"/>
          <w:szCs w:val="26"/>
          <w:lang w:eastAsia="tr-TR"/>
        </w:rPr>
        <w:t>IV- İLK İNCELEME</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6304C">
        <w:rPr>
          <w:rFonts w:ascii="Times New Roman" w:eastAsia="Times New Roman" w:hAnsi="Times New Roman" w:cs="Times New Roman"/>
          <w:color w:val="000000"/>
          <w:sz w:val="24"/>
          <w:szCs w:val="26"/>
          <w:lang w:eastAsia="tr-TR"/>
        </w:rPr>
        <w:t xml:space="preserve">Anayasa Mahkemesi </w:t>
      </w:r>
      <w:proofErr w:type="spellStart"/>
      <w:r w:rsidRPr="00F6304C">
        <w:rPr>
          <w:rFonts w:ascii="Times New Roman" w:eastAsia="Times New Roman" w:hAnsi="Times New Roman" w:cs="Times New Roman"/>
          <w:color w:val="000000"/>
          <w:sz w:val="24"/>
          <w:szCs w:val="26"/>
          <w:lang w:eastAsia="tr-TR"/>
        </w:rPr>
        <w:t>İçtüzüğü'nün</w:t>
      </w:r>
      <w:proofErr w:type="spellEnd"/>
      <w:r w:rsidRPr="00F6304C">
        <w:rPr>
          <w:rFonts w:ascii="Times New Roman" w:eastAsia="Times New Roman" w:hAnsi="Times New Roman" w:cs="Times New Roman"/>
          <w:color w:val="000000"/>
          <w:sz w:val="24"/>
          <w:szCs w:val="26"/>
          <w:lang w:eastAsia="tr-TR"/>
        </w:rPr>
        <w:t xml:space="preserve"> 8. maddesi gereğince Haşim KILIÇ, Osman </w:t>
      </w:r>
      <w:proofErr w:type="spellStart"/>
      <w:r w:rsidRPr="00F6304C">
        <w:rPr>
          <w:rFonts w:ascii="Times New Roman" w:eastAsia="Times New Roman" w:hAnsi="Times New Roman" w:cs="Times New Roman"/>
          <w:color w:val="000000"/>
          <w:sz w:val="24"/>
          <w:szCs w:val="26"/>
          <w:lang w:eastAsia="tr-TR"/>
        </w:rPr>
        <w:t>Alifeyyaz</w:t>
      </w:r>
      <w:proofErr w:type="spellEnd"/>
      <w:r w:rsidRPr="00F6304C">
        <w:rPr>
          <w:rFonts w:ascii="Times New Roman" w:eastAsia="Times New Roman" w:hAnsi="Times New Roman" w:cs="Times New Roman"/>
          <w:color w:val="000000"/>
          <w:sz w:val="24"/>
          <w:szCs w:val="26"/>
          <w:lang w:eastAsia="tr-TR"/>
        </w:rPr>
        <w:t xml:space="preserve"> PAKSÜT, </w:t>
      </w:r>
      <w:proofErr w:type="spellStart"/>
      <w:r w:rsidRPr="00F6304C">
        <w:rPr>
          <w:rFonts w:ascii="Times New Roman" w:eastAsia="Times New Roman" w:hAnsi="Times New Roman" w:cs="Times New Roman"/>
          <w:color w:val="000000"/>
          <w:sz w:val="24"/>
          <w:szCs w:val="26"/>
          <w:lang w:eastAsia="tr-TR"/>
        </w:rPr>
        <w:t>Sacit</w:t>
      </w:r>
      <w:proofErr w:type="spellEnd"/>
      <w:r w:rsidRPr="00F6304C">
        <w:rPr>
          <w:rFonts w:ascii="Times New Roman" w:eastAsia="Times New Roman" w:hAnsi="Times New Roman" w:cs="Times New Roman"/>
          <w:color w:val="000000"/>
          <w:sz w:val="24"/>
          <w:szCs w:val="26"/>
          <w:lang w:eastAsia="tr-TR"/>
        </w:rPr>
        <w:t xml:space="preserve"> ADALI, Ahmet AKYALÇIN, Mehmet ERTEN, Mustafa YILDIRIM, A. Necmi ÖZLER, Serdar ÖZGÜLDÜR, Şevket APALAK, </w:t>
      </w:r>
      <w:proofErr w:type="spellStart"/>
      <w:r w:rsidRPr="00F6304C">
        <w:rPr>
          <w:rFonts w:ascii="Times New Roman" w:eastAsia="Times New Roman" w:hAnsi="Times New Roman" w:cs="Times New Roman"/>
          <w:color w:val="000000"/>
          <w:sz w:val="24"/>
          <w:szCs w:val="26"/>
          <w:lang w:eastAsia="tr-TR"/>
        </w:rPr>
        <w:t>Serruh</w:t>
      </w:r>
      <w:proofErr w:type="spellEnd"/>
      <w:r w:rsidRPr="00F6304C">
        <w:rPr>
          <w:rFonts w:ascii="Times New Roman" w:eastAsia="Times New Roman" w:hAnsi="Times New Roman" w:cs="Times New Roman"/>
          <w:color w:val="000000"/>
          <w:sz w:val="24"/>
          <w:szCs w:val="26"/>
          <w:lang w:eastAsia="tr-TR"/>
        </w:rPr>
        <w:t xml:space="preserve"> KALELİ ve </w:t>
      </w:r>
      <w:r w:rsidRPr="00F6304C">
        <w:rPr>
          <w:rFonts w:ascii="Times New Roman" w:eastAsia="Times New Roman" w:hAnsi="Times New Roman" w:cs="Times New Roman"/>
          <w:color w:val="000000"/>
          <w:sz w:val="24"/>
          <w:szCs w:val="26"/>
          <w:lang w:eastAsia="tr-TR"/>
        </w:rPr>
        <w:lastRenderedPageBreak/>
        <w:t xml:space="preserve">Zehra Ayla </w:t>
      </w:r>
      <w:proofErr w:type="spellStart"/>
      <w:r w:rsidRPr="00F6304C">
        <w:rPr>
          <w:rFonts w:ascii="Times New Roman" w:eastAsia="Times New Roman" w:hAnsi="Times New Roman" w:cs="Times New Roman"/>
          <w:color w:val="000000"/>
          <w:sz w:val="24"/>
          <w:szCs w:val="26"/>
          <w:lang w:eastAsia="tr-TR"/>
        </w:rPr>
        <w:t>PERKTAŞ'ın</w:t>
      </w:r>
      <w:proofErr w:type="spellEnd"/>
      <w:r w:rsidRPr="00F6304C">
        <w:rPr>
          <w:rFonts w:ascii="Times New Roman" w:eastAsia="Times New Roman" w:hAnsi="Times New Roman" w:cs="Times New Roman"/>
          <w:color w:val="000000"/>
          <w:sz w:val="24"/>
          <w:szCs w:val="26"/>
          <w:lang w:eastAsia="tr-TR"/>
        </w:rPr>
        <w:t xml:space="preserve"> katılımlarıyla 22.11.2007 gününde yapılan ilk inceleme toplantısında, dosyada eksiklik bulunmadığından işin esasının incelenmesine, oybirliğiyle karar verilmiştir.</w:t>
      </w:r>
      <w:proofErr w:type="gramEnd"/>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b/>
          <w:bCs/>
          <w:color w:val="000000"/>
          <w:sz w:val="24"/>
          <w:szCs w:val="26"/>
          <w:lang w:eastAsia="tr-TR"/>
        </w:rPr>
        <w:t>V- ESASIN İNCELENMESİ</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Başvuru kararında, itiraz konusu kuraldaki seferber sayılmanın emre itaatsizlikte ısrar suçunda cezada artırım nedeni kabul edildiği, söz konusu artırımda suçla ceza arasında demokratik bir toplumda uygun görülebilecek adil bir dengenin bulunmadığı, vatan hudutları dışında kara birliğinde görev yapan personelin savaş ya da fiili çatışma çıkmadığı sürece seferber sayılmadığı, barışta hava ve kara suları dışında bulunan savaş uçakları ve savaş gemilerinin seferber sayılması nedeniyle bu araçlardaki personelin aynı suçu işlemeleri halinde seferberlik hükümlerinin uygulanmasıyla daha ağır ceza ile cezalandırılmalarının eşitlik ilkesiyle bağdaşmadığı, Anayasa'da ve 2941 sayılı Seferberlik ve Savaş Hali Kanunu'nda barış halinde seferberlik hükümlerinin uygulanacağına ilişkin hüküm bulunmadığı, belirtilen nedenlerle itiraz konusu düzenlemenin Anayasa'nın 2</w:t>
      </w:r>
      <w:proofErr w:type="gramStart"/>
      <w:r w:rsidRPr="00F6304C">
        <w:rPr>
          <w:rFonts w:ascii="Times New Roman" w:eastAsia="Times New Roman" w:hAnsi="Times New Roman" w:cs="Times New Roman"/>
          <w:color w:val="000000"/>
          <w:sz w:val="24"/>
          <w:szCs w:val="26"/>
          <w:lang w:eastAsia="tr-TR"/>
        </w:rPr>
        <w:t>.,</w:t>
      </w:r>
      <w:proofErr w:type="gramEnd"/>
      <w:r w:rsidRPr="00F6304C">
        <w:rPr>
          <w:rFonts w:ascii="Times New Roman" w:eastAsia="Times New Roman" w:hAnsi="Times New Roman" w:cs="Times New Roman"/>
          <w:color w:val="000000"/>
          <w:sz w:val="24"/>
          <w:szCs w:val="26"/>
          <w:lang w:eastAsia="tr-TR"/>
        </w:rPr>
        <w:t xml:space="preserve"> 10. ve 122. maddelerine aykırı olduğu ileri sürülmüştür.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 xml:space="preserve">1632 sayılı Askeri Ceza Kanunu'nun 8. maddesinin (1) numaralı fıkrasında sefer tabirinin </w:t>
      </w:r>
      <w:proofErr w:type="spellStart"/>
      <w:r w:rsidRPr="00F6304C">
        <w:rPr>
          <w:rFonts w:ascii="Times New Roman" w:eastAsia="Times New Roman" w:hAnsi="Times New Roman" w:cs="Times New Roman"/>
          <w:color w:val="000000"/>
          <w:sz w:val="24"/>
          <w:szCs w:val="26"/>
          <w:lang w:eastAsia="tr-TR"/>
        </w:rPr>
        <w:t>harb</w:t>
      </w:r>
      <w:proofErr w:type="spellEnd"/>
      <w:r w:rsidRPr="00F6304C">
        <w:rPr>
          <w:rFonts w:ascii="Times New Roman" w:eastAsia="Times New Roman" w:hAnsi="Times New Roman" w:cs="Times New Roman"/>
          <w:color w:val="000000"/>
          <w:sz w:val="24"/>
          <w:szCs w:val="26"/>
          <w:lang w:eastAsia="tr-TR"/>
        </w:rPr>
        <w:t xml:space="preserve"> halini ihtiva eden seferberlik olduğu, (2) numaralı fıkrasında seferberliğin, ordunun veya bazı kısımlarının seferber olmasını amir olan emirde yazılı ve muayyen tarihten başlayarak ilgasını </w:t>
      </w:r>
      <w:proofErr w:type="spellStart"/>
      <w:r w:rsidRPr="00F6304C">
        <w:rPr>
          <w:rFonts w:ascii="Times New Roman" w:eastAsia="Times New Roman" w:hAnsi="Times New Roman" w:cs="Times New Roman"/>
          <w:color w:val="000000"/>
          <w:sz w:val="24"/>
          <w:szCs w:val="26"/>
          <w:lang w:eastAsia="tr-TR"/>
        </w:rPr>
        <w:t>mübeyyin</w:t>
      </w:r>
      <w:proofErr w:type="spellEnd"/>
      <w:r w:rsidRPr="00F6304C">
        <w:rPr>
          <w:rFonts w:ascii="Times New Roman" w:eastAsia="Times New Roman" w:hAnsi="Times New Roman" w:cs="Times New Roman"/>
          <w:color w:val="000000"/>
          <w:sz w:val="24"/>
          <w:szCs w:val="26"/>
          <w:lang w:eastAsia="tr-TR"/>
        </w:rPr>
        <w:t xml:space="preserve"> </w:t>
      </w:r>
      <w:proofErr w:type="spellStart"/>
      <w:r w:rsidRPr="00F6304C">
        <w:rPr>
          <w:rFonts w:ascii="Times New Roman" w:eastAsia="Times New Roman" w:hAnsi="Times New Roman" w:cs="Times New Roman"/>
          <w:color w:val="000000"/>
          <w:sz w:val="24"/>
          <w:szCs w:val="26"/>
          <w:lang w:eastAsia="tr-TR"/>
        </w:rPr>
        <w:t>neşrolunan</w:t>
      </w:r>
      <w:proofErr w:type="spellEnd"/>
      <w:r w:rsidRPr="00F6304C">
        <w:rPr>
          <w:rFonts w:ascii="Times New Roman" w:eastAsia="Times New Roman" w:hAnsi="Times New Roman" w:cs="Times New Roman"/>
          <w:color w:val="000000"/>
          <w:sz w:val="24"/>
          <w:szCs w:val="26"/>
          <w:lang w:eastAsia="tr-TR"/>
        </w:rPr>
        <w:t xml:space="preserve"> emirde yazılan tarihte biten hal olduğu belirtilmiştir. İtiraz konusu (3) numaralı fıkrada ise barışta, Türkiye Cumhuriyeti hudut ve kara suları dışında yalnız dahi </w:t>
      </w:r>
      <w:proofErr w:type="spellStart"/>
      <w:r w:rsidRPr="00F6304C">
        <w:rPr>
          <w:rFonts w:ascii="Times New Roman" w:eastAsia="Times New Roman" w:hAnsi="Times New Roman" w:cs="Times New Roman"/>
          <w:color w:val="000000"/>
          <w:sz w:val="24"/>
          <w:szCs w:val="26"/>
          <w:lang w:eastAsia="tr-TR"/>
        </w:rPr>
        <w:t>seyrü</w:t>
      </w:r>
      <w:proofErr w:type="spellEnd"/>
      <w:r w:rsidRPr="00F6304C">
        <w:rPr>
          <w:rFonts w:ascii="Times New Roman" w:eastAsia="Times New Roman" w:hAnsi="Times New Roman" w:cs="Times New Roman"/>
          <w:color w:val="000000"/>
          <w:sz w:val="24"/>
          <w:szCs w:val="26"/>
          <w:lang w:eastAsia="tr-TR"/>
        </w:rPr>
        <w:t xml:space="preserve"> hareket eden her </w:t>
      </w:r>
      <w:proofErr w:type="spellStart"/>
      <w:r w:rsidRPr="00F6304C">
        <w:rPr>
          <w:rFonts w:ascii="Times New Roman" w:eastAsia="Times New Roman" w:hAnsi="Times New Roman" w:cs="Times New Roman"/>
          <w:color w:val="000000"/>
          <w:sz w:val="24"/>
          <w:szCs w:val="26"/>
          <w:lang w:eastAsia="tr-TR"/>
        </w:rPr>
        <w:t>harb</w:t>
      </w:r>
      <w:proofErr w:type="spellEnd"/>
      <w:r w:rsidRPr="00F6304C">
        <w:rPr>
          <w:rFonts w:ascii="Times New Roman" w:eastAsia="Times New Roman" w:hAnsi="Times New Roman" w:cs="Times New Roman"/>
          <w:color w:val="000000"/>
          <w:sz w:val="24"/>
          <w:szCs w:val="26"/>
          <w:lang w:eastAsia="tr-TR"/>
        </w:rPr>
        <w:t xml:space="preserve"> tayyare ve </w:t>
      </w:r>
      <w:proofErr w:type="spellStart"/>
      <w:r w:rsidRPr="00F6304C">
        <w:rPr>
          <w:rFonts w:ascii="Times New Roman" w:eastAsia="Times New Roman" w:hAnsi="Times New Roman" w:cs="Times New Roman"/>
          <w:color w:val="000000"/>
          <w:sz w:val="24"/>
          <w:szCs w:val="26"/>
          <w:lang w:eastAsia="tr-TR"/>
        </w:rPr>
        <w:t>harb</w:t>
      </w:r>
      <w:proofErr w:type="spellEnd"/>
      <w:r w:rsidRPr="00F6304C">
        <w:rPr>
          <w:rFonts w:ascii="Times New Roman" w:eastAsia="Times New Roman" w:hAnsi="Times New Roman" w:cs="Times New Roman"/>
          <w:color w:val="000000"/>
          <w:sz w:val="24"/>
          <w:szCs w:val="26"/>
          <w:lang w:eastAsia="tr-TR"/>
        </w:rPr>
        <w:t xml:space="preserve"> gemisinin </w:t>
      </w:r>
      <w:proofErr w:type="spellStart"/>
      <w:r w:rsidRPr="00F6304C">
        <w:rPr>
          <w:rFonts w:ascii="Times New Roman" w:eastAsia="Times New Roman" w:hAnsi="Times New Roman" w:cs="Times New Roman"/>
          <w:color w:val="000000"/>
          <w:sz w:val="24"/>
          <w:szCs w:val="26"/>
          <w:lang w:eastAsia="tr-TR"/>
        </w:rPr>
        <w:t>üssülharekelerinden</w:t>
      </w:r>
      <w:proofErr w:type="spellEnd"/>
      <w:r w:rsidRPr="00F6304C">
        <w:rPr>
          <w:rFonts w:ascii="Times New Roman" w:eastAsia="Times New Roman" w:hAnsi="Times New Roman" w:cs="Times New Roman"/>
          <w:color w:val="000000"/>
          <w:sz w:val="24"/>
          <w:szCs w:val="26"/>
          <w:lang w:eastAsia="tr-TR"/>
        </w:rPr>
        <w:t xml:space="preserve"> birine varıncaya kadar Askeri Ceza Kanununun uygulanmasında seferber sayılacağı öngörülmüştür.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 xml:space="preserve">1632 sayılı Yasa'da bazı suçların seferberlikte işlenmesi, cezada ağırlaştırıcı neden olarak görülmüştür. </w:t>
      </w:r>
      <w:proofErr w:type="gramStart"/>
      <w:r w:rsidRPr="00F6304C">
        <w:rPr>
          <w:rFonts w:ascii="Times New Roman" w:eastAsia="Times New Roman" w:hAnsi="Times New Roman" w:cs="Times New Roman"/>
          <w:color w:val="000000"/>
          <w:sz w:val="24"/>
          <w:szCs w:val="26"/>
          <w:lang w:eastAsia="tr-TR"/>
        </w:rPr>
        <w:t xml:space="preserve">Yasa'nın itaatsizlikte ısrar edenlerle ilgili 87. maddesinin birinci fıkrasında, hizmete ilişkin emri hiç yapmayan asker </w:t>
      </w:r>
      <w:proofErr w:type="spellStart"/>
      <w:r w:rsidRPr="00F6304C">
        <w:rPr>
          <w:rFonts w:ascii="Times New Roman" w:eastAsia="Times New Roman" w:hAnsi="Times New Roman" w:cs="Times New Roman"/>
          <w:color w:val="000000"/>
          <w:sz w:val="24"/>
          <w:szCs w:val="26"/>
          <w:lang w:eastAsia="tr-TR"/>
        </w:rPr>
        <w:t>kişilere</w:t>
      </w:r>
      <w:r w:rsidRPr="00F6304C">
        <w:rPr>
          <w:rFonts w:ascii="Times New Roman" w:eastAsia="Times New Roman" w:hAnsi="Times New Roman" w:cs="Times New Roman"/>
          <w:i/>
          <w:iCs/>
          <w:color w:val="000000"/>
          <w:sz w:val="24"/>
          <w:szCs w:val="26"/>
          <w:lang w:eastAsia="tr-TR"/>
        </w:rPr>
        <w:t>'bir</w:t>
      </w:r>
      <w:proofErr w:type="spellEnd"/>
      <w:r w:rsidRPr="00F6304C">
        <w:rPr>
          <w:rFonts w:ascii="Times New Roman" w:eastAsia="Times New Roman" w:hAnsi="Times New Roman" w:cs="Times New Roman"/>
          <w:i/>
          <w:iCs/>
          <w:color w:val="000000"/>
          <w:sz w:val="24"/>
          <w:szCs w:val="26"/>
          <w:lang w:eastAsia="tr-TR"/>
        </w:rPr>
        <w:t xml:space="preserve"> aydan bir seneye kadar'</w:t>
      </w:r>
      <w:r w:rsidRPr="00F6304C">
        <w:rPr>
          <w:rFonts w:ascii="Times New Roman" w:eastAsia="Times New Roman" w:hAnsi="Times New Roman" w:cs="Times New Roman"/>
          <w:color w:val="000000"/>
          <w:sz w:val="24"/>
          <w:szCs w:val="26"/>
          <w:lang w:eastAsia="tr-TR"/>
        </w:rPr>
        <w:t xml:space="preserve">, emrin yerine getirilmesini söz veya fiili ile açıkça reddeden veya emir tekrar edildiği halde emri yerine </w:t>
      </w:r>
      <w:proofErr w:type="spellStart"/>
      <w:r w:rsidRPr="00F6304C">
        <w:rPr>
          <w:rFonts w:ascii="Times New Roman" w:eastAsia="Times New Roman" w:hAnsi="Times New Roman" w:cs="Times New Roman"/>
          <w:color w:val="000000"/>
          <w:sz w:val="24"/>
          <w:szCs w:val="26"/>
          <w:lang w:eastAsia="tr-TR"/>
        </w:rPr>
        <w:t>getirmeyenlere,</w:t>
      </w:r>
      <w:r w:rsidRPr="00F6304C">
        <w:rPr>
          <w:rFonts w:ascii="Times New Roman" w:eastAsia="Times New Roman" w:hAnsi="Times New Roman" w:cs="Times New Roman"/>
          <w:i/>
          <w:iCs/>
          <w:color w:val="000000"/>
          <w:sz w:val="24"/>
          <w:szCs w:val="26"/>
          <w:lang w:eastAsia="tr-TR"/>
        </w:rPr>
        <w:t>'üç</w:t>
      </w:r>
      <w:proofErr w:type="spellEnd"/>
      <w:r w:rsidRPr="00F6304C">
        <w:rPr>
          <w:rFonts w:ascii="Times New Roman" w:eastAsia="Times New Roman" w:hAnsi="Times New Roman" w:cs="Times New Roman"/>
          <w:i/>
          <w:iCs/>
          <w:color w:val="000000"/>
          <w:sz w:val="24"/>
          <w:szCs w:val="26"/>
          <w:lang w:eastAsia="tr-TR"/>
        </w:rPr>
        <w:t xml:space="preserve"> aydan iki seneye </w:t>
      </w:r>
      <w:proofErr w:type="spellStart"/>
      <w:r w:rsidRPr="00F6304C">
        <w:rPr>
          <w:rFonts w:ascii="Times New Roman" w:eastAsia="Times New Roman" w:hAnsi="Times New Roman" w:cs="Times New Roman"/>
          <w:i/>
          <w:iCs/>
          <w:color w:val="000000"/>
          <w:sz w:val="24"/>
          <w:szCs w:val="26"/>
          <w:lang w:eastAsia="tr-TR"/>
        </w:rPr>
        <w:t>kadar'</w:t>
      </w:r>
      <w:r w:rsidRPr="00F6304C">
        <w:rPr>
          <w:rFonts w:ascii="Times New Roman" w:eastAsia="Times New Roman" w:hAnsi="Times New Roman" w:cs="Times New Roman"/>
          <w:color w:val="000000"/>
          <w:sz w:val="24"/>
          <w:szCs w:val="26"/>
          <w:lang w:eastAsia="tr-TR"/>
        </w:rPr>
        <w:t>hapis</w:t>
      </w:r>
      <w:proofErr w:type="spellEnd"/>
      <w:r w:rsidRPr="00F6304C">
        <w:rPr>
          <w:rFonts w:ascii="Times New Roman" w:eastAsia="Times New Roman" w:hAnsi="Times New Roman" w:cs="Times New Roman"/>
          <w:color w:val="000000"/>
          <w:sz w:val="24"/>
          <w:szCs w:val="26"/>
          <w:lang w:eastAsia="tr-TR"/>
        </w:rPr>
        <w:t xml:space="preserve"> cezası söz konusu olduğu halde, ikinci fıkrasında anılan suçların seferberlikte </w:t>
      </w:r>
      <w:proofErr w:type="spellStart"/>
      <w:r w:rsidRPr="00F6304C">
        <w:rPr>
          <w:rFonts w:ascii="Times New Roman" w:eastAsia="Times New Roman" w:hAnsi="Times New Roman" w:cs="Times New Roman"/>
          <w:color w:val="000000"/>
          <w:sz w:val="24"/>
          <w:szCs w:val="26"/>
          <w:lang w:eastAsia="tr-TR"/>
        </w:rPr>
        <w:t>işlenmesinde</w:t>
      </w:r>
      <w:r w:rsidRPr="00F6304C">
        <w:rPr>
          <w:rFonts w:ascii="Times New Roman" w:eastAsia="Times New Roman" w:hAnsi="Times New Roman" w:cs="Times New Roman"/>
          <w:i/>
          <w:iCs/>
          <w:color w:val="000000"/>
          <w:sz w:val="24"/>
          <w:szCs w:val="26"/>
          <w:lang w:eastAsia="tr-TR"/>
        </w:rPr>
        <w:t>'beş</w:t>
      </w:r>
      <w:proofErr w:type="spellEnd"/>
      <w:r w:rsidRPr="00F6304C">
        <w:rPr>
          <w:rFonts w:ascii="Times New Roman" w:eastAsia="Times New Roman" w:hAnsi="Times New Roman" w:cs="Times New Roman"/>
          <w:i/>
          <w:iCs/>
          <w:color w:val="000000"/>
          <w:sz w:val="24"/>
          <w:szCs w:val="26"/>
          <w:lang w:eastAsia="tr-TR"/>
        </w:rPr>
        <w:t xml:space="preserve"> seneye </w:t>
      </w:r>
      <w:proofErr w:type="spellStart"/>
      <w:r w:rsidRPr="00F6304C">
        <w:rPr>
          <w:rFonts w:ascii="Times New Roman" w:eastAsia="Times New Roman" w:hAnsi="Times New Roman" w:cs="Times New Roman"/>
          <w:i/>
          <w:iCs/>
          <w:color w:val="000000"/>
          <w:sz w:val="24"/>
          <w:szCs w:val="26"/>
          <w:lang w:eastAsia="tr-TR"/>
        </w:rPr>
        <w:t>kadar'</w:t>
      </w:r>
      <w:r w:rsidRPr="00F6304C">
        <w:rPr>
          <w:rFonts w:ascii="Times New Roman" w:eastAsia="Times New Roman" w:hAnsi="Times New Roman" w:cs="Times New Roman"/>
          <w:color w:val="000000"/>
          <w:sz w:val="24"/>
          <w:szCs w:val="26"/>
          <w:lang w:eastAsia="tr-TR"/>
        </w:rPr>
        <w:t>ağır</w:t>
      </w:r>
      <w:proofErr w:type="spellEnd"/>
      <w:r w:rsidRPr="00F6304C">
        <w:rPr>
          <w:rFonts w:ascii="Times New Roman" w:eastAsia="Times New Roman" w:hAnsi="Times New Roman" w:cs="Times New Roman"/>
          <w:color w:val="000000"/>
          <w:sz w:val="24"/>
          <w:szCs w:val="26"/>
          <w:lang w:eastAsia="tr-TR"/>
        </w:rPr>
        <w:t xml:space="preserve"> hapis cezasına hükmolunacağı belirtilmiştir.</w:t>
      </w:r>
      <w:proofErr w:type="gramEnd"/>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6304C">
        <w:rPr>
          <w:rFonts w:ascii="Times New Roman" w:eastAsia="Times New Roman" w:hAnsi="Times New Roman" w:cs="Times New Roman"/>
          <w:color w:val="000000"/>
          <w:sz w:val="24"/>
          <w:szCs w:val="26"/>
          <w:lang w:eastAsia="tr-TR"/>
        </w:rPr>
        <w:t xml:space="preserve">Yasa'nın yabancı memlekete firar edenlerle ilgili 67. </w:t>
      </w:r>
      <w:proofErr w:type="spellStart"/>
      <w:r w:rsidRPr="00F6304C">
        <w:rPr>
          <w:rFonts w:ascii="Times New Roman" w:eastAsia="Times New Roman" w:hAnsi="Times New Roman" w:cs="Times New Roman"/>
          <w:color w:val="000000"/>
          <w:sz w:val="24"/>
          <w:szCs w:val="26"/>
          <w:lang w:eastAsia="tr-TR"/>
        </w:rPr>
        <w:t>maddesindeki</w:t>
      </w:r>
      <w:r w:rsidRPr="00F6304C">
        <w:rPr>
          <w:rFonts w:ascii="Times New Roman" w:eastAsia="Times New Roman" w:hAnsi="Times New Roman" w:cs="Times New Roman"/>
          <w:i/>
          <w:iCs/>
          <w:color w:val="000000"/>
          <w:sz w:val="24"/>
          <w:szCs w:val="26"/>
          <w:lang w:eastAsia="tr-TR"/>
        </w:rPr>
        <w:t>'bir</w:t>
      </w:r>
      <w:proofErr w:type="spellEnd"/>
      <w:r w:rsidRPr="00F6304C">
        <w:rPr>
          <w:rFonts w:ascii="Times New Roman" w:eastAsia="Times New Roman" w:hAnsi="Times New Roman" w:cs="Times New Roman"/>
          <w:i/>
          <w:iCs/>
          <w:color w:val="000000"/>
          <w:sz w:val="24"/>
          <w:szCs w:val="26"/>
          <w:lang w:eastAsia="tr-TR"/>
        </w:rPr>
        <w:t xml:space="preserve"> seneden beş </w:t>
      </w:r>
      <w:proofErr w:type="spellStart"/>
      <w:r w:rsidRPr="00F6304C">
        <w:rPr>
          <w:rFonts w:ascii="Times New Roman" w:eastAsia="Times New Roman" w:hAnsi="Times New Roman" w:cs="Times New Roman"/>
          <w:i/>
          <w:iCs/>
          <w:color w:val="000000"/>
          <w:sz w:val="24"/>
          <w:szCs w:val="26"/>
          <w:lang w:eastAsia="tr-TR"/>
        </w:rPr>
        <w:t>seneye'</w:t>
      </w:r>
      <w:r w:rsidRPr="00F6304C">
        <w:rPr>
          <w:rFonts w:ascii="Times New Roman" w:eastAsia="Times New Roman" w:hAnsi="Times New Roman" w:cs="Times New Roman"/>
          <w:color w:val="000000"/>
          <w:sz w:val="24"/>
          <w:szCs w:val="26"/>
          <w:lang w:eastAsia="tr-TR"/>
        </w:rPr>
        <w:t>ve</w:t>
      </w:r>
      <w:r w:rsidRPr="00F6304C">
        <w:rPr>
          <w:rFonts w:ascii="Times New Roman" w:eastAsia="Times New Roman" w:hAnsi="Times New Roman" w:cs="Times New Roman"/>
          <w:i/>
          <w:iCs/>
          <w:color w:val="000000"/>
          <w:sz w:val="24"/>
          <w:szCs w:val="26"/>
          <w:lang w:eastAsia="tr-TR"/>
        </w:rPr>
        <w:t>'üç</w:t>
      </w:r>
      <w:proofErr w:type="spellEnd"/>
      <w:r w:rsidRPr="00F6304C">
        <w:rPr>
          <w:rFonts w:ascii="Times New Roman" w:eastAsia="Times New Roman" w:hAnsi="Times New Roman" w:cs="Times New Roman"/>
          <w:i/>
          <w:iCs/>
          <w:color w:val="000000"/>
          <w:sz w:val="24"/>
          <w:szCs w:val="26"/>
          <w:lang w:eastAsia="tr-TR"/>
        </w:rPr>
        <w:t xml:space="preserve"> seneden yedi </w:t>
      </w:r>
      <w:proofErr w:type="spellStart"/>
      <w:r w:rsidRPr="00F6304C">
        <w:rPr>
          <w:rFonts w:ascii="Times New Roman" w:eastAsia="Times New Roman" w:hAnsi="Times New Roman" w:cs="Times New Roman"/>
          <w:i/>
          <w:iCs/>
          <w:color w:val="000000"/>
          <w:sz w:val="24"/>
          <w:szCs w:val="26"/>
          <w:lang w:eastAsia="tr-TR"/>
        </w:rPr>
        <w:t>seneye'</w:t>
      </w:r>
      <w:r w:rsidRPr="00F6304C">
        <w:rPr>
          <w:rFonts w:ascii="Times New Roman" w:eastAsia="Times New Roman" w:hAnsi="Times New Roman" w:cs="Times New Roman"/>
          <w:color w:val="000000"/>
          <w:sz w:val="24"/>
          <w:szCs w:val="26"/>
          <w:lang w:eastAsia="tr-TR"/>
        </w:rPr>
        <w:t>kadar</w:t>
      </w:r>
      <w:proofErr w:type="spellEnd"/>
      <w:r w:rsidRPr="00F6304C">
        <w:rPr>
          <w:rFonts w:ascii="Times New Roman" w:eastAsia="Times New Roman" w:hAnsi="Times New Roman" w:cs="Times New Roman"/>
          <w:color w:val="000000"/>
          <w:sz w:val="24"/>
          <w:szCs w:val="26"/>
          <w:lang w:eastAsia="tr-TR"/>
        </w:rPr>
        <w:t xml:space="preserve"> hapis cezası </w:t>
      </w:r>
      <w:proofErr w:type="spellStart"/>
      <w:r w:rsidRPr="00F6304C">
        <w:rPr>
          <w:rFonts w:ascii="Times New Roman" w:eastAsia="Times New Roman" w:hAnsi="Times New Roman" w:cs="Times New Roman"/>
          <w:color w:val="000000"/>
          <w:sz w:val="24"/>
          <w:szCs w:val="26"/>
          <w:lang w:eastAsia="tr-TR"/>
        </w:rPr>
        <w:t>seferberlikte</w:t>
      </w:r>
      <w:r w:rsidRPr="00F6304C">
        <w:rPr>
          <w:rFonts w:ascii="Times New Roman" w:eastAsia="Times New Roman" w:hAnsi="Times New Roman" w:cs="Times New Roman"/>
          <w:i/>
          <w:iCs/>
          <w:color w:val="000000"/>
          <w:sz w:val="24"/>
          <w:szCs w:val="26"/>
          <w:lang w:eastAsia="tr-TR"/>
        </w:rPr>
        <w:t>'beş</w:t>
      </w:r>
      <w:proofErr w:type="spellEnd"/>
      <w:r w:rsidRPr="00F6304C">
        <w:rPr>
          <w:rFonts w:ascii="Times New Roman" w:eastAsia="Times New Roman" w:hAnsi="Times New Roman" w:cs="Times New Roman"/>
          <w:i/>
          <w:iCs/>
          <w:color w:val="000000"/>
          <w:sz w:val="24"/>
          <w:szCs w:val="26"/>
          <w:lang w:eastAsia="tr-TR"/>
        </w:rPr>
        <w:t xml:space="preserve"> seneden aşağı olmamak üzere ağır hapis </w:t>
      </w:r>
      <w:proofErr w:type="spellStart"/>
      <w:r w:rsidRPr="00F6304C">
        <w:rPr>
          <w:rFonts w:ascii="Times New Roman" w:eastAsia="Times New Roman" w:hAnsi="Times New Roman" w:cs="Times New Roman"/>
          <w:i/>
          <w:iCs/>
          <w:color w:val="000000"/>
          <w:sz w:val="24"/>
          <w:szCs w:val="26"/>
          <w:lang w:eastAsia="tr-TR"/>
        </w:rPr>
        <w:t>cezası',</w:t>
      </w:r>
      <w:r w:rsidRPr="00F6304C">
        <w:rPr>
          <w:rFonts w:ascii="Times New Roman" w:eastAsia="Times New Roman" w:hAnsi="Times New Roman" w:cs="Times New Roman"/>
          <w:color w:val="000000"/>
          <w:sz w:val="24"/>
          <w:szCs w:val="26"/>
          <w:lang w:eastAsia="tr-TR"/>
        </w:rPr>
        <w:t>firara</w:t>
      </w:r>
      <w:proofErr w:type="spellEnd"/>
      <w:r w:rsidRPr="00F6304C">
        <w:rPr>
          <w:rFonts w:ascii="Times New Roman" w:eastAsia="Times New Roman" w:hAnsi="Times New Roman" w:cs="Times New Roman"/>
          <w:color w:val="000000"/>
          <w:sz w:val="24"/>
          <w:szCs w:val="26"/>
          <w:lang w:eastAsia="tr-TR"/>
        </w:rPr>
        <w:t xml:space="preserve"> kalkışanları haber vermeyenlerle ilgili 74. </w:t>
      </w:r>
      <w:proofErr w:type="spellStart"/>
      <w:r w:rsidRPr="00F6304C">
        <w:rPr>
          <w:rFonts w:ascii="Times New Roman" w:eastAsia="Times New Roman" w:hAnsi="Times New Roman" w:cs="Times New Roman"/>
          <w:color w:val="000000"/>
          <w:sz w:val="24"/>
          <w:szCs w:val="26"/>
          <w:lang w:eastAsia="tr-TR"/>
        </w:rPr>
        <w:t>maddesindeki</w:t>
      </w:r>
      <w:r w:rsidRPr="00F6304C">
        <w:rPr>
          <w:rFonts w:ascii="Times New Roman" w:eastAsia="Times New Roman" w:hAnsi="Times New Roman" w:cs="Times New Roman"/>
          <w:i/>
          <w:iCs/>
          <w:color w:val="000000"/>
          <w:sz w:val="24"/>
          <w:szCs w:val="26"/>
          <w:lang w:eastAsia="tr-TR"/>
        </w:rPr>
        <w:t>'altı</w:t>
      </w:r>
      <w:proofErr w:type="spellEnd"/>
      <w:r w:rsidRPr="00F6304C">
        <w:rPr>
          <w:rFonts w:ascii="Times New Roman" w:eastAsia="Times New Roman" w:hAnsi="Times New Roman" w:cs="Times New Roman"/>
          <w:i/>
          <w:iCs/>
          <w:color w:val="000000"/>
          <w:sz w:val="24"/>
          <w:szCs w:val="26"/>
          <w:lang w:eastAsia="tr-TR"/>
        </w:rPr>
        <w:t xml:space="preserve"> aya kadar hapis </w:t>
      </w:r>
      <w:proofErr w:type="spellStart"/>
      <w:r w:rsidRPr="00F6304C">
        <w:rPr>
          <w:rFonts w:ascii="Times New Roman" w:eastAsia="Times New Roman" w:hAnsi="Times New Roman" w:cs="Times New Roman"/>
          <w:i/>
          <w:iCs/>
          <w:color w:val="000000"/>
          <w:sz w:val="24"/>
          <w:szCs w:val="26"/>
          <w:lang w:eastAsia="tr-TR"/>
        </w:rPr>
        <w:t>cezası'</w:t>
      </w:r>
      <w:r w:rsidRPr="00F6304C">
        <w:rPr>
          <w:rFonts w:ascii="Times New Roman" w:eastAsia="Times New Roman" w:hAnsi="Times New Roman" w:cs="Times New Roman"/>
          <w:color w:val="000000"/>
          <w:sz w:val="24"/>
          <w:szCs w:val="26"/>
          <w:lang w:eastAsia="tr-TR"/>
        </w:rPr>
        <w:t>seferberlikte</w:t>
      </w:r>
      <w:r w:rsidRPr="00F6304C">
        <w:rPr>
          <w:rFonts w:ascii="Times New Roman" w:eastAsia="Times New Roman" w:hAnsi="Times New Roman" w:cs="Times New Roman"/>
          <w:i/>
          <w:iCs/>
          <w:color w:val="000000"/>
          <w:sz w:val="24"/>
          <w:szCs w:val="26"/>
          <w:lang w:eastAsia="tr-TR"/>
        </w:rPr>
        <w:t>'iki</w:t>
      </w:r>
      <w:proofErr w:type="spellEnd"/>
      <w:r w:rsidRPr="00F6304C">
        <w:rPr>
          <w:rFonts w:ascii="Times New Roman" w:eastAsia="Times New Roman" w:hAnsi="Times New Roman" w:cs="Times New Roman"/>
          <w:i/>
          <w:iCs/>
          <w:color w:val="000000"/>
          <w:sz w:val="24"/>
          <w:szCs w:val="26"/>
          <w:lang w:eastAsia="tr-TR"/>
        </w:rPr>
        <w:t xml:space="preserve"> seneye kadar hapis </w:t>
      </w:r>
      <w:proofErr w:type="spellStart"/>
      <w:r w:rsidRPr="00F6304C">
        <w:rPr>
          <w:rFonts w:ascii="Times New Roman" w:eastAsia="Times New Roman" w:hAnsi="Times New Roman" w:cs="Times New Roman"/>
          <w:i/>
          <w:iCs/>
          <w:color w:val="000000"/>
          <w:sz w:val="24"/>
          <w:szCs w:val="26"/>
          <w:lang w:eastAsia="tr-TR"/>
        </w:rPr>
        <w:t>cezası',</w:t>
      </w:r>
      <w:r w:rsidRPr="00F6304C">
        <w:rPr>
          <w:rFonts w:ascii="Times New Roman" w:eastAsia="Times New Roman" w:hAnsi="Times New Roman" w:cs="Times New Roman"/>
          <w:color w:val="000000"/>
          <w:sz w:val="24"/>
          <w:szCs w:val="26"/>
          <w:lang w:eastAsia="tr-TR"/>
        </w:rPr>
        <w:t>kendini</w:t>
      </w:r>
      <w:proofErr w:type="spellEnd"/>
      <w:r w:rsidRPr="00F6304C">
        <w:rPr>
          <w:rFonts w:ascii="Times New Roman" w:eastAsia="Times New Roman" w:hAnsi="Times New Roman" w:cs="Times New Roman"/>
          <w:color w:val="000000"/>
          <w:sz w:val="24"/>
          <w:szCs w:val="26"/>
          <w:lang w:eastAsia="tr-TR"/>
        </w:rPr>
        <w:t xml:space="preserve"> askerliğe yaramayacak hale getirenlerle ilgili 79. </w:t>
      </w:r>
      <w:proofErr w:type="spellStart"/>
      <w:r w:rsidRPr="00F6304C">
        <w:rPr>
          <w:rFonts w:ascii="Times New Roman" w:eastAsia="Times New Roman" w:hAnsi="Times New Roman" w:cs="Times New Roman"/>
          <w:color w:val="000000"/>
          <w:sz w:val="24"/>
          <w:szCs w:val="26"/>
          <w:lang w:eastAsia="tr-TR"/>
        </w:rPr>
        <w:t>maddesindeki</w:t>
      </w:r>
      <w:r w:rsidRPr="00F6304C">
        <w:rPr>
          <w:rFonts w:ascii="Times New Roman" w:eastAsia="Times New Roman" w:hAnsi="Times New Roman" w:cs="Times New Roman"/>
          <w:i/>
          <w:iCs/>
          <w:color w:val="000000"/>
          <w:sz w:val="24"/>
          <w:szCs w:val="26"/>
          <w:lang w:eastAsia="tr-TR"/>
        </w:rPr>
        <w:t>'bir</w:t>
      </w:r>
      <w:proofErr w:type="spellEnd"/>
      <w:r w:rsidRPr="00F6304C">
        <w:rPr>
          <w:rFonts w:ascii="Times New Roman" w:eastAsia="Times New Roman" w:hAnsi="Times New Roman" w:cs="Times New Roman"/>
          <w:i/>
          <w:iCs/>
          <w:color w:val="000000"/>
          <w:sz w:val="24"/>
          <w:szCs w:val="26"/>
          <w:lang w:eastAsia="tr-TR"/>
        </w:rPr>
        <w:t xml:space="preserve"> seneden beş seneye kadar hapis </w:t>
      </w:r>
      <w:proofErr w:type="spellStart"/>
      <w:r w:rsidRPr="00F6304C">
        <w:rPr>
          <w:rFonts w:ascii="Times New Roman" w:eastAsia="Times New Roman" w:hAnsi="Times New Roman" w:cs="Times New Roman"/>
          <w:i/>
          <w:iCs/>
          <w:color w:val="000000"/>
          <w:sz w:val="24"/>
          <w:szCs w:val="26"/>
          <w:lang w:eastAsia="tr-TR"/>
        </w:rPr>
        <w:t>cezası'</w:t>
      </w:r>
      <w:r w:rsidRPr="00F6304C">
        <w:rPr>
          <w:rFonts w:ascii="Times New Roman" w:eastAsia="Times New Roman" w:hAnsi="Times New Roman" w:cs="Times New Roman"/>
          <w:color w:val="000000"/>
          <w:sz w:val="24"/>
          <w:szCs w:val="26"/>
          <w:lang w:eastAsia="tr-TR"/>
        </w:rPr>
        <w:t>seferberlikte</w:t>
      </w:r>
      <w:r w:rsidRPr="00F6304C">
        <w:rPr>
          <w:rFonts w:ascii="Times New Roman" w:eastAsia="Times New Roman" w:hAnsi="Times New Roman" w:cs="Times New Roman"/>
          <w:i/>
          <w:iCs/>
          <w:color w:val="000000"/>
          <w:sz w:val="24"/>
          <w:szCs w:val="26"/>
          <w:lang w:eastAsia="tr-TR"/>
        </w:rPr>
        <w:t>'on</w:t>
      </w:r>
      <w:proofErr w:type="spellEnd"/>
      <w:r w:rsidRPr="00F6304C">
        <w:rPr>
          <w:rFonts w:ascii="Times New Roman" w:eastAsia="Times New Roman" w:hAnsi="Times New Roman" w:cs="Times New Roman"/>
          <w:i/>
          <w:iCs/>
          <w:color w:val="000000"/>
          <w:sz w:val="24"/>
          <w:szCs w:val="26"/>
          <w:lang w:eastAsia="tr-TR"/>
        </w:rPr>
        <w:t xml:space="preserve"> seneye kadar ağır hapis </w:t>
      </w:r>
      <w:proofErr w:type="spellStart"/>
      <w:r w:rsidRPr="00F6304C">
        <w:rPr>
          <w:rFonts w:ascii="Times New Roman" w:eastAsia="Times New Roman" w:hAnsi="Times New Roman" w:cs="Times New Roman"/>
          <w:i/>
          <w:iCs/>
          <w:color w:val="000000"/>
          <w:sz w:val="24"/>
          <w:szCs w:val="26"/>
          <w:lang w:eastAsia="tr-TR"/>
        </w:rPr>
        <w:t>cezası',</w:t>
      </w:r>
      <w:r w:rsidRPr="00F6304C">
        <w:rPr>
          <w:rFonts w:ascii="Times New Roman" w:eastAsia="Times New Roman" w:hAnsi="Times New Roman" w:cs="Times New Roman"/>
          <w:color w:val="000000"/>
          <w:sz w:val="24"/>
          <w:szCs w:val="26"/>
          <w:lang w:eastAsia="tr-TR"/>
        </w:rPr>
        <w:t>toplu</w:t>
      </w:r>
      <w:proofErr w:type="spellEnd"/>
      <w:r w:rsidRPr="00F6304C">
        <w:rPr>
          <w:rFonts w:ascii="Times New Roman" w:eastAsia="Times New Roman" w:hAnsi="Times New Roman" w:cs="Times New Roman"/>
          <w:color w:val="000000"/>
          <w:sz w:val="24"/>
          <w:szCs w:val="26"/>
          <w:lang w:eastAsia="tr-TR"/>
        </w:rPr>
        <w:t xml:space="preserve"> asker karşısında veya hizmetten savuşmak için veya silahlı iken yapılan itaatsizlikle ilgili 88. </w:t>
      </w:r>
      <w:proofErr w:type="spellStart"/>
      <w:r w:rsidRPr="00F6304C">
        <w:rPr>
          <w:rFonts w:ascii="Times New Roman" w:eastAsia="Times New Roman" w:hAnsi="Times New Roman" w:cs="Times New Roman"/>
          <w:color w:val="000000"/>
          <w:sz w:val="24"/>
          <w:szCs w:val="26"/>
          <w:lang w:eastAsia="tr-TR"/>
        </w:rPr>
        <w:t>maddesindeki</w:t>
      </w:r>
      <w:r w:rsidRPr="00F6304C">
        <w:rPr>
          <w:rFonts w:ascii="Times New Roman" w:eastAsia="Times New Roman" w:hAnsi="Times New Roman" w:cs="Times New Roman"/>
          <w:i/>
          <w:iCs/>
          <w:color w:val="000000"/>
          <w:sz w:val="24"/>
          <w:szCs w:val="26"/>
          <w:lang w:eastAsia="tr-TR"/>
        </w:rPr>
        <w:t>'altı</w:t>
      </w:r>
      <w:proofErr w:type="spellEnd"/>
      <w:r w:rsidRPr="00F6304C">
        <w:rPr>
          <w:rFonts w:ascii="Times New Roman" w:eastAsia="Times New Roman" w:hAnsi="Times New Roman" w:cs="Times New Roman"/>
          <w:i/>
          <w:iCs/>
          <w:color w:val="000000"/>
          <w:sz w:val="24"/>
          <w:szCs w:val="26"/>
          <w:lang w:eastAsia="tr-TR"/>
        </w:rPr>
        <w:t xml:space="preserve"> aydan beş </w:t>
      </w:r>
      <w:r w:rsidRPr="00F6304C">
        <w:rPr>
          <w:rFonts w:ascii="Times New Roman" w:eastAsia="Times New Roman" w:hAnsi="Times New Roman" w:cs="Times New Roman"/>
          <w:i/>
          <w:iCs/>
          <w:color w:val="000000"/>
          <w:sz w:val="24"/>
          <w:szCs w:val="26"/>
          <w:lang w:eastAsia="tr-TR"/>
        </w:rPr>
        <w:lastRenderedPageBreak/>
        <w:t xml:space="preserve">seneye kadar hapis </w:t>
      </w:r>
      <w:proofErr w:type="spellStart"/>
      <w:r w:rsidRPr="00F6304C">
        <w:rPr>
          <w:rFonts w:ascii="Times New Roman" w:eastAsia="Times New Roman" w:hAnsi="Times New Roman" w:cs="Times New Roman"/>
          <w:i/>
          <w:iCs/>
          <w:color w:val="000000"/>
          <w:sz w:val="24"/>
          <w:szCs w:val="26"/>
          <w:lang w:eastAsia="tr-TR"/>
        </w:rPr>
        <w:t>cezası'</w:t>
      </w:r>
      <w:r w:rsidRPr="00F6304C">
        <w:rPr>
          <w:rFonts w:ascii="Times New Roman" w:eastAsia="Times New Roman" w:hAnsi="Times New Roman" w:cs="Times New Roman"/>
          <w:color w:val="000000"/>
          <w:sz w:val="24"/>
          <w:szCs w:val="26"/>
          <w:lang w:eastAsia="tr-TR"/>
        </w:rPr>
        <w:t>seferberlikte</w:t>
      </w:r>
      <w:r w:rsidRPr="00F6304C">
        <w:rPr>
          <w:rFonts w:ascii="Times New Roman" w:eastAsia="Times New Roman" w:hAnsi="Times New Roman" w:cs="Times New Roman"/>
          <w:i/>
          <w:iCs/>
          <w:color w:val="000000"/>
          <w:sz w:val="24"/>
          <w:szCs w:val="26"/>
          <w:lang w:eastAsia="tr-TR"/>
        </w:rPr>
        <w:t>'beş</w:t>
      </w:r>
      <w:proofErr w:type="spellEnd"/>
      <w:r w:rsidRPr="00F6304C">
        <w:rPr>
          <w:rFonts w:ascii="Times New Roman" w:eastAsia="Times New Roman" w:hAnsi="Times New Roman" w:cs="Times New Roman"/>
          <w:i/>
          <w:iCs/>
          <w:color w:val="000000"/>
          <w:sz w:val="24"/>
          <w:szCs w:val="26"/>
          <w:lang w:eastAsia="tr-TR"/>
        </w:rPr>
        <w:t xml:space="preserve"> seneye kadar ağır hapis </w:t>
      </w:r>
      <w:proofErr w:type="spellStart"/>
      <w:r w:rsidRPr="00F6304C">
        <w:rPr>
          <w:rFonts w:ascii="Times New Roman" w:eastAsia="Times New Roman" w:hAnsi="Times New Roman" w:cs="Times New Roman"/>
          <w:i/>
          <w:iCs/>
          <w:color w:val="000000"/>
          <w:sz w:val="24"/>
          <w:szCs w:val="26"/>
          <w:lang w:eastAsia="tr-TR"/>
        </w:rPr>
        <w:t>cezası',</w:t>
      </w:r>
      <w:r w:rsidRPr="00F6304C">
        <w:rPr>
          <w:rFonts w:ascii="Times New Roman" w:eastAsia="Times New Roman" w:hAnsi="Times New Roman" w:cs="Times New Roman"/>
          <w:color w:val="000000"/>
          <w:sz w:val="24"/>
          <w:szCs w:val="26"/>
          <w:lang w:eastAsia="tr-TR"/>
        </w:rPr>
        <w:t>askeri</w:t>
      </w:r>
      <w:proofErr w:type="spellEnd"/>
      <w:r w:rsidRPr="00F6304C">
        <w:rPr>
          <w:rFonts w:ascii="Times New Roman" w:eastAsia="Times New Roman" w:hAnsi="Times New Roman" w:cs="Times New Roman"/>
          <w:color w:val="000000"/>
          <w:sz w:val="24"/>
          <w:szCs w:val="26"/>
          <w:lang w:eastAsia="tr-TR"/>
        </w:rPr>
        <w:t xml:space="preserve"> isyanla ilgili 100. </w:t>
      </w:r>
      <w:proofErr w:type="spellStart"/>
      <w:r w:rsidRPr="00F6304C">
        <w:rPr>
          <w:rFonts w:ascii="Times New Roman" w:eastAsia="Times New Roman" w:hAnsi="Times New Roman" w:cs="Times New Roman"/>
          <w:color w:val="000000"/>
          <w:sz w:val="24"/>
          <w:szCs w:val="26"/>
          <w:lang w:eastAsia="tr-TR"/>
        </w:rPr>
        <w:t>maddesindeki</w:t>
      </w:r>
      <w:r w:rsidRPr="00F6304C">
        <w:rPr>
          <w:rFonts w:ascii="Times New Roman" w:eastAsia="Times New Roman" w:hAnsi="Times New Roman" w:cs="Times New Roman"/>
          <w:i/>
          <w:iCs/>
          <w:color w:val="000000"/>
          <w:sz w:val="24"/>
          <w:szCs w:val="26"/>
          <w:lang w:eastAsia="tr-TR"/>
        </w:rPr>
        <w:t>'beş</w:t>
      </w:r>
      <w:proofErr w:type="spellEnd"/>
      <w:r w:rsidRPr="00F6304C">
        <w:rPr>
          <w:rFonts w:ascii="Times New Roman" w:eastAsia="Times New Roman" w:hAnsi="Times New Roman" w:cs="Times New Roman"/>
          <w:i/>
          <w:iCs/>
          <w:color w:val="000000"/>
          <w:sz w:val="24"/>
          <w:szCs w:val="26"/>
          <w:lang w:eastAsia="tr-TR"/>
        </w:rPr>
        <w:t xml:space="preserve"> seneden az olmamak üzere muvakkat ağır hapis </w:t>
      </w:r>
      <w:proofErr w:type="spellStart"/>
      <w:r w:rsidRPr="00F6304C">
        <w:rPr>
          <w:rFonts w:ascii="Times New Roman" w:eastAsia="Times New Roman" w:hAnsi="Times New Roman" w:cs="Times New Roman"/>
          <w:i/>
          <w:iCs/>
          <w:color w:val="000000"/>
          <w:sz w:val="24"/>
          <w:szCs w:val="26"/>
          <w:lang w:eastAsia="tr-TR"/>
        </w:rPr>
        <w:t>cezası'</w:t>
      </w:r>
      <w:r w:rsidRPr="00F6304C">
        <w:rPr>
          <w:rFonts w:ascii="Times New Roman" w:eastAsia="Times New Roman" w:hAnsi="Times New Roman" w:cs="Times New Roman"/>
          <w:color w:val="000000"/>
          <w:sz w:val="24"/>
          <w:szCs w:val="26"/>
          <w:lang w:eastAsia="tr-TR"/>
        </w:rPr>
        <w:t>seferberlikte</w:t>
      </w:r>
      <w:r w:rsidRPr="00F6304C">
        <w:rPr>
          <w:rFonts w:ascii="Times New Roman" w:eastAsia="Times New Roman" w:hAnsi="Times New Roman" w:cs="Times New Roman"/>
          <w:i/>
          <w:iCs/>
          <w:color w:val="000000"/>
          <w:sz w:val="24"/>
          <w:szCs w:val="26"/>
          <w:lang w:eastAsia="tr-TR"/>
        </w:rPr>
        <w:t>'on</w:t>
      </w:r>
      <w:proofErr w:type="spellEnd"/>
      <w:r w:rsidRPr="00F6304C">
        <w:rPr>
          <w:rFonts w:ascii="Times New Roman" w:eastAsia="Times New Roman" w:hAnsi="Times New Roman" w:cs="Times New Roman"/>
          <w:i/>
          <w:iCs/>
          <w:color w:val="000000"/>
          <w:sz w:val="24"/>
          <w:szCs w:val="26"/>
          <w:lang w:eastAsia="tr-TR"/>
        </w:rPr>
        <w:t xml:space="preserve"> seneden az olmamak üzere muvakkat ağır hapis </w:t>
      </w:r>
      <w:proofErr w:type="spellStart"/>
      <w:r w:rsidRPr="00F6304C">
        <w:rPr>
          <w:rFonts w:ascii="Times New Roman" w:eastAsia="Times New Roman" w:hAnsi="Times New Roman" w:cs="Times New Roman"/>
          <w:i/>
          <w:iCs/>
          <w:color w:val="000000"/>
          <w:sz w:val="24"/>
          <w:szCs w:val="26"/>
          <w:lang w:eastAsia="tr-TR"/>
        </w:rPr>
        <w:t>cezası'</w:t>
      </w:r>
      <w:r w:rsidRPr="00F6304C">
        <w:rPr>
          <w:rFonts w:ascii="Times New Roman" w:eastAsia="Times New Roman" w:hAnsi="Times New Roman" w:cs="Times New Roman"/>
          <w:color w:val="000000"/>
          <w:sz w:val="24"/>
          <w:szCs w:val="26"/>
          <w:lang w:eastAsia="tr-TR"/>
        </w:rPr>
        <w:t>olarak</w:t>
      </w:r>
      <w:proofErr w:type="spellEnd"/>
      <w:r w:rsidRPr="00F6304C">
        <w:rPr>
          <w:rFonts w:ascii="Times New Roman" w:eastAsia="Times New Roman" w:hAnsi="Times New Roman" w:cs="Times New Roman"/>
          <w:color w:val="000000"/>
          <w:sz w:val="24"/>
          <w:szCs w:val="26"/>
          <w:lang w:eastAsia="tr-TR"/>
        </w:rPr>
        <w:t xml:space="preserve"> öngörülmüştür.</w:t>
      </w:r>
      <w:proofErr w:type="gramEnd"/>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 xml:space="preserve">İtiraz konusu kuralla barışta Türkiye Cumhuriyeti hudut ve kara suları dışındaki savaş uçak ve savaş gemilerinin </w:t>
      </w:r>
      <w:proofErr w:type="spellStart"/>
      <w:r w:rsidRPr="00F6304C">
        <w:rPr>
          <w:rFonts w:ascii="Times New Roman" w:eastAsia="Times New Roman" w:hAnsi="Times New Roman" w:cs="Times New Roman"/>
          <w:color w:val="000000"/>
          <w:sz w:val="24"/>
          <w:szCs w:val="26"/>
          <w:lang w:eastAsia="tr-TR"/>
        </w:rPr>
        <w:t>üssülharekelerinden</w:t>
      </w:r>
      <w:proofErr w:type="spellEnd"/>
      <w:r w:rsidRPr="00F6304C">
        <w:rPr>
          <w:rFonts w:ascii="Times New Roman" w:eastAsia="Times New Roman" w:hAnsi="Times New Roman" w:cs="Times New Roman"/>
          <w:color w:val="000000"/>
          <w:sz w:val="24"/>
          <w:szCs w:val="26"/>
          <w:lang w:eastAsia="tr-TR"/>
        </w:rPr>
        <w:t xml:space="preserve"> birine varıncaya kadar seferber sayılmasıyla yalnızca Askeri Ceza Kanunu'ndaki bazı suçların seferberlikte işlenmesindeki cezada artırım hükmünün uygulanması amaçlanmıştır. Başka bir anlatımla itiraz konusu kural, seferberlik hükümleriyle ilgili olmayıp sadece cezada artırma hükümlerine yollamadır.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 xml:space="preserve">4.1.1961 günlü, 211 sayılı Türk Silahlı Kuvvetleri İç Hizmet Kanunu'nun 51. maddesinin birinci fıkrasında </w:t>
      </w:r>
      <w:proofErr w:type="spellStart"/>
      <w:r w:rsidRPr="00F6304C">
        <w:rPr>
          <w:rFonts w:ascii="Times New Roman" w:eastAsia="Times New Roman" w:hAnsi="Times New Roman" w:cs="Times New Roman"/>
          <w:color w:val="000000"/>
          <w:sz w:val="24"/>
          <w:szCs w:val="26"/>
          <w:lang w:eastAsia="tr-TR"/>
        </w:rPr>
        <w:t>kışla</w:t>
      </w:r>
      <w:r w:rsidRPr="00F6304C">
        <w:rPr>
          <w:rFonts w:ascii="Times New Roman" w:eastAsia="Times New Roman" w:hAnsi="Times New Roman" w:cs="Times New Roman"/>
          <w:i/>
          <w:iCs/>
          <w:color w:val="000000"/>
          <w:sz w:val="24"/>
          <w:szCs w:val="26"/>
          <w:lang w:eastAsia="tr-TR"/>
        </w:rPr>
        <w:t>'Askerin</w:t>
      </w:r>
      <w:proofErr w:type="spellEnd"/>
      <w:r w:rsidRPr="00F6304C">
        <w:rPr>
          <w:rFonts w:ascii="Times New Roman" w:eastAsia="Times New Roman" w:hAnsi="Times New Roman" w:cs="Times New Roman"/>
          <w:i/>
          <w:iCs/>
          <w:color w:val="000000"/>
          <w:sz w:val="24"/>
          <w:szCs w:val="26"/>
          <w:lang w:eastAsia="tr-TR"/>
        </w:rPr>
        <w:t xml:space="preserve"> barındırıldığı ve hizmet gördüğü tek bir bina veya toplu halde bulunan muhtelif binalar ile bunların müştemilatından olan diğer binalar ve arazidir.</w:t>
      </w:r>
      <w:r w:rsidRPr="00F6304C">
        <w:rPr>
          <w:rFonts w:ascii="Times New Roman" w:eastAsia="Times New Roman" w:hAnsi="Times New Roman" w:cs="Times New Roman"/>
          <w:color w:val="000000"/>
          <w:sz w:val="24"/>
          <w:szCs w:val="26"/>
          <w:lang w:eastAsia="tr-TR"/>
        </w:rPr>
        <w:t xml:space="preserve">' şeklinde tanımlanmış, ikinci fıkrasında </w:t>
      </w:r>
      <w:proofErr w:type="spellStart"/>
      <w:r w:rsidRPr="00F6304C">
        <w:rPr>
          <w:rFonts w:ascii="Times New Roman" w:eastAsia="Times New Roman" w:hAnsi="Times New Roman" w:cs="Times New Roman"/>
          <w:color w:val="000000"/>
          <w:sz w:val="24"/>
          <w:szCs w:val="26"/>
          <w:lang w:eastAsia="tr-TR"/>
        </w:rPr>
        <w:t>ise</w:t>
      </w:r>
      <w:r w:rsidRPr="00F6304C">
        <w:rPr>
          <w:rFonts w:ascii="Times New Roman" w:eastAsia="Times New Roman" w:hAnsi="Times New Roman" w:cs="Times New Roman"/>
          <w:i/>
          <w:iCs/>
          <w:color w:val="000000"/>
          <w:sz w:val="24"/>
          <w:szCs w:val="26"/>
          <w:lang w:eastAsia="tr-TR"/>
        </w:rPr>
        <w:t>'Karargâh</w:t>
      </w:r>
      <w:proofErr w:type="spellEnd"/>
      <w:r w:rsidRPr="00F6304C">
        <w:rPr>
          <w:rFonts w:ascii="Times New Roman" w:eastAsia="Times New Roman" w:hAnsi="Times New Roman" w:cs="Times New Roman"/>
          <w:i/>
          <w:iCs/>
          <w:color w:val="000000"/>
          <w:sz w:val="24"/>
          <w:szCs w:val="26"/>
          <w:lang w:eastAsia="tr-TR"/>
        </w:rPr>
        <w:t xml:space="preserve"> ve askerî kurumlar ile Deniz Kuvvetleri (Sahil Güvenlik </w:t>
      </w:r>
      <w:proofErr w:type="gramStart"/>
      <w:r w:rsidRPr="00F6304C">
        <w:rPr>
          <w:rFonts w:ascii="Times New Roman" w:eastAsia="Times New Roman" w:hAnsi="Times New Roman" w:cs="Times New Roman"/>
          <w:i/>
          <w:iCs/>
          <w:color w:val="000000"/>
          <w:sz w:val="24"/>
          <w:szCs w:val="26"/>
          <w:lang w:eastAsia="tr-TR"/>
        </w:rPr>
        <w:t>dahil</w:t>
      </w:r>
      <w:proofErr w:type="gramEnd"/>
      <w:r w:rsidRPr="00F6304C">
        <w:rPr>
          <w:rFonts w:ascii="Times New Roman" w:eastAsia="Times New Roman" w:hAnsi="Times New Roman" w:cs="Times New Roman"/>
          <w:i/>
          <w:iCs/>
          <w:color w:val="000000"/>
          <w:sz w:val="24"/>
          <w:szCs w:val="26"/>
          <w:lang w:eastAsia="tr-TR"/>
        </w:rPr>
        <w:t xml:space="preserve">) teşkilâtında bulunan gemiler gibi askerî tesisler de kışla olarak mütalâa </w:t>
      </w:r>
      <w:proofErr w:type="spellStart"/>
      <w:r w:rsidRPr="00F6304C">
        <w:rPr>
          <w:rFonts w:ascii="Times New Roman" w:eastAsia="Times New Roman" w:hAnsi="Times New Roman" w:cs="Times New Roman"/>
          <w:i/>
          <w:iCs/>
          <w:color w:val="000000"/>
          <w:sz w:val="24"/>
          <w:szCs w:val="26"/>
          <w:lang w:eastAsia="tr-TR"/>
        </w:rPr>
        <w:t>edilir.'</w:t>
      </w:r>
      <w:r w:rsidRPr="00F6304C">
        <w:rPr>
          <w:rFonts w:ascii="Times New Roman" w:eastAsia="Times New Roman" w:hAnsi="Times New Roman" w:cs="Times New Roman"/>
          <w:color w:val="000000"/>
          <w:sz w:val="24"/>
          <w:szCs w:val="26"/>
          <w:lang w:eastAsia="tr-TR"/>
        </w:rPr>
        <w:t>denilmiştir</w:t>
      </w:r>
      <w:proofErr w:type="spellEnd"/>
      <w:r w:rsidRPr="00F6304C">
        <w:rPr>
          <w:rFonts w:ascii="Times New Roman" w:eastAsia="Times New Roman" w:hAnsi="Times New Roman" w:cs="Times New Roman"/>
          <w:color w:val="000000"/>
          <w:sz w:val="24"/>
          <w:szCs w:val="26"/>
          <w:lang w:eastAsia="tr-TR"/>
        </w:rPr>
        <w:t>.</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6304C">
        <w:rPr>
          <w:rFonts w:ascii="Times New Roman" w:eastAsia="Times New Roman" w:hAnsi="Times New Roman" w:cs="Times New Roman"/>
          <w:color w:val="000000"/>
          <w:sz w:val="24"/>
          <w:szCs w:val="26"/>
          <w:lang w:eastAsia="tr-TR"/>
        </w:rPr>
        <w:t xml:space="preserve">Bu düzenlemelerden kışla niteliğinde kabul </w:t>
      </w:r>
      <w:proofErr w:type="spellStart"/>
      <w:r w:rsidRPr="00F6304C">
        <w:rPr>
          <w:rFonts w:ascii="Times New Roman" w:eastAsia="Times New Roman" w:hAnsi="Times New Roman" w:cs="Times New Roman"/>
          <w:color w:val="000000"/>
          <w:sz w:val="24"/>
          <w:szCs w:val="26"/>
          <w:lang w:eastAsia="tr-TR"/>
        </w:rPr>
        <w:t>edilensavaş</w:t>
      </w:r>
      <w:proofErr w:type="spellEnd"/>
      <w:r w:rsidRPr="00F6304C">
        <w:rPr>
          <w:rFonts w:ascii="Times New Roman" w:eastAsia="Times New Roman" w:hAnsi="Times New Roman" w:cs="Times New Roman"/>
          <w:color w:val="000000"/>
          <w:sz w:val="24"/>
          <w:szCs w:val="26"/>
          <w:lang w:eastAsia="tr-TR"/>
        </w:rPr>
        <w:t xml:space="preserve"> gemilerinin, kara birliklerindeki kışlalardan farklı olarak barış zamanında dahi Türk kara sularından ayrıldıklarında, her an büyük risklerle karşı karşıya oldukları, anılan ortamda gelebilecek tehlikeleri önceden öngörebilmenin de her zaman mümkün olmadığı, bu açıdan savaş gemilerinin, askeri disiplinin en üst düzeyde olması gereken kışlalar olduğu ve anılan gemilerdeki disiplin zafiyetinin, telâfisi imkânsız zararları beraberinde getirebileceği, barışta Türk kara sularından ayrılan bir savaş gemisinin, yabancı alanlarda daha riskli olmasının bir sonucu olarak bazı suçların cezasında artırıma gidilerek bu gemideki </w:t>
      </w:r>
      <w:proofErr w:type="spellStart"/>
      <w:r w:rsidRPr="00F6304C">
        <w:rPr>
          <w:rFonts w:ascii="Times New Roman" w:eastAsia="Times New Roman" w:hAnsi="Times New Roman" w:cs="Times New Roman"/>
          <w:color w:val="000000"/>
          <w:sz w:val="24"/>
          <w:szCs w:val="26"/>
          <w:lang w:eastAsia="tr-TR"/>
        </w:rPr>
        <w:t>kişilerinsuç</w:t>
      </w:r>
      <w:proofErr w:type="spellEnd"/>
      <w:r w:rsidRPr="00F6304C">
        <w:rPr>
          <w:rFonts w:ascii="Times New Roman" w:eastAsia="Times New Roman" w:hAnsi="Times New Roman" w:cs="Times New Roman"/>
          <w:color w:val="000000"/>
          <w:sz w:val="24"/>
          <w:szCs w:val="26"/>
          <w:lang w:eastAsia="tr-TR"/>
        </w:rPr>
        <w:t xml:space="preserve"> işlemekten caydırılmak istenmesinin, askerlik hizmetinin ve onun ayrılmaz bir parçası olan askeri disiplinin gereği olduğu anlaşılmaktadır.</w:t>
      </w:r>
      <w:proofErr w:type="gramEnd"/>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F6304C">
        <w:rPr>
          <w:rFonts w:ascii="Times New Roman" w:eastAsia="Times New Roman" w:hAnsi="Times New Roman" w:cs="Times New Roman"/>
          <w:color w:val="000000"/>
          <w:sz w:val="24"/>
          <w:szCs w:val="26"/>
          <w:lang w:eastAsia="tr-TR"/>
        </w:rPr>
        <w:t>Yasakoyucu</w:t>
      </w:r>
      <w:proofErr w:type="spellEnd"/>
      <w:r w:rsidRPr="00F6304C">
        <w:rPr>
          <w:rFonts w:ascii="Times New Roman" w:eastAsia="Times New Roman" w:hAnsi="Times New Roman" w:cs="Times New Roman"/>
          <w:color w:val="000000"/>
          <w:sz w:val="24"/>
          <w:szCs w:val="26"/>
          <w:lang w:eastAsia="tr-TR"/>
        </w:rPr>
        <w:t xml:space="preserve"> ceza hukukuna ilişkin düzenlemelerde yetkisini kullanırken kuşkusuz, Anayasa'ya ve ceza hukukunun temel ilkelerine bağlı kalmak koşuluyla hangi eylemlerin suç sayılacağı, bunlara uygulanacak yaptırımın türü ve ölçüsü, cezayı ağırlaştırıcı veya hafifleştirici tutum ve davranışların neler olacağı, hangi cezaların para cezasına çevrilebileceği veya ertelenebileceği gibi konularda takdir yetkisine sahiptir. Bu takdir yetkisinin kullanılmasında, askeri bir suçun işlendiği alanın özelliklerinin dikkate alınabileceği de doğaldır. Askerlik hizmetinin ve askeri disiplinin gereklerinin gözetilerek barışta Türk kara sularından ayrılan bir savaş gemisinde işlenen bazı suçlarda seferberlikteymiş gibi bir yaklaşımla yalnızca cezada artırımın öngörülmesinin de </w:t>
      </w:r>
      <w:proofErr w:type="spellStart"/>
      <w:r w:rsidRPr="00F6304C">
        <w:rPr>
          <w:rFonts w:ascii="Times New Roman" w:eastAsia="Times New Roman" w:hAnsi="Times New Roman" w:cs="Times New Roman"/>
          <w:color w:val="000000"/>
          <w:sz w:val="24"/>
          <w:szCs w:val="26"/>
          <w:lang w:eastAsia="tr-TR"/>
        </w:rPr>
        <w:t>yasakoyucunun</w:t>
      </w:r>
      <w:proofErr w:type="spellEnd"/>
      <w:r w:rsidRPr="00F6304C">
        <w:rPr>
          <w:rFonts w:ascii="Times New Roman" w:eastAsia="Times New Roman" w:hAnsi="Times New Roman" w:cs="Times New Roman"/>
          <w:color w:val="000000"/>
          <w:sz w:val="24"/>
          <w:szCs w:val="26"/>
          <w:lang w:eastAsia="tr-TR"/>
        </w:rPr>
        <w:t xml:space="preserve"> takdir hakkı kapsamında kaldığı açıktır.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Öte yandan, itiraz konusu kuralda seferber sayılmanın, bu sırada işlenen bazı suçlar için artırım sebebi olup olmayacağına ve cezanın ne kadar artırılacağına ilişkin bir düzenleme bulunmamaktadır. Seferberlikte suçun işlenmesinin cezanın artırım sebebi olması ve artırımın ne şekilde yapılacağı Askeri Ceza Kanunu'nun diğer hükümlerinden kaynaklanmaktadır.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Ülke kara suları dışındaki bir savaş gemisinde bulunan personelin çalışma alan ve şartları ile yabancı topraklarda görevli kara birliğindeki personelin çalışma alan ve şartlarının aynı olmadığı gözetildiğinde bu kişiler arasında eşitlik karşılaştırılması yapılamaz.</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Açıklanan nedenlerle itiraz konusu kural, Anayasa'nın 2. ve 10. maddelerine aykırı değildir. İptal isteminin reddi gerekir.</w:t>
      </w:r>
    </w:p>
    <w:p w:rsidR="00F6304C" w:rsidRP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lastRenderedPageBreak/>
        <w:t>İtiraz konusu kuralın, Askeri Ceza Kanunu'ndaki barışta işlenen bazı suçlarda yalnızca cezada artırıma neden olduğu, seferberlik hükümleri açısından bir sonuç doğurmadığı gözetildiğinde Anayasa'nın 122. maddesiyle ilgisi görülmemiştir.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 xml:space="preserve">Haşim KILIÇ ile </w:t>
      </w:r>
      <w:proofErr w:type="spellStart"/>
      <w:r w:rsidRPr="00F6304C">
        <w:rPr>
          <w:rFonts w:ascii="Times New Roman" w:eastAsia="Times New Roman" w:hAnsi="Times New Roman" w:cs="Times New Roman"/>
          <w:color w:val="000000"/>
          <w:sz w:val="24"/>
          <w:szCs w:val="26"/>
          <w:lang w:eastAsia="tr-TR"/>
        </w:rPr>
        <w:t>Serruh</w:t>
      </w:r>
      <w:proofErr w:type="spellEnd"/>
      <w:r w:rsidRPr="00F6304C">
        <w:rPr>
          <w:rFonts w:ascii="Times New Roman" w:eastAsia="Times New Roman" w:hAnsi="Times New Roman" w:cs="Times New Roman"/>
          <w:color w:val="000000"/>
          <w:sz w:val="24"/>
          <w:szCs w:val="26"/>
          <w:lang w:eastAsia="tr-TR"/>
        </w:rPr>
        <w:t xml:space="preserve"> KALELİ bu görüşe katılmamıştır.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b/>
          <w:bCs/>
          <w:color w:val="000000"/>
          <w:sz w:val="24"/>
          <w:szCs w:val="26"/>
          <w:lang w:eastAsia="tr-TR"/>
        </w:rPr>
        <w:t>VI-SONUÇ</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 xml:space="preserve">22.5.1930 günlü, 1632 sayılı Askeri Ceza Kanunu'nun 8. maddesinin (3) numaralı fıkrasının Anayasa'ya aykırı olmadığına ve itirazın REDDİNE, Haşim KILIÇ ile </w:t>
      </w:r>
      <w:proofErr w:type="spellStart"/>
      <w:r w:rsidRPr="00F6304C">
        <w:rPr>
          <w:rFonts w:ascii="Times New Roman" w:eastAsia="Times New Roman" w:hAnsi="Times New Roman" w:cs="Times New Roman"/>
          <w:color w:val="000000"/>
          <w:sz w:val="24"/>
          <w:szCs w:val="26"/>
          <w:lang w:eastAsia="tr-TR"/>
        </w:rPr>
        <w:t>Serruh</w:t>
      </w:r>
      <w:proofErr w:type="spellEnd"/>
      <w:r w:rsidRPr="00F6304C">
        <w:rPr>
          <w:rFonts w:ascii="Times New Roman" w:eastAsia="Times New Roman" w:hAnsi="Times New Roman" w:cs="Times New Roman"/>
          <w:color w:val="000000"/>
          <w:sz w:val="24"/>
          <w:szCs w:val="26"/>
          <w:lang w:eastAsia="tr-TR"/>
        </w:rPr>
        <w:t xml:space="preserve"> </w:t>
      </w:r>
      <w:proofErr w:type="spellStart"/>
      <w:r w:rsidRPr="00F6304C">
        <w:rPr>
          <w:rFonts w:ascii="Times New Roman" w:eastAsia="Times New Roman" w:hAnsi="Times New Roman" w:cs="Times New Roman"/>
          <w:color w:val="000000"/>
          <w:sz w:val="24"/>
          <w:szCs w:val="26"/>
          <w:lang w:eastAsia="tr-TR"/>
        </w:rPr>
        <w:t>KALELİ'nin</w:t>
      </w:r>
      <w:proofErr w:type="spellEnd"/>
      <w:r w:rsidRPr="00F6304C">
        <w:rPr>
          <w:rFonts w:ascii="Times New Roman" w:eastAsia="Times New Roman" w:hAnsi="Times New Roman" w:cs="Times New Roman"/>
          <w:color w:val="000000"/>
          <w:sz w:val="24"/>
          <w:szCs w:val="26"/>
          <w:lang w:eastAsia="tr-TR"/>
        </w:rPr>
        <w:t xml:space="preserve"> </w:t>
      </w:r>
      <w:proofErr w:type="spellStart"/>
      <w:r w:rsidRPr="00F6304C">
        <w:rPr>
          <w:rFonts w:ascii="Times New Roman" w:eastAsia="Times New Roman" w:hAnsi="Times New Roman" w:cs="Times New Roman"/>
          <w:color w:val="000000"/>
          <w:sz w:val="24"/>
          <w:szCs w:val="26"/>
          <w:lang w:eastAsia="tr-TR"/>
        </w:rPr>
        <w:t>karşıoyları</w:t>
      </w:r>
      <w:proofErr w:type="spellEnd"/>
      <w:r w:rsidRPr="00F6304C">
        <w:rPr>
          <w:rFonts w:ascii="Times New Roman" w:eastAsia="Times New Roman" w:hAnsi="Times New Roman" w:cs="Times New Roman"/>
          <w:color w:val="000000"/>
          <w:sz w:val="24"/>
          <w:szCs w:val="26"/>
          <w:lang w:eastAsia="tr-TR"/>
        </w:rPr>
        <w:t xml:space="preserve"> ve OYÇOKLUĞUYLA, 14.1.2010 gününde karar verildi.</w:t>
      </w:r>
    </w:p>
    <w:p w:rsidR="00F6304C" w:rsidRP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F6304C" w:rsidRPr="00F6304C" w:rsidTr="00F6304C">
        <w:tc>
          <w:tcPr>
            <w:tcW w:w="1667" w:type="pct"/>
            <w:tcMar>
              <w:top w:w="0" w:type="dxa"/>
              <w:left w:w="108" w:type="dxa"/>
              <w:bottom w:w="0" w:type="dxa"/>
              <w:right w:w="108" w:type="dxa"/>
            </w:tcMar>
            <w:hideMark/>
          </w:tcPr>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Başkan</w:t>
            </w:r>
          </w:p>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Başkanvekili</w:t>
            </w:r>
          </w:p>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 xml:space="preserve">Osman </w:t>
            </w:r>
            <w:proofErr w:type="spellStart"/>
            <w:r w:rsidRPr="00F6304C">
              <w:rPr>
                <w:rFonts w:ascii="Times New Roman" w:eastAsia="Times New Roman" w:hAnsi="Times New Roman" w:cs="Times New Roman"/>
                <w:color w:val="000000"/>
                <w:sz w:val="24"/>
                <w:szCs w:val="26"/>
                <w:lang w:eastAsia="tr-TR"/>
              </w:rPr>
              <w:t>Alifeyyaz</w:t>
            </w:r>
            <w:proofErr w:type="spellEnd"/>
            <w:r w:rsidRPr="00F6304C">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Üye</w:t>
            </w:r>
          </w:p>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6304C">
              <w:rPr>
                <w:rFonts w:ascii="Times New Roman" w:eastAsia="Times New Roman" w:hAnsi="Times New Roman" w:cs="Times New Roman"/>
                <w:color w:val="000000"/>
                <w:sz w:val="24"/>
                <w:szCs w:val="26"/>
                <w:lang w:eastAsia="tr-TR"/>
              </w:rPr>
              <w:t>Sacit</w:t>
            </w:r>
            <w:proofErr w:type="spellEnd"/>
            <w:r w:rsidRPr="00F6304C">
              <w:rPr>
                <w:rFonts w:ascii="Times New Roman" w:eastAsia="Times New Roman" w:hAnsi="Times New Roman" w:cs="Times New Roman"/>
                <w:color w:val="000000"/>
                <w:sz w:val="24"/>
                <w:szCs w:val="26"/>
                <w:lang w:eastAsia="tr-TR"/>
              </w:rPr>
              <w:t xml:space="preserve"> ADALI</w:t>
            </w:r>
          </w:p>
        </w:tc>
      </w:tr>
    </w:tbl>
    <w:p w:rsidR="00F6304C" w:rsidRDefault="00F6304C" w:rsidP="00F630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6304C" w:rsidRDefault="00F6304C" w:rsidP="00F630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6304C" w:rsidRPr="00F6304C" w:rsidRDefault="00F6304C" w:rsidP="00F630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F6304C" w:rsidRPr="00F6304C" w:rsidTr="00F6304C">
        <w:tc>
          <w:tcPr>
            <w:tcW w:w="1667" w:type="pct"/>
            <w:tcMar>
              <w:top w:w="0" w:type="dxa"/>
              <w:left w:w="108" w:type="dxa"/>
              <w:bottom w:w="0" w:type="dxa"/>
              <w:right w:w="108" w:type="dxa"/>
            </w:tcMar>
            <w:hideMark/>
          </w:tcPr>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Üye</w:t>
            </w:r>
          </w:p>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Üye</w:t>
            </w:r>
          </w:p>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Üye</w:t>
            </w:r>
          </w:p>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Mehmet ERTEN</w:t>
            </w:r>
          </w:p>
        </w:tc>
      </w:tr>
    </w:tbl>
    <w:p w:rsidR="00F6304C" w:rsidRDefault="00F6304C" w:rsidP="00F630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6304C" w:rsidRPr="00F6304C" w:rsidRDefault="00F6304C" w:rsidP="00F630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6304C" w:rsidRPr="00F6304C" w:rsidRDefault="00F6304C" w:rsidP="00F630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F6304C" w:rsidRPr="00F6304C" w:rsidTr="00F6304C">
        <w:tc>
          <w:tcPr>
            <w:tcW w:w="1667" w:type="pct"/>
            <w:tcMar>
              <w:top w:w="0" w:type="dxa"/>
              <w:left w:w="108" w:type="dxa"/>
              <w:bottom w:w="0" w:type="dxa"/>
              <w:right w:w="108" w:type="dxa"/>
            </w:tcMar>
            <w:hideMark/>
          </w:tcPr>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Üye</w:t>
            </w:r>
          </w:p>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Üye</w:t>
            </w:r>
          </w:p>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Üye</w:t>
            </w:r>
          </w:p>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Şevket APALAK</w:t>
            </w:r>
          </w:p>
        </w:tc>
      </w:tr>
    </w:tbl>
    <w:p w:rsidR="00F6304C" w:rsidRDefault="00F6304C" w:rsidP="00F630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6304C" w:rsidRPr="00F6304C" w:rsidRDefault="00F6304C" w:rsidP="00F630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6304C" w:rsidRPr="00F6304C" w:rsidRDefault="00F6304C" w:rsidP="00F630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F6304C" w:rsidRPr="00F6304C" w:rsidTr="00F6304C">
        <w:tc>
          <w:tcPr>
            <w:tcW w:w="2500" w:type="pct"/>
            <w:tcMar>
              <w:top w:w="0" w:type="dxa"/>
              <w:left w:w="108" w:type="dxa"/>
              <w:bottom w:w="0" w:type="dxa"/>
              <w:right w:w="108" w:type="dxa"/>
            </w:tcMar>
            <w:hideMark/>
          </w:tcPr>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Üye</w:t>
            </w:r>
          </w:p>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6304C">
              <w:rPr>
                <w:rFonts w:ascii="Times New Roman" w:eastAsia="Times New Roman" w:hAnsi="Times New Roman" w:cs="Times New Roman"/>
                <w:color w:val="000000"/>
                <w:sz w:val="24"/>
                <w:szCs w:val="26"/>
                <w:lang w:eastAsia="tr-TR"/>
              </w:rPr>
              <w:t>Serruh</w:t>
            </w:r>
            <w:proofErr w:type="spellEnd"/>
            <w:r w:rsidRPr="00F6304C">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Üye</w:t>
            </w:r>
          </w:p>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Zehra Ayla PERKTAŞ</w:t>
            </w:r>
          </w:p>
        </w:tc>
      </w:tr>
    </w:tbl>
    <w:p w:rsidR="00F6304C" w:rsidRDefault="00F6304C" w:rsidP="00F630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6304C" w:rsidRDefault="00F6304C" w:rsidP="00F6304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F6304C">
        <w:rPr>
          <w:rFonts w:ascii="Times New Roman" w:eastAsia="Times New Roman" w:hAnsi="Times New Roman" w:cs="Times New Roman"/>
          <w:b/>
          <w:bCs/>
          <w:color w:val="000000"/>
          <w:sz w:val="24"/>
          <w:szCs w:val="26"/>
          <w:lang w:eastAsia="tr-TR"/>
        </w:rPr>
        <w:lastRenderedPageBreak/>
        <w:t>KARŞIOY</w:t>
      </w:r>
    </w:p>
    <w:p w:rsidR="00F6304C" w:rsidRDefault="00F6304C" w:rsidP="00F630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6304C">
        <w:rPr>
          <w:rFonts w:ascii="Times New Roman" w:eastAsia="Times New Roman" w:hAnsi="Times New Roman" w:cs="Times New Roman"/>
          <w:color w:val="000000"/>
          <w:sz w:val="24"/>
          <w:szCs w:val="26"/>
          <w:lang w:eastAsia="tr-TR"/>
        </w:rPr>
        <w:t>1632 sayılı Askeri Ceza Kanunu'nun itiraz konusu 8. maddesinin üçüncü fıkrasında yazılı hal; sınır ve kara suları dışında hareket eden savaş uçağı ve savaş gemisinin hedefe varıncaya kadar seferber olduğunu, yani maddenin 'seferberlik ve tarifi' başlığından ve birinci fıkrasından da anlaşıldığı üzere seferber olduğunda harp hali durumunda olduklarının kabulü gerektiğini ifade etmektedir.</w:t>
      </w:r>
      <w:proofErr w:type="gramEnd"/>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 xml:space="preserve">Bu kabul, seferber sayılan hallerde (Askeri Ceza Kanunu 87/2 </w:t>
      </w:r>
      <w:proofErr w:type="spellStart"/>
      <w:r w:rsidRPr="00F6304C">
        <w:rPr>
          <w:rFonts w:ascii="Times New Roman" w:eastAsia="Times New Roman" w:hAnsi="Times New Roman" w:cs="Times New Roman"/>
          <w:color w:val="000000"/>
          <w:sz w:val="24"/>
          <w:szCs w:val="26"/>
          <w:lang w:eastAsia="tr-TR"/>
        </w:rPr>
        <w:t>md.</w:t>
      </w:r>
      <w:proofErr w:type="spellEnd"/>
      <w:r w:rsidRPr="00F6304C">
        <w:rPr>
          <w:rFonts w:ascii="Times New Roman" w:eastAsia="Times New Roman" w:hAnsi="Times New Roman" w:cs="Times New Roman"/>
          <w:color w:val="000000"/>
          <w:sz w:val="24"/>
          <w:szCs w:val="26"/>
          <w:lang w:eastAsia="tr-TR"/>
        </w:rPr>
        <w:t xml:space="preserve"> gereği) işlenen suçların suçun temel şekline nazaran daha ağır bir cezayı gerektiren nitelikli halini buna göre de cezanın arttırılması sonucunu getirmektedir.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 xml:space="preserve">Çoğunluk görüşünde, harp aracının Türk kara sularından ayrıldığından itibaren riskin büyümesi nedeniyle askeri disiplinin en üst düzeyde olması gerektiği, </w:t>
      </w:r>
      <w:proofErr w:type="spellStart"/>
      <w:r w:rsidRPr="00F6304C">
        <w:rPr>
          <w:rFonts w:ascii="Times New Roman" w:eastAsia="Times New Roman" w:hAnsi="Times New Roman" w:cs="Times New Roman"/>
          <w:color w:val="000000"/>
          <w:sz w:val="24"/>
          <w:szCs w:val="26"/>
          <w:lang w:eastAsia="tr-TR"/>
        </w:rPr>
        <w:t>yasakoyucunun</w:t>
      </w:r>
      <w:proofErr w:type="spellEnd"/>
      <w:r w:rsidRPr="00F6304C">
        <w:rPr>
          <w:rFonts w:ascii="Times New Roman" w:eastAsia="Times New Roman" w:hAnsi="Times New Roman" w:cs="Times New Roman"/>
          <w:color w:val="000000"/>
          <w:sz w:val="24"/>
          <w:szCs w:val="26"/>
          <w:lang w:eastAsia="tr-TR"/>
        </w:rPr>
        <w:t xml:space="preserve"> suça karşı cezanın yüksek tutulmasını öngörmesinin takdir yetkisinde bulunduğu ve bunun seferberlik hükümleri ile bir ilgisinin bulunmadığı belirtilmektedir.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6304C">
        <w:rPr>
          <w:rFonts w:ascii="Times New Roman" w:eastAsia="Times New Roman" w:hAnsi="Times New Roman" w:cs="Times New Roman"/>
          <w:color w:val="000000"/>
          <w:sz w:val="24"/>
          <w:szCs w:val="26"/>
          <w:lang w:eastAsia="tr-TR"/>
        </w:rPr>
        <w:t xml:space="preserve">Somut norm denetimine gelen olayda </w:t>
      </w:r>
      <w:proofErr w:type="spellStart"/>
      <w:r w:rsidRPr="00F6304C">
        <w:rPr>
          <w:rFonts w:ascii="Times New Roman" w:eastAsia="Times New Roman" w:hAnsi="Times New Roman" w:cs="Times New Roman"/>
          <w:color w:val="000000"/>
          <w:sz w:val="24"/>
          <w:szCs w:val="26"/>
          <w:lang w:eastAsia="tr-TR"/>
        </w:rPr>
        <w:t>unifil</w:t>
      </w:r>
      <w:proofErr w:type="spellEnd"/>
      <w:r w:rsidRPr="00F6304C">
        <w:rPr>
          <w:rFonts w:ascii="Times New Roman" w:eastAsia="Times New Roman" w:hAnsi="Times New Roman" w:cs="Times New Roman"/>
          <w:color w:val="000000"/>
          <w:sz w:val="24"/>
          <w:szCs w:val="26"/>
          <w:lang w:eastAsia="tr-TR"/>
        </w:rPr>
        <w:t xml:space="preserve"> görevi kapsamında personeli olduğu geminin Türk karasuları dışında bulunduğu esnada oluşan haksız fiillere ceza tayininde suçun cezasının nitelikli bir hali olarak öngörülen ve ölçü birim olarak kabul edilip atıfta bulunulan seferberlik hali; Anayasa'nın tanıdığı hür demokrasi düzenini veya temel hak ve hürriyetleri ortadan kaldırmaya yönelik, olağanüstü hal ilanını gerektiren halden daha vahim şiddet hareketlerinin yaygınlaştırılması veya savaş hali, ayaklanma olması veya vatan ve cumhuriyete karşı kuvvetli ve eylemli bir kalkışmanın veya ülkenin ve milletin bölünmez bütünlüğünün içten veya dıştan tehlikeye düşüren şiddet hareketlerinin yaygınlaşması sebepleri ile ancak TBMM tarafından alınabilecek bir kararnameye bağlı olağanüstü bir durumu tasvir eden bir içerik taşımaktadır.</w:t>
      </w:r>
      <w:proofErr w:type="gramEnd"/>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6304C">
        <w:rPr>
          <w:rFonts w:ascii="Times New Roman" w:eastAsia="Times New Roman" w:hAnsi="Times New Roman" w:cs="Times New Roman"/>
          <w:color w:val="000000"/>
          <w:sz w:val="24"/>
          <w:szCs w:val="26"/>
          <w:lang w:eastAsia="tr-TR"/>
        </w:rPr>
        <w:t xml:space="preserve">Türk Ceza </w:t>
      </w:r>
      <w:proofErr w:type="spellStart"/>
      <w:r w:rsidRPr="00F6304C">
        <w:rPr>
          <w:rFonts w:ascii="Times New Roman" w:eastAsia="Times New Roman" w:hAnsi="Times New Roman" w:cs="Times New Roman"/>
          <w:color w:val="000000"/>
          <w:sz w:val="24"/>
          <w:szCs w:val="26"/>
          <w:lang w:eastAsia="tr-TR"/>
        </w:rPr>
        <w:t>Kanunu'nunda</w:t>
      </w:r>
      <w:proofErr w:type="spellEnd"/>
      <w:r w:rsidRPr="00F6304C">
        <w:rPr>
          <w:rFonts w:ascii="Times New Roman" w:eastAsia="Times New Roman" w:hAnsi="Times New Roman" w:cs="Times New Roman"/>
          <w:color w:val="000000"/>
          <w:sz w:val="24"/>
          <w:szCs w:val="26"/>
          <w:lang w:eastAsia="tr-TR"/>
        </w:rPr>
        <w:t xml:space="preserve"> kabul edilen sistemde suçun maddi unsurları başlığı altında sayılan nitelikli hal genelde; fiilin işleniş tarzı, fiilin işlendiği yer veya zaman ve fail ya da mağdurun vasfı, irtibatı, suçun konusu, fiilin işlenişiyle güdülen amaç gibi unsurları yönünden suçun temel şekline nazaran daha ağır cezayı gerektiren haller olarak kabul edilmiştir.</w:t>
      </w:r>
      <w:proofErr w:type="gramEnd"/>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Fıkranın atıfta bulunduğu ve ancak Anayasa'nın 122. maddesinde tanımını bulan ve nitelikli halin varlığının kabulü için özel kararın varlığını gerektiren seferberlik hali, içeriği itibarı ile Türk Ceza Kanunu'nun kabul ettiği suçun maddi unsurundan sayılan nitelikli hal ilkeleri ile bağdaşmamaktadır.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 xml:space="preserve">Ülkede olağanüstü ve savaş hali durumu ile özdeşleşmiş içeriğe sahip seferberlik hali uygulaması kendi gerçeğinden soyutlanarak kuralda ceza tayin </w:t>
      </w:r>
      <w:proofErr w:type="gramStart"/>
      <w:r w:rsidRPr="00F6304C">
        <w:rPr>
          <w:rFonts w:ascii="Times New Roman" w:eastAsia="Times New Roman" w:hAnsi="Times New Roman" w:cs="Times New Roman"/>
          <w:color w:val="000000"/>
          <w:sz w:val="24"/>
          <w:szCs w:val="26"/>
          <w:lang w:eastAsia="tr-TR"/>
        </w:rPr>
        <w:t>kriteri</w:t>
      </w:r>
      <w:proofErr w:type="gramEnd"/>
      <w:r w:rsidRPr="00F6304C">
        <w:rPr>
          <w:rFonts w:ascii="Times New Roman" w:eastAsia="Times New Roman" w:hAnsi="Times New Roman" w:cs="Times New Roman"/>
          <w:color w:val="000000"/>
          <w:sz w:val="24"/>
          <w:szCs w:val="26"/>
          <w:lang w:eastAsia="tr-TR"/>
        </w:rPr>
        <w:t xml:space="preserve"> yapılmıştır.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6304C">
        <w:rPr>
          <w:rFonts w:ascii="Times New Roman" w:eastAsia="Times New Roman" w:hAnsi="Times New Roman" w:cs="Times New Roman"/>
          <w:color w:val="000000"/>
          <w:sz w:val="24"/>
          <w:szCs w:val="26"/>
          <w:lang w:eastAsia="tr-TR"/>
        </w:rPr>
        <w:t xml:space="preserve">Yeni Türk Ceza Yasamızda suçun nitelikli hali sayılacak fiiller genelde bir başka ara normu olarak düzenlenmiş ceza kanunu ilkelerinin uygulanmasında her somut olayda temel cezanın alt ve üst sınırı arasındaki açıklığı cezanın belirlenmesine yarayan ve suçun işleniş biçimi, kullanılan araçlar, suçun işlendiği yer ve zaman, önemi, değeri, zarar ve tehlikenin ağırlığı, failin kast ve taksire dayalı kusurunun ağırlığı, güttüğü amaç ve </w:t>
      </w:r>
      <w:proofErr w:type="spellStart"/>
      <w:r w:rsidRPr="00F6304C">
        <w:rPr>
          <w:rFonts w:ascii="Times New Roman" w:eastAsia="Times New Roman" w:hAnsi="Times New Roman" w:cs="Times New Roman"/>
          <w:color w:val="000000"/>
          <w:sz w:val="24"/>
          <w:szCs w:val="26"/>
          <w:lang w:eastAsia="tr-TR"/>
        </w:rPr>
        <w:t>saikle</w:t>
      </w:r>
      <w:proofErr w:type="spellEnd"/>
      <w:r w:rsidRPr="00F6304C">
        <w:rPr>
          <w:rFonts w:ascii="Times New Roman" w:eastAsia="Times New Roman" w:hAnsi="Times New Roman" w:cs="Times New Roman"/>
          <w:color w:val="000000"/>
          <w:sz w:val="24"/>
          <w:szCs w:val="26"/>
          <w:lang w:eastAsia="tr-TR"/>
        </w:rPr>
        <w:t xml:space="preserve"> ilgili veriler belirlenmiştir. </w:t>
      </w:r>
      <w:proofErr w:type="gramEnd"/>
      <w:r w:rsidRPr="00F6304C">
        <w:rPr>
          <w:rFonts w:ascii="Times New Roman" w:eastAsia="Times New Roman" w:hAnsi="Times New Roman" w:cs="Times New Roman"/>
          <w:color w:val="000000"/>
          <w:sz w:val="24"/>
          <w:szCs w:val="26"/>
          <w:lang w:eastAsia="tr-TR"/>
        </w:rPr>
        <w:t xml:space="preserve">Bu konuda yasadaki boşluklar var ise </w:t>
      </w:r>
      <w:proofErr w:type="gramStart"/>
      <w:r w:rsidRPr="00F6304C">
        <w:rPr>
          <w:rFonts w:ascii="Times New Roman" w:eastAsia="Times New Roman" w:hAnsi="Times New Roman" w:cs="Times New Roman"/>
          <w:color w:val="000000"/>
          <w:sz w:val="24"/>
          <w:szCs w:val="26"/>
          <w:lang w:eastAsia="tr-TR"/>
        </w:rPr>
        <w:t>hakimlerce</w:t>
      </w:r>
      <w:proofErr w:type="gramEnd"/>
      <w:r w:rsidRPr="00F6304C">
        <w:rPr>
          <w:rFonts w:ascii="Times New Roman" w:eastAsia="Times New Roman" w:hAnsi="Times New Roman" w:cs="Times New Roman"/>
          <w:color w:val="000000"/>
          <w:sz w:val="24"/>
          <w:szCs w:val="26"/>
          <w:lang w:eastAsia="tr-TR"/>
        </w:rPr>
        <w:t xml:space="preserve"> </w:t>
      </w:r>
      <w:proofErr w:type="spellStart"/>
      <w:r w:rsidRPr="00F6304C">
        <w:rPr>
          <w:rFonts w:ascii="Times New Roman" w:eastAsia="Times New Roman" w:hAnsi="Times New Roman" w:cs="Times New Roman"/>
          <w:color w:val="000000"/>
          <w:sz w:val="24"/>
          <w:szCs w:val="26"/>
          <w:lang w:eastAsia="tr-TR"/>
        </w:rPr>
        <w:t>takdiren</w:t>
      </w:r>
      <w:proofErr w:type="spellEnd"/>
      <w:r w:rsidRPr="00F6304C">
        <w:rPr>
          <w:rFonts w:ascii="Times New Roman" w:eastAsia="Times New Roman" w:hAnsi="Times New Roman" w:cs="Times New Roman"/>
          <w:color w:val="000000"/>
          <w:sz w:val="24"/>
          <w:szCs w:val="26"/>
          <w:lang w:eastAsia="tr-TR"/>
        </w:rPr>
        <w:t xml:space="preserve"> doldurulacağı kuşkusuzdur.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lastRenderedPageBreak/>
        <w:t xml:space="preserve">Öte yandan, Türk Silahlı Kuvvetlerinde askeri disiplin ise hizmet gereği bir bütünlük arz eder ve askeri disiplinin karşılaşılacak hadisenin vahametine göre az, çok, yumuşak, sert </w:t>
      </w:r>
      <w:proofErr w:type="spellStart"/>
      <w:r w:rsidRPr="00F6304C">
        <w:rPr>
          <w:rFonts w:ascii="Times New Roman" w:eastAsia="Times New Roman" w:hAnsi="Times New Roman" w:cs="Times New Roman"/>
          <w:color w:val="000000"/>
          <w:sz w:val="24"/>
          <w:szCs w:val="26"/>
          <w:lang w:eastAsia="tr-TR"/>
        </w:rPr>
        <w:t>v.b</w:t>
      </w:r>
      <w:proofErr w:type="spellEnd"/>
      <w:r w:rsidRPr="00F6304C">
        <w:rPr>
          <w:rFonts w:ascii="Times New Roman" w:eastAsia="Times New Roman" w:hAnsi="Times New Roman" w:cs="Times New Roman"/>
          <w:color w:val="000000"/>
          <w:sz w:val="24"/>
          <w:szCs w:val="26"/>
          <w:lang w:eastAsia="tr-TR"/>
        </w:rPr>
        <w:t>. ölçü değerlendirilmesi yapılamaz. Disiplini ile her türlü övgüye sahip bir kurumun disiplin seviye ölçüleri değil, görevi gereği düzeni korumak adına teyakkuz, alarm, seviye ölçüleri vardır.</w:t>
      </w:r>
    </w:p>
    <w:p w:rsidR="00F6304C" w:rsidRP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 xml:space="preserve">O halde, askeri hizmet gereği olarak disiplin seviyesi kriteri elverişli bir ölçü olmayacağı kabulü karşısında, Anayasa'nın 122. maddesinde getirilen kara suları ve hudut dışında işlenen suçlar için cezanın ağırlaştırıcı nedeni sayılan seferberlik hali içeriği ve tanımı itibari ile elverişli, gerekli ve ölçülü bir </w:t>
      </w:r>
      <w:proofErr w:type="gramStart"/>
      <w:r w:rsidRPr="00F6304C">
        <w:rPr>
          <w:rFonts w:ascii="Times New Roman" w:eastAsia="Times New Roman" w:hAnsi="Times New Roman" w:cs="Times New Roman"/>
          <w:color w:val="000000"/>
          <w:sz w:val="24"/>
          <w:szCs w:val="26"/>
          <w:lang w:eastAsia="tr-TR"/>
        </w:rPr>
        <w:t>kriter</w:t>
      </w:r>
      <w:proofErr w:type="gramEnd"/>
      <w:r w:rsidRPr="00F6304C">
        <w:rPr>
          <w:rFonts w:ascii="Times New Roman" w:eastAsia="Times New Roman" w:hAnsi="Times New Roman" w:cs="Times New Roman"/>
          <w:color w:val="000000"/>
          <w:sz w:val="24"/>
          <w:szCs w:val="26"/>
          <w:lang w:eastAsia="tr-TR"/>
        </w:rPr>
        <w:t xml:space="preserve"> olmadığından Anayasa'nın 2. maddesine aykırıdır.</w:t>
      </w:r>
    </w:p>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Bu nedenlerle çoğunluk görüşüne karşıyız.</w:t>
      </w:r>
    </w:p>
    <w:p w:rsidR="00F6304C" w:rsidRP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F6304C" w:rsidRPr="00F6304C" w:rsidTr="00F6304C">
        <w:tc>
          <w:tcPr>
            <w:tcW w:w="2500" w:type="pct"/>
            <w:tcMar>
              <w:top w:w="0" w:type="dxa"/>
              <w:left w:w="108" w:type="dxa"/>
              <w:bottom w:w="0" w:type="dxa"/>
              <w:right w:w="108" w:type="dxa"/>
            </w:tcMar>
            <w:hideMark/>
          </w:tcPr>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Başkan</w:t>
            </w:r>
          </w:p>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Haşim KILIÇ</w:t>
            </w:r>
          </w:p>
        </w:tc>
        <w:tc>
          <w:tcPr>
            <w:tcW w:w="2500" w:type="pct"/>
            <w:tcMar>
              <w:top w:w="0" w:type="dxa"/>
              <w:left w:w="108" w:type="dxa"/>
              <w:bottom w:w="0" w:type="dxa"/>
              <w:right w:w="108" w:type="dxa"/>
            </w:tcMar>
            <w:hideMark/>
          </w:tcPr>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304C">
              <w:rPr>
                <w:rFonts w:ascii="Times New Roman" w:eastAsia="Times New Roman" w:hAnsi="Times New Roman" w:cs="Times New Roman"/>
                <w:color w:val="000000"/>
                <w:sz w:val="24"/>
                <w:szCs w:val="26"/>
                <w:lang w:eastAsia="tr-TR"/>
              </w:rPr>
              <w:t>Üye</w:t>
            </w:r>
          </w:p>
          <w:p w:rsidR="00F6304C" w:rsidRPr="00F6304C" w:rsidRDefault="00F6304C" w:rsidP="00F630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6304C">
              <w:rPr>
                <w:rFonts w:ascii="Times New Roman" w:eastAsia="Times New Roman" w:hAnsi="Times New Roman" w:cs="Times New Roman"/>
                <w:color w:val="000000"/>
                <w:sz w:val="24"/>
                <w:szCs w:val="26"/>
                <w:lang w:eastAsia="tr-TR"/>
              </w:rPr>
              <w:t>Serruh</w:t>
            </w:r>
            <w:proofErr w:type="spellEnd"/>
            <w:r w:rsidRPr="00F6304C">
              <w:rPr>
                <w:rFonts w:ascii="Times New Roman" w:eastAsia="Times New Roman" w:hAnsi="Times New Roman" w:cs="Times New Roman"/>
                <w:color w:val="000000"/>
                <w:sz w:val="24"/>
                <w:szCs w:val="26"/>
                <w:lang w:eastAsia="tr-TR"/>
              </w:rPr>
              <w:t xml:space="preserve"> KALELİ</w:t>
            </w:r>
          </w:p>
        </w:tc>
      </w:tr>
    </w:tbl>
    <w:p w:rsidR="00F6304C" w:rsidRDefault="00F6304C" w:rsidP="00F630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F6304C" w:rsidRDefault="00CE1FB9" w:rsidP="00F6304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6304C" w:rsidSect="00F6304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596" w:rsidRDefault="00B33596" w:rsidP="00F6304C">
      <w:pPr>
        <w:spacing w:after="0" w:line="240" w:lineRule="auto"/>
      </w:pPr>
      <w:r>
        <w:separator/>
      </w:r>
    </w:p>
  </w:endnote>
  <w:endnote w:type="continuationSeparator" w:id="0">
    <w:p w:rsidR="00B33596" w:rsidRDefault="00B33596" w:rsidP="00F6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04C" w:rsidRDefault="00F6304C" w:rsidP="008A63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6304C" w:rsidRDefault="00F6304C" w:rsidP="00F630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04C" w:rsidRPr="00F6304C" w:rsidRDefault="00F6304C" w:rsidP="008A6313">
    <w:pPr>
      <w:pStyle w:val="Altbilgi"/>
      <w:framePr w:wrap="around" w:vAnchor="text" w:hAnchor="margin" w:xAlign="right" w:y="1"/>
      <w:rPr>
        <w:rStyle w:val="SayfaNumaras"/>
        <w:rFonts w:ascii="Times New Roman" w:hAnsi="Times New Roman" w:cs="Times New Roman"/>
      </w:rPr>
    </w:pPr>
    <w:r w:rsidRPr="00F6304C">
      <w:rPr>
        <w:rStyle w:val="SayfaNumaras"/>
        <w:rFonts w:ascii="Times New Roman" w:hAnsi="Times New Roman" w:cs="Times New Roman"/>
      </w:rPr>
      <w:fldChar w:fldCharType="begin"/>
    </w:r>
    <w:r w:rsidRPr="00F6304C">
      <w:rPr>
        <w:rStyle w:val="SayfaNumaras"/>
        <w:rFonts w:ascii="Times New Roman" w:hAnsi="Times New Roman" w:cs="Times New Roman"/>
      </w:rPr>
      <w:instrText xml:space="preserve">PAGE  </w:instrText>
    </w:r>
    <w:r w:rsidRPr="00F6304C">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F6304C">
      <w:rPr>
        <w:rStyle w:val="SayfaNumaras"/>
        <w:rFonts w:ascii="Times New Roman" w:hAnsi="Times New Roman" w:cs="Times New Roman"/>
      </w:rPr>
      <w:fldChar w:fldCharType="end"/>
    </w:r>
  </w:p>
  <w:p w:rsidR="00F6304C" w:rsidRPr="00F6304C" w:rsidRDefault="00F6304C" w:rsidP="00F6304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04C" w:rsidRDefault="00F630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596" w:rsidRDefault="00B33596" w:rsidP="00F6304C">
      <w:pPr>
        <w:spacing w:after="0" w:line="240" w:lineRule="auto"/>
      </w:pPr>
      <w:r>
        <w:separator/>
      </w:r>
    </w:p>
  </w:footnote>
  <w:footnote w:type="continuationSeparator" w:id="0">
    <w:p w:rsidR="00B33596" w:rsidRDefault="00B33596" w:rsidP="00F63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04C" w:rsidRDefault="00F6304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04C" w:rsidRDefault="00F6304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/100</w:t>
    </w:r>
  </w:p>
  <w:p w:rsidR="00F6304C" w:rsidRDefault="00F6304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/4</w:t>
    </w:r>
  </w:p>
  <w:p w:rsidR="00F6304C" w:rsidRPr="00F6304C" w:rsidRDefault="00F6304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04C" w:rsidRDefault="00F630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F7"/>
    <w:rsid w:val="003B5AF7"/>
    <w:rsid w:val="00B33596"/>
    <w:rsid w:val="00CE1FB9"/>
    <w:rsid w:val="00F630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AA65E-FFEF-40F1-A3F3-CC694B7A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6304C"/>
    <w:rPr>
      <w:color w:val="0000FF"/>
      <w:u w:val="single"/>
    </w:rPr>
  </w:style>
  <w:style w:type="paragraph" w:customStyle="1" w:styleId="msobodytextindent3">
    <w:name w:val="msobodytextindent3"/>
    <w:basedOn w:val="Normal"/>
    <w:rsid w:val="00F630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F630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630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304C"/>
  </w:style>
  <w:style w:type="paragraph" w:styleId="Altbilgi">
    <w:name w:val="footer"/>
    <w:basedOn w:val="Normal"/>
    <w:link w:val="AltbilgiChar"/>
    <w:uiPriority w:val="99"/>
    <w:unhideWhenUsed/>
    <w:rsid w:val="00F630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304C"/>
  </w:style>
  <w:style w:type="character" w:styleId="SayfaNumaras">
    <w:name w:val="page number"/>
    <w:basedOn w:val="VarsaylanParagrafYazTipi"/>
    <w:uiPriority w:val="99"/>
    <w:semiHidden/>
    <w:unhideWhenUsed/>
    <w:rsid w:val="00F63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367288">
      <w:bodyDiv w:val="1"/>
      <w:marLeft w:val="0"/>
      <w:marRight w:val="0"/>
      <w:marTop w:val="0"/>
      <w:marBottom w:val="0"/>
      <w:divBdr>
        <w:top w:val="none" w:sz="0" w:space="0" w:color="auto"/>
        <w:left w:val="none" w:sz="0" w:space="0" w:color="auto"/>
        <w:bottom w:val="none" w:sz="0" w:space="0" w:color="auto"/>
        <w:right w:val="none" w:sz="0" w:space="0" w:color="auto"/>
      </w:divBdr>
      <w:divsChild>
        <w:div w:id="494272678">
          <w:marLeft w:val="0"/>
          <w:marRight w:val="0"/>
          <w:marTop w:val="0"/>
          <w:marBottom w:val="0"/>
          <w:divBdr>
            <w:top w:val="none" w:sz="0" w:space="0" w:color="auto"/>
            <w:left w:val="none" w:sz="0" w:space="0" w:color="auto"/>
            <w:bottom w:val="none" w:sz="0" w:space="0" w:color="auto"/>
            <w:right w:val="none" w:sz="0" w:space="0" w:color="auto"/>
          </w:divBdr>
          <w:divsChild>
            <w:div w:id="15882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2024</Words>
  <Characters>11542</Characters>
  <Application>Microsoft Office Word</Application>
  <DocSecurity>0</DocSecurity>
  <Lines>96</Lines>
  <Paragraphs>27</Paragraphs>
  <ScaleCrop>false</ScaleCrop>
  <Company/>
  <LinksUpToDate>false</LinksUpToDate>
  <CharactersWithSpaces>13539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2019-02-01T05:56:00Z</dcterms:created>
  <dcterms:modified xsi:type="dcterms:W3CDTF">2019-02-01T05:58:00Z</dcterms:modified>
</cp:coreProperties>
</file>