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0A" w:rsidRPr="005C160A" w:rsidRDefault="005C160A" w:rsidP="005C160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ANAYASA MAHKEMESİ KARARI</w:t>
      </w:r>
    </w:p>
    <w:p w:rsidR="005C160A" w:rsidRP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4"/>
          <w:lang w:eastAsia="tr-TR"/>
        </w:rPr>
        <w:t> </w:t>
      </w:r>
    </w:p>
    <w:p w:rsidR="005C160A" w:rsidRPr="005C160A" w:rsidRDefault="005C160A" w:rsidP="005C16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C160A">
        <w:rPr>
          <w:rFonts w:ascii="Times New Roman" w:eastAsia="Times New Roman" w:hAnsi="Times New Roman" w:cs="Times New Roman"/>
          <w:b/>
          <w:bCs/>
          <w:color w:val="000000"/>
          <w:sz w:val="24"/>
          <w:szCs w:val="26"/>
          <w:lang w:eastAsia="tr-TR"/>
        </w:rPr>
        <w:t xml:space="preserve">Esas </w:t>
      </w:r>
      <w:proofErr w:type="gramStart"/>
      <w:r w:rsidRPr="005C160A">
        <w:rPr>
          <w:rFonts w:ascii="Times New Roman" w:eastAsia="Times New Roman" w:hAnsi="Times New Roman" w:cs="Times New Roman"/>
          <w:b/>
          <w:bCs/>
          <w:color w:val="000000"/>
          <w:sz w:val="24"/>
          <w:szCs w:val="26"/>
          <w:lang w:eastAsia="tr-TR"/>
        </w:rPr>
        <w:t>Sayısı : 2008</w:t>
      </w:r>
      <w:proofErr w:type="gramEnd"/>
      <w:r w:rsidRPr="005C160A">
        <w:rPr>
          <w:rFonts w:ascii="Times New Roman" w:eastAsia="Times New Roman" w:hAnsi="Times New Roman" w:cs="Times New Roman"/>
          <w:b/>
          <w:bCs/>
          <w:color w:val="000000"/>
          <w:sz w:val="24"/>
          <w:szCs w:val="26"/>
          <w:lang w:eastAsia="tr-TR"/>
        </w:rPr>
        <w:t>/38</w:t>
      </w:r>
    </w:p>
    <w:p w:rsidR="005C160A" w:rsidRPr="005C160A" w:rsidRDefault="005C160A" w:rsidP="005C16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C160A">
        <w:rPr>
          <w:rFonts w:ascii="Times New Roman" w:eastAsia="Times New Roman" w:hAnsi="Times New Roman" w:cs="Times New Roman"/>
          <w:b/>
          <w:bCs/>
          <w:color w:val="000000"/>
          <w:sz w:val="24"/>
          <w:szCs w:val="26"/>
          <w:lang w:eastAsia="tr-TR"/>
        </w:rPr>
        <w:t xml:space="preserve">Karar </w:t>
      </w:r>
      <w:proofErr w:type="gramStart"/>
      <w:r w:rsidRPr="005C160A">
        <w:rPr>
          <w:rFonts w:ascii="Times New Roman" w:eastAsia="Times New Roman" w:hAnsi="Times New Roman" w:cs="Times New Roman"/>
          <w:b/>
          <w:bCs/>
          <w:color w:val="000000"/>
          <w:sz w:val="24"/>
          <w:szCs w:val="26"/>
          <w:lang w:eastAsia="tr-TR"/>
        </w:rPr>
        <w:t>Sayısı : 2010</w:t>
      </w:r>
      <w:proofErr w:type="gramEnd"/>
      <w:r w:rsidRPr="005C160A">
        <w:rPr>
          <w:rFonts w:ascii="Times New Roman" w:eastAsia="Times New Roman" w:hAnsi="Times New Roman" w:cs="Times New Roman"/>
          <w:b/>
          <w:bCs/>
          <w:color w:val="000000"/>
          <w:sz w:val="24"/>
          <w:szCs w:val="26"/>
          <w:lang w:eastAsia="tr-TR"/>
        </w:rPr>
        <w:t>/39</w:t>
      </w:r>
    </w:p>
    <w:p w:rsidR="005C160A" w:rsidRPr="005C160A" w:rsidRDefault="005C160A" w:rsidP="005C16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C160A">
        <w:rPr>
          <w:rFonts w:ascii="Times New Roman" w:eastAsia="Times New Roman" w:hAnsi="Times New Roman" w:cs="Times New Roman"/>
          <w:b/>
          <w:bCs/>
          <w:color w:val="000000"/>
          <w:sz w:val="24"/>
          <w:szCs w:val="26"/>
          <w:lang w:eastAsia="tr-TR"/>
        </w:rPr>
        <w:t xml:space="preserve">Karar </w:t>
      </w:r>
      <w:proofErr w:type="gramStart"/>
      <w:r w:rsidRPr="005C160A">
        <w:rPr>
          <w:rFonts w:ascii="Times New Roman" w:eastAsia="Times New Roman" w:hAnsi="Times New Roman" w:cs="Times New Roman"/>
          <w:b/>
          <w:bCs/>
          <w:color w:val="000000"/>
          <w:sz w:val="24"/>
          <w:szCs w:val="26"/>
          <w:lang w:eastAsia="tr-TR"/>
        </w:rPr>
        <w:t>Günü : 25</w:t>
      </w:r>
      <w:proofErr w:type="gramEnd"/>
      <w:r w:rsidRPr="005C160A">
        <w:rPr>
          <w:rFonts w:ascii="Times New Roman" w:eastAsia="Times New Roman" w:hAnsi="Times New Roman" w:cs="Times New Roman"/>
          <w:b/>
          <w:bCs/>
          <w:color w:val="000000"/>
          <w:sz w:val="24"/>
          <w:szCs w:val="26"/>
          <w:lang w:eastAsia="tr-TR"/>
        </w:rPr>
        <w:t>.2.2010</w:t>
      </w:r>
    </w:p>
    <w:p w:rsidR="005C160A" w:rsidRDefault="005C160A" w:rsidP="005C16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C160A">
        <w:rPr>
          <w:rFonts w:ascii="Times New Roman" w:eastAsia="Times New Roman" w:hAnsi="Times New Roman" w:cs="Times New Roman"/>
          <w:b/>
          <w:bCs/>
          <w:color w:val="000000"/>
          <w:sz w:val="24"/>
          <w:szCs w:val="26"/>
          <w:lang w:eastAsia="tr-TR"/>
        </w:rPr>
        <w:t>R.G. Tarih-</w:t>
      </w:r>
      <w:proofErr w:type="gramStart"/>
      <w:r w:rsidRPr="005C160A">
        <w:rPr>
          <w:rFonts w:ascii="Times New Roman" w:eastAsia="Times New Roman" w:hAnsi="Times New Roman" w:cs="Times New Roman"/>
          <w:b/>
          <w:bCs/>
          <w:color w:val="000000"/>
          <w:sz w:val="24"/>
          <w:szCs w:val="26"/>
          <w:lang w:eastAsia="tr-TR"/>
        </w:rPr>
        <w:t>Sayı : 18</w:t>
      </w:r>
      <w:proofErr w:type="gramEnd"/>
      <w:r w:rsidRPr="005C160A">
        <w:rPr>
          <w:rFonts w:ascii="Times New Roman" w:eastAsia="Times New Roman" w:hAnsi="Times New Roman" w:cs="Times New Roman"/>
          <w:b/>
          <w:bCs/>
          <w:color w:val="000000"/>
          <w:sz w:val="24"/>
          <w:szCs w:val="26"/>
          <w:lang w:eastAsia="tr-TR"/>
        </w:rPr>
        <w:t>.05.2010-27585</w:t>
      </w:r>
    </w:p>
    <w:p w:rsidR="005C160A" w:rsidRPr="005C160A" w:rsidRDefault="005C160A" w:rsidP="005C160A">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 xml:space="preserve">İTİRAZ YOLUNA </w:t>
      </w:r>
      <w:proofErr w:type="gramStart"/>
      <w:r w:rsidRPr="005C160A">
        <w:rPr>
          <w:rFonts w:ascii="Times New Roman" w:eastAsia="Times New Roman" w:hAnsi="Times New Roman" w:cs="Times New Roman"/>
          <w:b/>
          <w:bCs/>
          <w:color w:val="000000"/>
          <w:sz w:val="24"/>
          <w:szCs w:val="26"/>
          <w:lang w:eastAsia="tr-TR"/>
        </w:rPr>
        <w:t>BAŞVURAN :</w:t>
      </w:r>
      <w:r w:rsidRPr="005C160A">
        <w:rPr>
          <w:rFonts w:ascii="Times New Roman" w:eastAsia="Times New Roman" w:hAnsi="Times New Roman" w:cs="Times New Roman"/>
          <w:color w:val="000000"/>
          <w:sz w:val="24"/>
          <w:szCs w:val="26"/>
          <w:lang w:eastAsia="tr-TR"/>
        </w:rPr>
        <w:t>İzmir</w:t>
      </w:r>
      <w:proofErr w:type="gramEnd"/>
      <w:r w:rsidRPr="005C160A">
        <w:rPr>
          <w:rFonts w:ascii="Times New Roman" w:eastAsia="Times New Roman" w:hAnsi="Times New Roman" w:cs="Times New Roman"/>
          <w:color w:val="000000"/>
          <w:sz w:val="24"/>
          <w:szCs w:val="26"/>
          <w:lang w:eastAsia="tr-TR"/>
        </w:rPr>
        <w:t xml:space="preserve"> 4. Ağır Ceza Mahkemesi</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İTİRAZIN KONUSU :</w:t>
      </w:r>
      <w:bookmarkStart w:id="0" w:name="OLE_LINK10"/>
      <w:bookmarkEnd w:id="0"/>
      <w:r w:rsidRPr="005C160A">
        <w:rPr>
          <w:rFonts w:ascii="Times New Roman" w:eastAsia="Times New Roman" w:hAnsi="Times New Roman" w:cs="Times New Roman"/>
          <w:color w:val="000000"/>
          <w:sz w:val="24"/>
          <w:szCs w:val="26"/>
          <w:lang w:eastAsia="tr-TR"/>
        </w:rPr>
        <w:t>4.12.2004 günlü, 5271 sayılı Ceza Muhakemesi Kanunu'nun 142. maddesinin (2) numaralı fıkrasının, Anayasa'nın 2</w:t>
      </w:r>
      <w:proofErr w:type="gramStart"/>
      <w:r w:rsidRPr="005C160A">
        <w:rPr>
          <w:rFonts w:ascii="Times New Roman" w:eastAsia="Times New Roman" w:hAnsi="Times New Roman" w:cs="Times New Roman"/>
          <w:color w:val="000000"/>
          <w:sz w:val="24"/>
          <w:szCs w:val="26"/>
          <w:lang w:eastAsia="tr-TR"/>
        </w:rPr>
        <w:t>.,</w:t>
      </w:r>
      <w:proofErr w:type="gramEnd"/>
      <w:r w:rsidRPr="005C160A">
        <w:rPr>
          <w:rFonts w:ascii="Times New Roman" w:eastAsia="Times New Roman" w:hAnsi="Times New Roman" w:cs="Times New Roman"/>
          <w:color w:val="000000"/>
          <w:sz w:val="24"/>
          <w:szCs w:val="26"/>
          <w:lang w:eastAsia="tr-TR"/>
        </w:rPr>
        <w:t xml:space="preserve"> 9., 10., 11., 36., 37. ve 152. maddelerine aykırılığı savıyla iptaline karar verilmesi istemidir.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I- OLAY</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Cinsel saldırı suçundan açılan kamu davasında beraat eden sanığın tutuklamanın haksız olduğu iddiası ile tazminat talebinde bulunduğu davada, itiraz konusu kuralın Anayasa'ya aykırı olduğu kanısına varan Mahkeme, iptali için başvurmuştur.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III- YASA METİNLERİ</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A- İtiraz Konusu Yasa Kuralı</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4.12.2004 günlü, 5271 sayılı Ceza Muhakemesi Kanunu'nun itiraz konusu fıkrayı da içeren 'Tazminat İsteminin Koşulları' başlıklı 142. maddesi şöyledir: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'(1) Karar veya hükümlerin kesinleştiğinin ilgilisine tebliğinden itibaren üç ay ve her hâlde karar veya hükümlerin kesinleşme tarihini izleyen bir yıl içinde tazminat isteminde bulunulabilir.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 xml:space="preserve">(2) İstem, zarara uğrayanın oturduğu yer ağır ceza mahkemesinde ve eğer o yer ağır ceza mahkemesi tazminat konusu işlemle ilişkili ise ve aynı yerde başka bir ağır ceza dairesi </w:t>
      </w:r>
      <w:proofErr w:type="gramStart"/>
      <w:r w:rsidRPr="005C160A">
        <w:rPr>
          <w:rFonts w:ascii="Times New Roman" w:eastAsia="Times New Roman" w:hAnsi="Times New Roman" w:cs="Times New Roman"/>
          <w:b/>
          <w:bCs/>
          <w:color w:val="000000"/>
          <w:sz w:val="24"/>
          <w:szCs w:val="26"/>
          <w:lang w:eastAsia="tr-TR"/>
        </w:rPr>
        <w:t>yoksa,</w:t>
      </w:r>
      <w:proofErr w:type="gramEnd"/>
      <w:r w:rsidRPr="005C160A">
        <w:rPr>
          <w:rFonts w:ascii="Times New Roman" w:eastAsia="Times New Roman" w:hAnsi="Times New Roman" w:cs="Times New Roman"/>
          <w:b/>
          <w:bCs/>
          <w:color w:val="000000"/>
          <w:sz w:val="24"/>
          <w:szCs w:val="26"/>
          <w:lang w:eastAsia="tr-TR"/>
        </w:rPr>
        <w:t xml:space="preserve"> en yakın yer ağır ceza mahkemesinde karara bağlanır.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(3) Tazminat isteminde bulunan kişinin dilekçesine, açık kimlik ve adresini, zarara </w:t>
      </w:r>
      <w:proofErr w:type="gramStart"/>
      <w:r w:rsidRPr="005C160A">
        <w:rPr>
          <w:rFonts w:ascii="Times New Roman" w:eastAsia="Times New Roman" w:hAnsi="Times New Roman" w:cs="Times New Roman"/>
          <w:color w:val="000000"/>
          <w:sz w:val="24"/>
          <w:szCs w:val="26"/>
          <w:lang w:eastAsia="tr-TR"/>
        </w:rPr>
        <w:t>uğradığı</w:t>
      </w:r>
      <w:proofErr w:type="gramEnd"/>
      <w:r w:rsidRPr="005C160A">
        <w:rPr>
          <w:rFonts w:ascii="Times New Roman" w:eastAsia="Times New Roman" w:hAnsi="Times New Roman" w:cs="Times New Roman"/>
          <w:color w:val="000000"/>
          <w:sz w:val="24"/>
          <w:szCs w:val="26"/>
          <w:lang w:eastAsia="tr-TR"/>
        </w:rPr>
        <w:t xml:space="preserve"> işlemin ve zararın nitelik ve niceliğini kaydetmesi ve bunların belgelerini eklemesi gereklidir.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(4) Dilekçesindeki bilgi ve belgelerin yetersizliği durumunda mahkeme, eksikliğin bir ay içinde giderilmesini, aksi hâlde istemin reddedileceğini ilgiliye duyurur. Süresinde eksiği tamamlanmayan dilekçe, mahkemece, itiraz yolu açık olmak üzere </w:t>
      </w:r>
      <w:proofErr w:type="spellStart"/>
      <w:r w:rsidRPr="005C160A">
        <w:rPr>
          <w:rFonts w:ascii="Times New Roman" w:eastAsia="Times New Roman" w:hAnsi="Times New Roman" w:cs="Times New Roman"/>
          <w:color w:val="000000"/>
          <w:sz w:val="24"/>
          <w:szCs w:val="26"/>
          <w:lang w:eastAsia="tr-TR"/>
        </w:rPr>
        <w:t>reddolunur</w:t>
      </w:r>
      <w:proofErr w:type="spellEnd"/>
      <w:r w:rsidRPr="005C160A">
        <w:rPr>
          <w:rFonts w:ascii="Times New Roman" w:eastAsia="Times New Roman" w:hAnsi="Times New Roman" w:cs="Times New Roman"/>
          <w:color w:val="000000"/>
          <w:sz w:val="24"/>
          <w:szCs w:val="26"/>
          <w:lang w:eastAsia="tr-TR"/>
        </w:rPr>
        <w:t>.</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(5) Mahkeme, dosyayı inceledikten sonra yeterliliğini belirlediği dilekçe ve eki belgelerin bir örneğini Devlet Hazinesinin kendi yargı çevresindeki temsilcisine tebliğ ederek, varsa beyan ve itirazlarını </w:t>
      </w:r>
      <w:proofErr w:type="spellStart"/>
      <w:r w:rsidRPr="005C160A">
        <w:rPr>
          <w:rFonts w:ascii="Times New Roman" w:eastAsia="Times New Roman" w:hAnsi="Times New Roman" w:cs="Times New Roman"/>
          <w:color w:val="000000"/>
          <w:sz w:val="24"/>
          <w:szCs w:val="26"/>
          <w:lang w:eastAsia="tr-TR"/>
        </w:rPr>
        <w:t>onbeş</w:t>
      </w:r>
      <w:proofErr w:type="spellEnd"/>
      <w:r w:rsidRPr="005C160A">
        <w:rPr>
          <w:rFonts w:ascii="Times New Roman" w:eastAsia="Times New Roman" w:hAnsi="Times New Roman" w:cs="Times New Roman"/>
          <w:color w:val="000000"/>
          <w:sz w:val="24"/>
          <w:szCs w:val="26"/>
          <w:lang w:eastAsia="tr-TR"/>
        </w:rPr>
        <w:t xml:space="preserve"> gün içinde yazılı olarak bildirmesini ister.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lastRenderedPageBreak/>
        <w:t>(6) İstemin ve ispat belgelerinin değerlendirilmesinde ve tazminat hukukunun genel prensiplerine göre verilecek tazminat miktarının saptanmasında mahkeme gerekli gördüğü her türlü araştırmayı yapmaya veya hâkimlerinden birine yaptırmaya yetkilidir.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(7) Mahkeme, kararını duruşmalı olarak verir. İstemde bulunan ile Hazine temsilcisi, açıklamalı çağrı kâğıdı tebliğine rağmen gelmezlerse, yokluklarında karar verilebilir.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(8) Karara karşı, istemde bulunan, Cumhuriyet savcısı veya Hazine temsilcisi, istinaf yoluna başvurabilir; inceleme öncelikle ve ivedilikle yapılır.'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B- Dayanılan ve İlgili Görülen Anayasa Kuralları</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Başvuru kararında, Anayasa'nın 2</w:t>
      </w:r>
      <w:proofErr w:type="gramStart"/>
      <w:r w:rsidRPr="005C160A">
        <w:rPr>
          <w:rFonts w:ascii="Times New Roman" w:eastAsia="Times New Roman" w:hAnsi="Times New Roman" w:cs="Times New Roman"/>
          <w:color w:val="000000"/>
          <w:sz w:val="24"/>
          <w:szCs w:val="26"/>
          <w:lang w:eastAsia="tr-TR"/>
        </w:rPr>
        <w:t>.,</w:t>
      </w:r>
      <w:proofErr w:type="gramEnd"/>
      <w:r w:rsidRPr="005C160A">
        <w:rPr>
          <w:rFonts w:ascii="Times New Roman" w:eastAsia="Times New Roman" w:hAnsi="Times New Roman" w:cs="Times New Roman"/>
          <w:color w:val="000000"/>
          <w:sz w:val="24"/>
          <w:szCs w:val="26"/>
          <w:lang w:eastAsia="tr-TR"/>
        </w:rPr>
        <w:t xml:space="preserve"> 9., 10., 11., 36., 37. ve 152. maddelerine dayanılmış, 142. maddesi ise ilgili görülmüştür.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IV- İLK İNCELEME</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C160A">
        <w:rPr>
          <w:rFonts w:ascii="Times New Roman" w:eastAsia="Times New Roman" w:hAnsi="Times New Roman" w:cs="Times New Roman"/>
          <w:color w:val="000000"/>
          <w:sz w:val="24"/>
          <w:szCs w:val="26"/>
          <w:lang w:eastAsia="tr-TR"/>
        </w:rPr>
        <w:t xml:space="preserve">Anayasa Mahkemesi </w:t>
      </w:r>
      <w:proofErr w:type="spellStart"/>
      <w:r w:rsidRPr="005C160A">
        <w:rPr>
          <w:rFonts w:ascii="Times New Roman" w:eastAsia="Times New Roman" w:hAnsi="Times New Roman" w:cs="Times New Roman"/>
          <w:color w:val="000000"/>
          <w:sz w:val="24"/>
          <w:szCs w:val="26"/>
          <w:lang w:eastAsia="tr-TR"/>
        </w:rPr>
        <w:t>İçtüzüğü'nün</w:t>
      </w:r>
      <w:proofErr w:type="spellEnd"/>
      <w:r w:rsidRPr="005C160A">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5C160A">
        <w:rPr>
          <w:rFonts w:ascii="Times New Roman" w:eastAsia="Times New Roman" w:hAnsi="Times New Roman" w:cs="Times New Roman"/>
          <w:color w:val="000000"/>
          <w:sz w:val="24"/>
          <w:szCs w:val="26"/>
          <w:lang w:eastAsia="tr-TR"/>
        </w:rPr>
        <w:t>Alifeyyaz</w:t>
      </w:r>
      <w:proofErr w:type="spellEnd"/>
      <w:r w:rsidRPr="005C160A">
        <w:rPr>
          <w:rFonts w:ascii="Times New Roman" w:eastAsia="Times New Roman" w:hAnsi="Times New Roman" w:cs="Times New Roman"/>
          <w:color w:val="000000"/>
          <w:sz w:val="24"/>
          <w:szCs w:val="26"/>
          <w:lang w:eastAsia="tr-TR"/>
        </w:rPr>
        <w:t xml:space="preserve"> PAKSÜT, </w:t>
      </w:r>
      <w:proofErr w:type="spellStart"/>
      <w:r w:rsidRPr="005C160A">
        <w:rPr>
          <w:rFonts w:ascii="Times New Roman" w:eastAsia="Times New Roman" w:hAnsi="Times New Roman" w:cs="Times New Roman"/>
          <w:color w:val="000000"/>
          <w:sz w:val="24"/>
          <w:szCs w:val="26"/>
          <w:lang w:eastAsia="tr-TR"/>
        </w:rPr>
        <w:t>Sacit</w:t>
      </w:r>
      <w:proofErr w:type="spellEnd"/>
      <w:r w:rsidRPr="005C160A">
        <w:rPr>
          <w:rFonts w:ascii="Times New Roman" w:eastAsia="Times New Roman" w:hAnsi="Times New Roman" w:cs="Times New Roman"/>
          <w:color w:val="000000"/>
          <w:sz w:val="24"/>
          <w:szCs w:val="26"/>
          <w:lang w:eastAsia="tr-TR"/>
        </w:rPr>
        <w:t xml:space="preserve"> ADALI, Ahmet AKYALÇIN, Mehmet ERTEN, Mustafa YILDIRIM, Cafer ŞAT, A. Necmi ÖZLER, Serdar ÖZGÜLDÜR, Şevket APALAK ve </w:t>
      </w:r>
      <w:proofErr w:type="spellStart"/>
      <w:r w:rsidRPr="005C160A">
        <w:rPr>
          <w:rFonts w:ascii="Times New Roman" w:eastAsia="Times New Roman" w:hAnsi="Times New Roman" w:cs="Times New Roman"/>
          <w:color w:val="000000"/>
          <w:sz w:val="24"/>
          <w:szCs w:val="26"/>
          <w:lang w:eastAsia="tr-TR"/>
        </w:rPr>
        <w:t>Serruh</w:t>
      </w:r>
      <w:proofErr w:type="spellEnd"/>
      <w:r w:rsidRPr="005C160A">
        <w:rPr>
          <w:rFonts w:ascii="Times New Roman" w:eastAsia="Times New Roman" w:hAnsi="Times New Roman" w:cs="Times New Roman"/>
          <w:color w:val="000000"/>
          <w:sz w:val="24"/>
          <w:szCs w:val="26"/>
          <w:lang w:eastAsia="tr-TR"/>
        </w:rPr>
        <w:t xml:space="preserve"> </w:t>
      </w:r>
      <w:proofErr w:type="spellStart"/>
      <w:r w:rsidRPr="005C160A">
        <w:rPr>
          <w:rFonts w:ascii="Times New Roman" w:eastAsia="Times New Roman" w:hAnsi="Times New Roman" w:cs="Times New Roman"/>
          <w:color w:val="000000"/>
          <w:sz w:val="24"/>
          <w:szCs w:val="26"/>
          <w:lang w:eastAsia="tr-TR"/>
        </w:rPr>
        <w:t>KALELİ'nin</w:t>
      </w:r>
      <w:proofErr w:type="spellEnd"/>
      <w:r w:rsidRPr="005C160A">
        <w:rPr>
          <w:rFonts w:ascii="Times New Roman" w:eastAsia="Times New Roman" w:hAnsi="Times New Roman" w:cs="Times New Roman"/>
          <w:color w:val="000000"/>
          <w:sz w:val="24"/>
          <w:szCs w:val="26"/>
          <w:lang w:eastAsia="tr-TR"/>
        </w:rPr>
        <w:t xml:space="preserve"> katılımlarıyla 2.5.2008 gününde yapılan ilk inceleme toplantısında, dosyada eksiklik bulunmadığından işin esasının incelenmesine OYBİRLİĞİYLE karar verilmiştir.</w:t>
      </w:r>
      <w:proofErr w:type="gramEnd"/>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V- ESASIN İNCELENMESİ</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Başvuru kararı ve ekleri, işin esasına ilişkin rapor, itiraz konusu kural, dayanılan ve ilgili görülen Anayasa kuralları, bunların gerekçeleri ile diğer yasama belgeleri okunup incelendikten sonra gereği görüşülüp düşünüldü:</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Başvuru kararında, başka haksız fiil sebeplerine dayanılarak açılan tazminat davalarının hukuk ya da idare mahkemelerinde görüldüğü halde, 5271 sayılı Yasanın 141. maddesine dayanan ve haksız fiil olduğu belirtilen eylemler nedeniyle açılacak tazminat davalarının, itiraz konusu kural sebebiyle tazminat konusunda uzman olmayan ve farklı bir usul uygulayan ağır ceza mahkemelerince görülmesinin Anayasa'nın 2</w:t>
      </w:r>
      <w:proofErr w:type="gramStart"/>
      <w:r w:rsidRPr="005C160A">
        <w:rPr>
          <w:rFonts w:ascii="Times New Roman" w:eastAsia="Times New Roman" w:hAnsi="Times New Roman" w:cs="Times New Roman"/>
          <w:color w:val="000000"/>
          <w:sz w:val="24"/>
          <w:szCs w:val="26"/>
          <w:lang w:eastAsia="tr-TR"/>
        </w:rPr>
        <w:t>.,</w:t>
      </w:r>
      <w:proofErr w:type="gramEnd"/>
      <w:r w:rsidRPr="005C160A">
        <w:rPr>
          <w:rFonts w:ascii="Times New Roman" w:eastAsia="Times New Roman" w:hAnsi="Times New Roman" w:cs="Times New Roman"/>
          <w:color w:val="000000"/>
          <w:sz w:val="24"/>
          <w:szCs w:val="26"/>
          <w:lang w:eastAsia="tr-TR"/>
        </w:rPr>
        <w:t xml:space="preserve"> 9., 10., 11., 36., 37. ve 152. maddelerine aykırı olduğu ileri sürülmüştür.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5C160A">
        <w:rPr>
          <w:rFonts w:ascii="Times New Roman" w:eastAsia="Times New Roman" w:hAnsi="Times New Roman" w:cs="Times New Roman"/>
          <w:color w:val="000000"/>
          <w:sz w:val="24"/>
          <w:szCs w:val="26"/>
          <w:lang w:eastAsia="tr-TR"/>
        </w:rPr>
        <w:t>İçtüzüğü'nün</w:t>
      </w:r>
      <w:proofErr w:type="spellEnd"/>
      <w:r w:rsidRPr="005C160A">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142. maddesi yönünden de inceleme yapılmıştır.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İtiraz konusu </w:t>
      </w:r>
      <w:proofErr w:type="spellStart"/>
      <w:proofErr w:type="gramStart"/>
      <w:r w:rsidRPr="005C160A">
        <w:rPr>
          <w:rFonts w:ascii="Times New Roman" w:eastAsia="Times New Roman" w:hAnsi="Times New Roman" w:cs="Times New Roman"/>
          <w:color w:val="000000"/>
          <w:sz w:val="24"/>
          <w:szCs w:val="26"/>
          <w:lang w:eastAsia="tr-TR"/>
        </w:rPr>
        <w:t>kural,</w:t>
      </w:r>
      <w:bookmarkStart w:id="1" w:name="OLE_LINK12"/>
      <w:bookmarkStart w:id="2" w:name="OLE_LINK7"/>
      <w:bookmarkEnd w:id="1"/>
      <w:r w:rsidRPr="005C160A">
        <w:rPr>
          <w:rFonts w:ascii="Times New Roman" w:eastAsia="Times New Roman" w:hAnsi="Times New Roman" w:cs="Times New Roman"/>
          <w:color w:val="000000"/>
          <w:sz w:val="24"/>
          <w:szCs w:val="26"/>
          <w:lang w:eastAsia="tr-TR"/>
        </w:rPr>
        <w:t>koruma</w:t>
      </w:r>
      <w:proofErr w:type="spellEnd"/>
      <w:proofErr w:type="gramEnd"/>
      <w:r w:rsidRPr="005C160A">
        <w:rPr>
          <w:rFonts w:ascii="Times New Roman" w:eastAsia="Times New Roman" w:hAnsi="Times New Roman" w:cs="Times New Roman"/>
          <w:color w:val="000000"/>
          <w:sz w:val="24"/>
          <w:szCs w:val="26"/>
          <w:lang w:eastAsia="tr-TR"/>
        </w:rPr>
        <w:t xml:space="preserve"> tedbirleri </w:t>
      </w:r>
      <w:proofErr w:type="spellStart"/>
      <w:r w:rsidRPr="005C160A">
        <w:rPr>
          <w:rFonts w:ascii="Times New Roman" w:eastAsia="Times New Roman" w:hAnsi="Times New Roman" w:cs="Times New Roman"/>
          <w:color w:val="000000"/>
          <w:sz w:val="24"/>
          <w:szCs w:val="26"/>
          <w:lang w:eastAsia="tr-TR"/>
        </w:rPr>
        <w:t>nedeniyle</w:t>
      </w:r>
      <w:bookmarkEnd w:id="2"/>
      <w:r w:rsidRPr="005C160A">
        <w:rPr>
          <w:rFonts w:ascii="Times New Roman" w:eastAsia="Times New Roman" w:hAnsi="Times New Roman" w:cs="Times New Roman"/>
          <w:color w:val="000000"/>
          <w:sz w:val="24"/>
          <w:szCs w:val="26"/>
          <w:lang w:eastAsia="tr-TR"/>
        </w:rPr>
        <w:t>tazminat</w:t>
      </w:r>
      <w:proofErr w:type="spellEnd"/>
      <w:r w:rsidRPr="005C160A">
        <w:rPr>
          <w:rFonts w:ascii="Times New Roman" w:eastAsia="Times New Roman" w:hAnsi="Times New Roman" w:cs="Times New Roman"/>
          <w:color w:val="000000"/>
          <w:sz w:val="24"/>
          <w:szCs w:val="26"/>
          <w:lang w:eastAsia="tr-TR"/>
        </w:rPr>
        <w:t xml:space="preserve"> isteminin zarara uğrayanın oturduğu yer ağır ceza mahkemesinde ve eğer o yer ağır ceza mahkemesi tazminat konusu işlemle ilişkili olması durumunda aynı yerde başka bir ağır ceza dairesi yoksa en yakın yer ağır ceza mahkemesinde görüleceğini kurala bağlamıştır. Böylece itiraz konusu kuralla, koruma tedbirleri nedeniyle tazminat isteminde hangi mahkemenin görevli ve yetkili olduğu belirlenmiştir.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lastRenderedPageBreak/>
        <w:t xml:space="preserve">Yasa'nın madde gerekçesinde konuyla ilgili olarak, tazminat davasında yetkili </w:t>
      </w:r>
      <w:proofErr w:type="spellStart"/>
      <w:r w:rsidRPr="005C160A">
        <w:rPr>
          <w:rFonts w:ascii="Times New Roman" w:eastAsia="Times New Roman" w:hAnsi="Times New Roman" w:cs="Times New Roman"/>
          <w:color w:val="000000"/>
          <w:sz w:val="24"/>
          <w:szCs w:val="26"/>
          <w:lang w:eastAsia="tr-TR"/>
        </w:rPr>
        <w:t>vegörevli</w:t>
      </w:r>
      <w:proofErr w:type="spellEnd"/>
      <w:r w:rsidRPr="005C160A">
        <w:rPr>
          <w:rFonts w:ascii="Times New Roman" w:eastAsia="Times New Roman" w:hAnsi="Times New Roman" w:cs="Times New Roman"/>
          <w:color w:val="000000"/>
          <w:sz w:val="24"/>
          <w:szCs w:val="26"/>
          <w:lang w:eastAsia="tr-TR"/>
        </w:rPr>
        <w:t xml:space="preserve"> mahkemenin, davacının oturduğu yer ağır ceza mahkemesi olarak belirlenmesiyle kanuna aykırı işlemden zarar gören kişinin en kolay biçimde ve en masrafsız yöntemle hakkına kavuşabilmesinin amaçlandığı belirtilmiştir.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OLE_LINK6"/>
      <w:bookmarkStart w:id="4" w:name="OLE_LINK5"/>
      <w:bookmarkEnd w:id="3"/>
      <w:proofErr w:type="gramStart"/>
      <w:r w:rsidRPr="005C160A">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5C160A">
        <w:rPr>
          <w:rFonts w:ascii="Times New Roman" w:eastAsia="Times New Roman" w:hAnsi="Times New Roman" w:cs="Times New Roman"/>
          <w:color w:val="000000"/>
          <w:sz w:val="24"/>
          <w:szCs w:val="26"/>
          <w:lang w:eastAsia="tr-TR"/>
        </w:rPr>
        <w:t>yasakoyucunun</w:t>
      </w:r>
      <w:proofErr w:type="spellEnd"/>
      <w:r w:rsidRPr="005C160A">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bookmarkEnd w:id="4"/>
      <w:proofErr w:type="gramEnd"/>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aynı işleme bağlı tutulmalarını sağlamak ve kişilere yasa karşısında ayırım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5C160A" w:rsidRP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Anayasa'nın 36. maddesinde, '</w:t>
      </w:r>
      <w:r w:rsidRPr="005C160A">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5C160A">
        <w:rPr>
          <w:rFonts w:ascii="Times New Roman" w:eastAsia="Times New Roman" w:hAnsi="Times New Roman" w:cs="Times New Roman"/>
          <w:color w:val="000000"/>
          <w:sz w:val="24"/>
          <w:szCs w:val="26"/>
          <w:lang w:eastAsia="tr-TR"/>
        </w:rPr>
        <w:t>' denilmektedir. Buna göre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Mahkemelerin bağımsızlığı ve </w:t>
      </w:r>
      <w:proofErr w:type="gramStart"/>
      <w:r w:rsidRPr="005C160A">
        <w:rPr>
          <w:rFonts w:ascii="Times New Roman" w:eastAsia="Times New Roman" w:hAnsi="Times New Roman" w:cs="Times New Roman"/>
          <w:color w:val="000000"/>
          <w:sz w:val="24"/>
          <w:szCs w:val="26"/>
          <w:lang w:eastAsia="tr-TR"/>
        </w:rPr>
        <w:t>hakimlik</w:t>
      </w:r>
      <w:proofErr w:type="gramEnd"/>
      <w:r w:rsidRPr="005C160A">
        <w:rPr>
          <w:rFonts w:ascii="Times New Roman" w:eastAsia="Times New Roman" w:hAnsi="Times New Roman" w:cs="Times New Roman"/>
          <w:color w:val="000000"/>
          <w:sz w:val="24"/>
          <w:szCs w:val="26"/>
          <w:lang w:eastAsia="tr-TR"/>
        </w:rPr>
        <w:t xml:space="preserve"> teminatı esasları gözetildiğinde Devletin yargılama faaliyetinden dolayı sorumluluğuna gidilebilmesi için yasa ile özel olarak düzenleme yapılması gerekmektedir. 5271 sayılı Yasa'nın '</w:t>
      </w:r>
      <w:r w:rsidRPr="005C160A">
        <w:rPr>
          <w:rFonts w:ascii="Times New Roman" w:eastAsia="Times New Roman" w:hAnsi="Times New Roman" w:cs="Times New Roman"/>
          <w:i/>
          <w:iCs/>
          <w:color w:val="000000"/>
          <w:sz w:val="24"/>
          <w:szCs w:val="26"/>
          <w:lang w:eastAsia="tr-TR"/>
        </w:rPr>
        <w:t>Tazminat İstemi</w:t>
      </w:r>
      <w:r w:rsidRPr="005C160A">
        <w:rPr>
          <w:rFonts w:ascii="Times New Roman" w:eastAsia="Times New Roman" w:hAnsi="Times New Roman" w:cs="Times New Roman"/>
          <w:color w:val="000000"/>
          <w:sz w:val="24"/>
          <w:szCs w:val="26"/>
          <w:lang w:eastAsia="tr-TR"/>
        </w:rPr>
        <w:t xml:space="preserve">' başlıklı 141. maddesinde de suçun soruşturulması ve kovuşturulması </w:t>
      </w:r>
      <w:proofErr w:type="spellStart"/>
      <w:r w:rsidRPr="005C160A">
        <w:rPr>
          <w:rFonts w:ascii="Times New Roman" w:eastAsia="Times New Roman" w:hAnsi="Times New Roman" w:cs="Times New Roman"/>
          <w:color w:val="000000"/>
          <w:sz w:val="24"/>
          <w:szCs w:val="26"/>
          <w:lang w:eastAsia="tr-TR"/>
        </w:rPr>
        <w:t>sırasında</w:t>
      </w:r>
      <w:bookmarkStart w:id="5" w:name="OLE_LINK4"/>
      <w:bookmarkStart w:id="6" w:name="OLE_LINK3"/>
      <w:bookmarkEnd w:id="5"/>
      <w:r w:rsidRPr="005C160A">
        <w:rPr>
          <w:rFonts w:ascii="Times New Roman" w:eastAsia="Times New Roman" w:hAnsi="Times New Roman" w:cs="Times New Roman"/>
          <w:color w:val="000000"/>
          <w:sz w:val="24"/>
          <w:szCs w:val="26"/>
          <w:lang w:eastAsia="tr-TR"/>
        </w:rPr>
        <w:t>koruma</w:t>
      </w:r>
      <w:proofErr w:type="spellEnd"/>
      <w:r w:rsidRPr="005C160A">
        <w:rPr>
          <w:rFonts w:ascii="Times New Roman" w:eastAsia="Times New Roman" w:hAnsi="Times New Roman" w:cs="Times New Roman"/>
          <w:color w:val="000000"/>
          <w:sz w:val="24"/>
          <w:szCs w:val="26"/>
          <w:lang w:eastAsia="tr-TR"/>
        </w:rPr>
        <w:t xml:space="preserve"> tedbirleri </w:t>
      </w:r>
      <w:proofErr w:type="spellStart"/>
      <w:r w:rsidRPr="005C160A">
        <w:rPr>
          <w:rFonts w:ascii="Times New Roman" w:eastAsia="Times New Roman" w:hAnsi="Times New Roman" w:cs="Times New Roman"/>
          <w:color w:val="000000"/>
          <w:sz w:val="24"/>
          <w:szCs w:val="26"/>
          <w:lang w:eastAsia="tr-TR"/>
        </w:rPr>
        <w:t>nedeniyle</w:t>
      </w:r>
      <w:bookmarkEnd w:id="6"/>
      <w:r w:rsidRPr="005C160A">
        <w:rPr>
          <w:rFonts w:ascii="Times New Roman" w:eastAsia="Times New Roman" w:hAnsi="Times New Roman" w:cs="Times New Roman"/>
          <w:color w:val="000000"/>
          <w:sz w:val="24"/>
          <w:szCs w:val="26"/>
          <w:lang w:eastAsia="tr-TR"/>
        </w:rPr>
        <w:t>kişilerin</w:t>
      </w:r>
      <w:proofErr w:type="spellEnd"/>
      <w:r w:rsidRPr="005C160A">
        <w:rPr>
          <w:rFonts w:ascii="Times New Roman" w:eastAsia="Times New Roman" w:hAnsi="Times New Roman" w:cs="Times New Roman"/>
          <w:color w:val="000000"/>
          <w:sz w:val="24"/>
          <w:szCs w:val="26"/>
          <w:lang w:eastAsia="tr-TR"/>
        </w:rPr>
        <w:t xml:space="preserve"> haksız olarak uğradıkları maddi ve manevi her türlü zararın Devletten hangi hallerde istenebileceği özel olarak düzenlenmiş ve yargılama faaliyetinden dolayı Devletin tazminat sorumluluğu haksız fiil hükümlerinden ayrı olarak kabul edilmiştir. Bu durumda tedbir niteliğindeki uygulamalar nedeniyle haksız olarak zarara uğrayan ve tazminat isteminde bulunan kişiler ile haksız fiil hükümlerine dayanarak tazminat isteminde bulunan kişiler tazminat haklarını kullanabildiklerinden itiraz konusu kural Anayasa'nın eşitlik ilkesine aykırı değildir.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5271 sayılı Yasa'nın 142. maddesinin (1) numaralı fıkrasında karar veya hükümlerin kesinleştiğinin ilgilisine tebliğinden itibaren üç ay ve her halde karar veya hükümlerin kesinleşme tarihini izleyen bir yıl içinde tazminat isteminde bulunulabileceği; aynı maddenin (6) numaralı fıkrasında ise tazminat istemi ile ispat belgelerinin değerlendirilmesinde ve tazminat hukukunun genel prensiplerine göre verilecek tazminat miktarının saptanmasında mahkemenin gerekli gördüğü her türlü araştırmayı yapmaya veya </w:t>
      </w:r>
      <w:proofErr w:type="gramStart"/>
      <w:r w:rsidRPr="005C160A">
        <w:rPr>
          <w:rFonts w:ascii="Times New Roman" w:eastAsia="Times New Roman" w:hAnsi="Times New Roman" w:cs="Times New Roman"/>
          <w:color w:val="000000"/>
          <w:sz w:val="24"/>
          <w:szCs w:val="26"/>
          <w:lang w:eastAsia="tr-TR"/>
        </w:rPr>
        <w:t>hakimlerden</w:t>
      </w:r>
      <w:proofErr w:type="gramEnd"/>
      <w:r w:rsidRPr="005C160A">
        <w:rPr>
          <w:rFonts w:ascii="Times New Roman" w:eastAsia="Times New Roman" w:hAnsi="Times New Roman" w:cs="Times New Roman"/>
          <w:color w:val="000000"/>
          <w:sz w:val="24"/>
          <w:szCs w:val="26"/>
          <w:lang w:eastAsia="tr-TR"/>
        </w:rPr>
        <w:t xml:space="preserve"> birine </w:t>
      </w:r>
      <w:r w:rsidRPr="005C160A">
        <w:rPr>
          <w:rFonts w:ascii="Times New Roman" w:eastAsia="Times New Roman" w:hAnsi="Times New Roman" w:cs="Times New Roman"/>
          <w:color w:val="000000"/>
          <w:sz w:val="24"/>
          <w:szCs w:val="26"/>
          <w:lang w:eastAsia="tr-TR"/>
        </w:rPr>
        <w:lastRenderedPageBreak/>
        <w:t xml:space="preserve">yaptırmaya yetkili olduğu belirtilmiştir. Bu durumda tedbir niteliğindeki uygulamalar nedeniyle haksız olarak zarara uğradığı savıyla tazminat isteminde bulunan kişinin dava açma, her türlü iddia ve savunmada bulunma, hür türlü delili ileri sürebilme hakkının bulunması yanında mahkemenin de gerekli gördüğü her türlü araştırmayı yapmaya yetkili olduğu </w:t>
      </w:r>
      <w:proofErr w:type="spellStart"/>
      <w:proofErr w:type="gramStart"/>
      <w:r w:rsidRPr="005C160A">
        <w:rPr>
          <w:rFonts w:ascii="Times New Roman" w:eastAsia="Times New Roman" w:hAnsi="Times New Roman" w:cs="Times New Roman"/>
          <w:color w:val="000000"/>
          <w:sz w:val="24"/>
          <w:szCs w:val="26"/>
          <w:lang w:eastAsia="tr-TR"/>
        </w:rPr>
        <w:t>anlaşılmaktadır.</w:t>
      </w:r>
      <w:bookmarkStart w:id="7" w:name="OLE_LINK8"/>
      <w:bookmarkStart w:id="8" w:name="OLE_LINK11"/>
      <w:bookmarkEnd w:id="7"/>
      <w:r w:rsidRPr="005C160A">
        <w:rPr>
          <w:rFonts w:ascii="Times New Roman" w:eastAsia="Times New Roman" w:hAnsi="Times New Roman" w:cs="Times New Roman"/>
          <w:color w:val="000000"/>
          <w:sz w:val="24"/>
          <w:szCs w:val="26"/>
          <w:lang w:eastAsia="tr-TR"/>
        </w:rPr>
        <w:t>Bu</w:t>
      </w:r>
      <w:proofErr w:type="spellEnd"/>
      <w:proofErr w:type="gramEnd"/>
      <w:r w:rsidRPr="005C160A">
        <w:rPr>
          <w:rFonts w:ascii="Times New Roman" w:eastAsia="Times New Roman" w:hAnsi="Times New Roman" w:cs="Times New Roman"/>
          <w:color w:val="000000"/>
          <w:sz w:val="24"/>
          <w:szCs w:val="26"/>
          <w:lang w:eastAsia="tr-TR"/>
        </w:rPr>
        <w:t xml:space="preserve"> nedenle </w:t>
      </w:r>
      <w:proofErr w:type="spellStart"/>
      <w:r w:rsidRPr="005C160A">
        <w:rPr>
          <w:rFonts w:ascii="Times New Roman" w:eastAsia="Times New Roman" w:hAnsi="Times New Roman" w:cs="Times New Roman"/>
          <w:color w:val="000000"/>
          <w:sz w:val="24"/>
          <w:szCs w:val="26"/>
          <w:lang w:eastAsia="tr-TR"/>
        </w:rPr>
        <w:t>kuralın,</w:t>
      </w:r>
      <w:bookmarkEnd w:id="8"/>
      <w:r w:rsidRPr="005C160A">
        <w:rPr>
          <w:rFonts w:ascii="Times New Roman" w:eastAsia="Times New Roman" w:hAnsi="Times New Roman" w:cs="Times New Roman"/>
          <w:color w:val="000000"/>
          <w:sz w:val="24"/>
          <w:szCs w:val="26"/>
          <w:lang w:eastAsia="tr-TR"/>
        </w:rPr>
        <w:t>hak</w:t>
      </w:r>
      <w:proofErr w:type="spellEnd"/>
      <w:r w:rsidRPr="005C160A">
        <w:rPr>
          <w:rFonts w:ascii="Times New Roman" w:eastAsia="Times New Roman" w:hAnsi="Times New Roman" w:cs="Times New Roman"/>
          <w:color w:val="000000"/>
          <w:sz w:val="24"/>
          <w:szCs w:val="26"/>
          <w:lang w:eastAsia="tr-TR"/>
        </w:rPr>
        <w:t xml:space="preserve"> arama özgürlüğünü ve adil yargılanma hakkını zedeleyen bir yönü bulunmamaktadır.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Öte yandan, Anayasa'nın '</w:t>
      </w:r>
      <w:r w:rsidRPr="005C160A">
        <w:rPr>
          <w:rFonts w:ascii="Times New Roman" w:eastAsia="Times New Roman" w:hAnsi="Times New Roman" w:cs="Times New Roman"/>
          <w:i/>
          <w:iCs/>
          <w:color w:val="000000"/>
          <w:sz w:val="24"/>
          <w:szCs w:val="26"/>
          <w:lang w:eastAsia="tr-TR"/>
        </w:rPr>
        <w:t>Mahkemelerin Kuruluşu</w:t>
      </w:r>
      <w:r w:rsidRPr="005C160A">
        <w:rPr>
          <w:rFonts w:ascii="Times New Roman" w:eastAsia="Times New Roman" w:hAnsi="Times New Roman" w:cs="Times New Roman"/>
          <w:color w:val="000000"/>
          <w:sz w:val="24"/>
          <w:szCs w:val="26"/>
          <w:lang w:eastAsia="tr-TR"/>
        </w:rPr>
        <w:t>' başlıklı 142. maddesinde, '</w:t>
      </w:r>
      <w:r w:rsidRPr="005C160A">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5C160A">
        <w:rPr>
          <w:rFonts w:ascii="Times New Roman" w:eastAsia="Times New Roman" w:hAnsi="Times New Roman" w:cs="Times New Roman"/>
          <w:color w:val="000000"/>
          <w:sz w:val="24"/>
          <w:szCs w:val="26"/>
          <w:lang w:eastAsia="tr-TR"/>
        </w:rPr>
        <w:t xml:space="preserve">.' denilmiştir. Hukuk devletinde </w:t>
      </w:r>
      <w:proofErr w:type="spellStart"/>
      <w:r w:rsidRPr="005C160A">
        <w:rPr>
          <w:rFonts w:ascii="Times New Roman" w:eastAsia="Times New Roman" w:hAnsi="Times New Roman" w:cs="Times New Roman"/>
          <w:color w:val="000000"/>
          <w:sz w:val="24"/>
          <w:szCs w:val="26"/>
          <w:lang w:eastAsia="tr-TR"/>
        </w:rPr>
        <w:t>yasakoyucu</w:t>
      </w:r>
      <w:proofErr w:type="spellEnd"/>
      <w:r w:rsidRPr="005C160A">
        <w:rPr>
          <w:rFonts w:ascii="Times New Roman" w:eastAsia="Times New Roman" w:hAnsi="Times New Roman" w:cs="Times New Roman"/>
          <w:color w:val="000000"/>
          <w:sz w:val="24"/>
          <w:szCs w:val="26"/>
          <w:lang w:eastAsia="tr-TR"/>
        </w:rPr>
        <w:t>, mahkemelerin kuruluş, görev ve yetkilerinin, işleyişinin ve yargılama usullerinin belirlenmesi konusunda yasama yetkisini kullanırken, Anayasa'nın ve hukukun temel ilkelerine bağlı kalmak koşuluyla takdir yetkisine sahiptir. Tedbir niteliğindeki uygulamalar nedeniyle tazminat isteminin hangi mahkemede görüleceğinin belirlenmesi yasama organına ait takdir yetkisi içinde kaldığından kuralın, Anayasa'nın hukuk devleti ilkesine aykırı bir yönü de bulunmamaktadır.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Açıklanan nedenlerle itiraz konusu kural, Anayasa'nın 2</w:t>
      </w:r>
      <w:proofErr w:type="gramStart"/>
      <w:r w:rsidRPr="005C160A">
        <w:rPr>
          <w:rFonts w:ascii="Times New Roman" w:eastAsia="Times New Roman" w:hAnsi="Times New Roman" w:cs="Times New Roman"/>
          <w:color w:val="000000"/>
          <w:sz w:val="24"/>
          <w:szCs w:val="26"/>
          <w:lang w:eastAsia="tr-TR"/>
        </w:rPr>
        <w:t>.,</w:t>
      </w:r>
      <w:proofErr w:type="gramEnd"/>
      <w:r w:rsidRPr="005C160A">
        <w:rPr>
          <w:rFonts w:ascii="Times New Roman" w:eastAsia="Times New Roman" w:hAnsi="Times New Roman" w:cs="Times New Roman"/>
          <w:color w:val="000000"/>
          <w:sz w:val="24"/>
          <w:szCs w:val="26"/>
          <w:lang w:eastAsia="tr-TR"/>
        </w:rPr>
        <w:t xml:space="preserve"> 10., 36. ve 142. maddelerine aykırı değildir. İtiraz isteminin reddi gerekir.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İtiraz konusu kuralın Anayasa'nın 9</w:t>
      </w:r>
      <w:proofErr w:type="gramStart"/>
      <w:r w:rsidRPr="005C160A">
        <w:rPr>
          <w:rFonts w:ascii="Times New Roman" w:eastAsia="Times New Roman" w:hAnsi="Times New Roman" w:cs="Times New Roman"/>
          <w:color w:val="000000"/>
          <w:sz w:val="24"/>
          <w:szCs w:val="26"/>
          <w:lang w:eastAsia="tr-TR"/>
        </w:rPr>
        <w:t>.,</w:t>
      </w:r>
      <w:proofErr w:type="gramEnd"/>
      <w:r w:rsidRPr="005C160A">
        <w:rPr>
          <w:rFonts w:ascii="Times New Roman" w:eastAsia="Times New Roman" w:hAnsi="Times New Roman" w:cs="Times New Roman"/>
          <w:color w:val="000000"/>
          <w:sz w:val="24"/>
          <w:szCs w:val="26"/>
          <w:lang w:eastAsia="tr-TR"/>
        </w:rPr>
        <w:t xml:space="preserve"> 11., 37. ve 152. maddeleriyle ilgisi görülmemiştir.</w:t>
      </w: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b/>
          <w:bCs/>
          <w:color w:val="000000"/>
          <w:sz w:val="24"/>
          <w:szCs w:val="26"/>
          <w:lang w:eastAsia="tr-TR"/>
        </w:rPr>
        <w:t>VI- SONUÇ</w:t>
      </w:r>
    </w:p>
    <w:p w:rsidR="005C160A" w:rsidRP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4.12.2004 günlü, 5271 sayılı Ceza Muhakemesi Kanunu'nun 142. maddesinin (2) numaralı fıkrasının Anayasa'ya aykırı olmadığına ve itirazın REDDİNE, 25.2.2010 gününde OYBİRLİĞİYLE karar verildi.</w:t>
      </w:r>
    </w:p>
    <w:p w:rsidR="005C160A" w:rsidRP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C160A" w:rsidRPr="005C160A" w:rsidTr="005C160A">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Başkan</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Başkanvekili</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 xml:space="preserve">Osman </w:t>
            </w:r>
            <w:proofErr w:type="spellStart"/>
            <w:r w:rsidRPr="005C160A">
              <w:rPr>
                <w:rFonts w:ascii="Times New Roman" w:eastAsia="Times New Roman" w:hAnsi="Times New Roman" w:cs="Times New Roman"/>
                <w:color w:val="000000"/>
                <w:sz w:val="24"/>
                <w:szCs w:val="26"/>
                <w:lang w:eastAsia="tr-TR"/>
              </w:rPr>
              <w:t>Alifeyyaz</w:t>
            </w:r>
            <w:proofErr w:type="spellEnd"/>
            <w:r w:rsidRPr="005C160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C160A">
              <w:rPr>
                <w:rFonts w:ascii="Times New Roman" w:eastAsia="Times New Roman" w:hAnsi="Times New Roman" w:cs="Times New Roman"/>
                <w:color w:val="000000"/>
                <w:sz w:val="24"/>
                <w:szCs w:val="26"/>
                <w:lang w:eastAsia="tr-TR"/>
              </w:rPr>
              <w:t>Sacit</w:t>
            </w:r>
            <w:proofErr w:type="spellEnd"/>
            <w:r w:rsidRPr="005C160A">
              <w:rPr>
                <w:rFonts w:ascii="Times New Roman" w:eastAsia="Times New Roman" w:hAnsi="Times New Roman" w:cs="Times New Roman"/>
                <w:color w:val="000000"/>
                <w:sz w:val="24"/>
                <w:szCs w:val="26"/>
                <w:lang w:eastAsia="tr-TR"/>
              </w:rPr>
              <w:t xml:space="preserve"> ADALI</w:t>
            </w:r>
          </w:p>
        </w:tc>
      </w:tr>
    </w:tbl>
    <w:p w:rsid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C160A" w:rsidRPr="005C160A" w:rsidTr="005C160A">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Mehmet ERTEN</w:t>
            </w:r>
          </w:p>
        </w:tc>
      </w:tr>
    </w:tbl>
    <w:p w:rsid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C160A" w:rsidRPr="005C160A" w:rsidTr="005C160A">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lastRenderedPageBreak/>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Şevket APALAK</w:t>
            </w:r>
          </w:p>
        </w:tc>
      </w:tr>
    </w:tbl>
    <w:p w:rsid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P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5C160A" w:rsidRPr="005C160A" w:rsidTr="005C160A">
        <w:tc>
          <w:tcPr>
            <w:tcW w:w="2500"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9" w:name="_GoBack"/>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C160A">
              <w:rPr>
                <w:rFonts w:ascii="Times New Roman" w:eastAsia="Times New Roman" w:hAnsi="Times New Roman" w:cs="Times New Roman"/>
                <w:color w:val="000000"/>
                <w:sz w:val="24"/>
                <w:szCs w:val="26"/>
                <w:lang w:eastAsia="tr-TR"/>
              </w:rPr>
              <w:t>Serruh</w:t>
            </w:r>
            <w:proofErr w:type="spellEnd"/>
            <w:r w:rsidRPr="005C160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Üye</w:t>
            </w:r>
          </w:p>
          <w:p w:rsidR="005C160A" w:rsidRPr="005C160A" w:rsidRDefault="005C160A" w:rsidP="005C16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C160A">
              <w:rPr>
                <w:rFonts w:ascii="Times New Roman" w:eastAsia="Times New Roman" w:hAnsi="Times New Roman" w:cs="Times New Roman"/>
                <w:color w:val="000000"/>
                <w:sz w:val="24"/>
                <w:szCs w:val="26"/>
                <w:lang w:eastAsia="tr-TR"/>
              </w:rPr>
              <w:t>Zehra Ayla PERKTAŞ</w:t>
            </w:r>
          </w:p>
        </w:tc>
      </w:tr>
      <w:bookmarkEnd w:id="9"/>
    </w:tbl>
    <w:p w:rsidR="005C160A" w:rsidRDefault="005C160A" w:rsidP="005C16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C160A" w:rsidRDefault="005C160A" w:rsidP="005C16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5C160A" w:rsidRDefault="00CE1FB9" w:rsidP="005C160A">
      <w:pPr>
        <w:spacing w:before="100" w:beforeAutospacing="1" w:after="100" w:afterAutospacing="1" w:line="240" w:lineRule="auto"/>
        <w:ind w:firstLine="709"/>
        <w:jc w:val="both"/>
        <w:rPr>
          <w:rFonts w:ascii="Times New Roman" w:hAnsi="Times New Roman" w:cs="Times New Roman"/>
          <w:sz w:val="24"/>
        </w:rPr>
      </w:pPr>
    </w:p>
    <w:sectPr w:rsidR="00CE1FB9" w:rsidRPr="005C160A" w:rsidSect="005C16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1F" w:rsidRDefault="0033121F" w:rsidP="005C160A">
      <w:pPr>
        <w:spacing w:after="0" w:line="240" w:lineRule="auto"/>
      </w:pPr>
      <w:r>
        <w:separator/>
      </w:r>
    </w:p>
  </w:endnote>
  <w:endnote w:type="continuationSeparator" w:id="0">
    <w:p w:rsidR="0033121F" w:rsidRDefault="0033121F" w:rsidP="005C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Default="005C160A" w:rsidP="00E328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60A" w:rsidRDefault="005C160A" w:rsidP="005C16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Pr="005C160A" w:rsidRDefault="005C160A" w:rsidP="00E32841">
    <w:pPr>
      <w:pStyle w:val="Altbilgi"/>
      <w:framePr w:wrap="around" w:vAnchor="text" w:hAnchor="margin" w:xAlign="right" w:y="1"/>
      <w:rPr>
        <w:rStyle w:val="SayfaNumaras"/>
        <w:rFonts w:ascii="Times New Roman" w:hAnsi="Times New Roman" w:cs="Times New Roman"/>
      </w:rPr>
    </w:pPr>
    <w:r w:rsidRPr="005C160A">
      <w:rPr>
        <w:rStyle w:val="SayfaNumaras"/>
        <w:rFonts w:ascii="Times New Roman" w:hAnsi="Times New Roman" w:cs="Times New Roman"/>
      </w:rPr>
      <w:fldChar w:fldCharType="begin"/>
    </w:r>
    <w:r w:rsidRPr="005C160A">
      <w:rPr>
        <w:rStyle w:val="SayfaNumaras"/>
        <w:rFonts w:ascii="Times New Roman" w:hAnsi="Times New Roman" w:cs="Times New Roman"/>
      </w:rPr>
      <w:instrText xml:space="preserve">PAGE  </w:instrText>
    </w:r>
    <w:r w:rsidRPr="005C160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C160A">
      <w:rPr>
        <w:rStyle w:val="SayfaNumaras"/>
        <w:rFonts w:ascii="Times New Roman" w:hAnsi="Times New Roman" w:cs="Times New Roman"/>
      </w:rPr>
      <w:fldChar w:fldCharType="end"/>
    </w:r>
  </w:p>
  <w:p w:rsidR="005C160A" w:rsidRPr="005C160A" w:rsidRDefault="005C160A" w:rsidP="005C16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Default="005C16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1F" w:rsidRDefault="0033121F" w:rsidP="005C160A">
      <w:pPr>
        <w:spacing w:after="0" w:line="240" w:lineRule="auto"/>
      </w:pPr>
      <w:r>
        <w:separator/>
      </w:r>
    </w:p>
  </w:footnote>
  <w:footnote w:type="continuationSeparator" w:id="0">
    <w:p w:rsidR="0033121F" w:rsidRDefault="0033121F" w:rsidP="005C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Default="005C16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Default="005C16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/38</w:t>
    </w:r>
  </w:p>
  <w:p w:rsidR="005C160A" w:rsidRDefault="005C16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/39</w:t>
    </w:r>
  </w:p>
  <w:p w:rsidR="005C160A" w:rsidRPr="005C160A" w:rsidRDefault="005C16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0A" w:rsidRDefault="005C16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3D"/>
    <w:rsid w:val="0033121F"/>
    <w:rsid w:val="005C160A"/>
    <w:rsid w:val="00AA7E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71455-B3F3-4842-A4DF-EE4D0196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160A"/>
    <w:rPr>
      <w:color w:val="0000FF"/>
      <w:u w:val="single"/>
    </w:rPr>
  </w:style>
  <w:style w:type="paragraph" w:styleId="GvdeMetni">
    <w:name w:val="Body Text"/>
    <w:basedOn w:val="Normal"/>
    <w:link w:val="GvdeMetniChar"/>
    <w:uiPriority w:val="99"/>
    <w:semiHidden/>
    <w:unhideWhenUsed/>
    <w:rsid w:val="005C16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C160A"/>
    <w:rPr>
      <w:rFonts w:ascii="Times New Roman" w:eastAsia="Times New Roman" w:hAnsi="Times New Roman" w:cs="Times New Roman"/>
      <w:sz w:val="24"/>
      <w:szCs w:val="24"/>
      <w:lang w:eastAsia="tr-TR"/>
    </w:rPr>
  </w:style>
  <w:style w:type="paragraph" w:customStyle="1" w:styleId="konubal3">
    <w:name w:val="konubal3"/>
    <w:basedOn w:val="Normal"/>
    <w:rsid w:val="005C16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16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60A"/>
  </w:style>
  <w:style w:type="paragraph" w:styleId="Altbilgi">
    <w:name w:val="footer"/>
    <w:basedOn w:val="Normal"/>
    <w:link w:val="AltbilgiChar"/>
    <w:uiPriority w:val="99"/>
    <w:unhideWhenUsed/>
    <w:rsid w:val="005C16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60A"/>
  </w:style>
  <w:style w:type="character" w:styleId="SayfaNumaras">
    <w:name w:val="page number"/>
    <w:basedOn w:val="VarsaylanParagrafYazTipi"/>
    <w:uiPriority w:val="99"/>
    <w:semiHidden/>
    <w:unhideWhenUsed/>
    <w:rsid w:val="005C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61254">
      <w:bodyDiv w:val="1"/>
      <w:marLeft w:val="0"/>
      <w:marRight w:val="0"/>
      <w:marTop w:val="0"/>
      <w:marBottom w:val="0"/>
      <w:divBdr>
        <w:top w:val="none" w:sz="0" w:space="0" w:color="auto"/>
        <w:left w:val="none" w:sz="0" w:space="0" w:color="auto"/>
        <w:bottom w:val="none" w:sz="0" w:space="0" w:color="auto"/>
        <w:right w:val="none" w:sz="0" w:space="0" w:color="auto"/>
      </w:divBdr>
      <w:divsChild>
        <w:div w:id="1133332794">
          <w:marLeft w:val="0"/>
          <w:marRight w:val="0"/>
          <w:marTop w:val="0"/>
          <w:marBottom w:val="0"/>
          <w:divBdr>
            <w:top w:val="none" w:sz="0" w:space="0" w:color="auto"/>
            <w:left w:val="none" w:sz="0" w:space="0" w:color="auto"/>
            <w:bottom w:val="none" w:sz="0" w:space="0" w:color="auto"/>
            <w:right w:val="none" w:sz="0" w:space="0" w:color="auto"/>
          </w:divBdr>
          <w:divsChild>
            <w:div w:id="4845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2019-02-01T05:53:00Z</dcterms:created>
  <dcterms:modified xsi:type="dcterms:W3CDTF">2019-02-01T05:54:00Z</dcterms:modified>
</cp:coreProperties>
</file>