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3E" w:rsidRPr="00A94A3E" w:rsidRDefault="00A94A3E" w:rsidP="00A94A3E">
      <w:pPr>
        <w:shd w:val="clear" w:color="auto" w:fill="FFFFFF"/>
        <w:spacing w:before="100" w:after="100" w:line="240" w:lineRule="auto"/>
        <w:rPr>
          <w:rFonts w:ascii="Times New Roman" w:eastAsia="Times New Roman" w:hAnsi="Times New Roman" w:cs="Times New Roman"/>
          <w:color w:val="000000"/>
          <w:sz w:val="24"/>
          <w:szCs w:val="24"/>
          <w:lang w:eastAsia="tr-TR"/>
        </w:rPr>
      </w:pPr>
      <w:bookmarkStart w:id="0" w:name="_GoBack"/>
      <w:bookmarkEnd w:id="0"/>
      <w:r w:rsidRPr="00A94A3E">
        <w:rPr>
          <w:rFonts w:ascii="Times New Roman" w:eastAsia="Times New Roman" w:hAnsi="Times New Roman" w:cs="Times New Roman"/>
          <w:b/>
          <w:bCs/>
          <w:color w:val="000000"/>
          <w:sz w:val="24"/>
          <w:szCs w:val="26"/>
          <w:lang w:eastAsia="tr-TR"/>
        </w:rPr>
        <w:t>Düzeltme: R.G. Tarih-</w:t>
      </w:r>
      <w:proofErr w:type="gramStart"/>
      <w:r w:rsidRPr="00A94A3E">
        <w:rPr>
          <w:rFonts w:ascii="Times New Roman" w:eastAsia="Times New Roman" w:hAnsi="Times New Roman" w:cs="Times New Roman"/>
          <w:b/>
          <w:bCs/>
          <w:color w:val="000000"/>
          <w:sz w:val="24"/>
          <w:szCs w:val="26"/>
          <w:lang w:eastAsia="tr-TR"/>
        </w:rPr>
        <w:t>Sayı : 28</w:t>
      </w:r>
      <w:proofErr w:type="gramEnd"/>
      <w:r w:rsidRPr="00A94A3E">
        <w:rPr>
          <w:rFonts w:ascii="Times New Roman" w:eastAsia="Times New Roman" w:hAnsi="Times New Roman" w:cs="Times New Roman"/>
          <w:b/>
          <w:bCs/>
          <w:color w:val="000000"/>
          <w:sz w:val="24"/>
          <w:szCs w:val="26"/>
          <w:lang w:eastAsia="tr-TR"/>
        </w:rPr>
        <w:t>.10.2010-27743</w:t>
      </w:r>
    </w:p>
    <w:p w:rsidR="00A94A3E" w:rsidRP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4"/>
          <w:lang w:eastAsia="tr-TR"/>
        </w:rPr>
        <w:t> </w:t>
      </w:r>
    </w:p>
    <w:p w:rsidR="00A94A3E" w:rsidRP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ANAYASA MAHKEMESİ KARARI</w:t>
      </w:r>
      <w:r w:rsidRPr="00A94A3E">
        <w:rPr>
          <w:rFonts w:ascii="Times New Roman" w:eastAsia="Times New Roman" w:hAnsi="Times New Roman" w:cs="Times New Roman"/>
          <w:color w:val="000000"/>
          <w:sz w:val="24"/>
          <w:szCs w:val="24"/>
          <w:lang w:eastAsia="tr-TR"/>
        </w:rPr>
        <w:t> </w:t>
      </w:r>
    </w:p>
    <w:p w:rsidR="00A94A3E" w:rsidRP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4"/>
          <w:lang w:eastAsia="tr-TR"/>
        </w:rPr>
        <w:t> </w:t>
      </w:r>
    </w:p>
    <w:p w:rsidR="00A94A3E" w:rsidRPr="00A94A3E" w:rsidRDefault="00A94A3E" w:rsidP="00A94A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 xml:space="preserve">Esas </w:t>
      </w:r>
      <w:proofErr w:type="gramStart"/>
      <w:r w:rsidRPr="00A94A3E">
        <w:rPr>
          <w:rFonts w:ascii="Times New Roman" w:eastAsia="Times New Roman" w:hAnsi="Times New Roman" w:cs="Times New Roman"/>
          <w:b/>
          <w:bCs/>
          <w:color w:val="000000"/>
          <w:sz w:val="24"/>
          <w:szCs w:val="26"/>
          <w:lang w:eastAsia="tr-TR"/>
        </w:rPr>
        <w:t>Sayısı : 2008</w:t>
      </w:r>
      <w:proofErr w:type="gramEnd"/>
      <w:r w:rsidRPr="00A94A3E">
        <w:rPr>
          <w:rFonts w:ascii="Times New Roman" w:eastAsia="Times New Roman" w:hAnsi="Times New Roman" w:cs="Times New Roman"/>
          <w:b/>
          <w:bCs/>
          <w:color w:val="000000"/>
          <w:sz w:val="24"/>
          <w:szCs w:val="26"/>
          <w:lang w:eastAsia="tr-TR"/>
        </w:rPr>
        <w:t>/102</w:t>
      </w:r>
    </w:p>
    <w:p w:rsidR="00A94A3E" w:rsidRPr="00A94A3E" w:rsidRDefault="00A94A3E" w:rsidP="00A94A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 xml:space="preserve">Karar </w:t>
      </w:r>
      <w:proofErr w:type="gramStart"/>
      <w:r w:rsidRPr="00A94A3E">
        <w:rPr>
          <w:rFonts w:ascii="Times New Roman" w:eastAsia="Times New Roman" w:hAnsi="Times New Roman" w:cs="Times New Roman"/>
          <w:b/>
          <w:bCs/>
          <w:color w:val="000000"/>
          <w:sz w:val="24"/>
          <w:szCs w:val="26"/>
          <w:lang w:eastAsia="tr-TR"/>
        </w:rPr>
        <w:t>Sayısı : 2010</w:t>
      </w:r>
      <w:proofErr w:type="gramEnd"/>
      <w:r w:rsidRPr="00A94A3E">
        <w:rPr>
          <w:rFonts w:ascii="Times New Roman" w:eastAsia="Times New Roman" w:hAnsi="Times New Roman" w:cs="Times New Roman"/>
          <w:b/>
          <w:bCs/>
          <w:color w:val="000000"/>
          <w:sz w:val="24"/>
          <w:szCs w:val="26"/>
          <w:lang w:eastAsia="tr-TR"/>
        </w:rPr>
        <w:t>/14</w:t>
      </w:r>
    </w:p>
    <w:p w:rsidR="00A94A3E" w:rsidRPr="00A94A3E" w:rsidRDefault="00A94A3E" w:rsidP="00A94A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 xml:space="preserve">Karar </w:t>
      </w:r>
      <w:proofErr w:type="gramStart"/>
      <w:r w:rsidRPr="00A94A3E">
        <w:rPr>
          <w:rFonts w:ascii="Times New Roman" w:eastAsia="Times New Roman" w:hAnsi="Times New Roman" w:cs="Times New Roman"/>
          <w:b/>
          <w:bCs/>
          <w:color w:val="000000"/>
          <w:sz w:val="24"/>
          <w:szCs w:val="26"/>
          <w:lang w:eastAsia="tr-TR"/>
        </w:rPr>
        <w:t>Günü : 21</w:t>
      </w:r>
      <w:proofErr w:type="gramEnd"/>
      <w:r w:rsidRPr="00A94A3E">
        <w:rPr>
          <w:rFonts w:ascii="Times New Roman" w:eastAsia="Times New Roman" w:hAnsi="Times New Roman" w:cs="Times New Roman"/>
          <w:b/>
          <w:bCs/>
          <w:color w:val="000000"/>
          <w:sz w:val="24"/>
          <w:szCs w:val="26"/>
          <w:lang w:eastAsia="tr-TR"/>
        </w:rPr>
        <w:t>.1.2010</w:t>
      </w:r>
    </w:p>
    <w:p w:rsidR="00A94A3E" w:rsidRDefault="00A94A3E" w:rsidP="00A94A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R.G. Tarih-</w:t>
      </w:r>
      <w:proofErr w:type="gramStart"/>
      <w:r w:rsidRPr="00A94A3E">
        <w:rPr>
          <w:rFonts w:ascii="Times New Roman" w:eastAsia="Times New Roman" w:hAnsi="Times New Roman" w:cs="Times New Roman"/>
          <w:b/>
          <w:bCs/>
          <w:color w:val="000000"/>
          <w:sz w:val="24"/>
          <w:szCs w:val="26"/>
          <w:lang w:eastAsia="tr-TR"/>
        </w:rPr>
        <w:t>Sayı : 22</w:t>
      </w:r>
      <w:proofErr w:type="gramEnd"/>
      <w:r w:rsidRPr="00A94A3E">
        <w:rPr>
          <w:rFonts w:ascii="Times New Roman" w:eastAsia="Times New Roman" w:hAnsi="Times New Roman" w:cs="Times New Roman"/>
          <w:b/>
          <w:bCs/>
          <w:color w:val="000000"/>
          <w:sz w:val="24"/>
          <w:szCs w:val="26"/>
          <w:lang w:eastAsia="tr-TR"/>
        </w:rPr>
        <w:t>.10.2010-27737</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A94A3E">
        <w:rPr>
          <w:rFonts w:ascii="Times New Roman" w:eastAsia="Times New Roman" w:hAnsi="Times New Roman" w:cs="Times New Roman"/>
          <w:b/>
          <w:bCs/>
          <w:color w:val="000000"/>
          <w:sz w:val="24"/>
          <w:szCs w:val="26"/>
          <w:lang w:eastAsia="tr-TR"/>
        </w:rPr>
        <w:t>BAŞVURAN:</w:t>
      </w:r>
      <w:r w:rsidRPr="00A94A3E">
        <w:rPr>
          <w:rFonts w:ascii="Times New Roman" w:eastAsia="Times New Roman" w:hAnsi="Times New Roman" w:cs="Times New Roman"/>
          <w:color w:val="000000"/>
          <w:sz w:val="24"/>
          <w:szCs w:val="26"/>
          <w:lang w:eastAsia="tr-TR"/>
        </w:rPr>
        <w:t>Manavgat</w:t>
      </w:r>
      <w:proofErr w:type="spellEnd"/>
      <w:proofErr w:type="gramEnd"/>
      <w:r w:rsidRPr="00A94A3E">
        <w:rPr>
          <w:rFonts w:ascii="Times New Roman" w:eastAsia="Times New Roman" w:hAnsi="Times New Roman" w:cs="Times New Roman"/>
          <w:color w:val="000000"/>
          <w:sz w:val="24"/>
          <w:szCs w:val="26"/>
          <w:lang w:eastAsia="tr-TR"/>
        </w:rPr>
        <w:t xml:space="preserve"> 1. Asliye Hukuk (Aile Mahkemesi Sıfatıyla) Mahkemesi</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İTİRAZIN KONUSU:</w:t>
      </w:r>
      <w:r w:rsidRPr="00A94A3E">
        <w:rPr>
          <w:rFonts w:ascii="Times New Roman" w:eastAsia="Times New Roman" w:hAnsi="Times New Roman" w:cs="Times New Roman"/>
          <w:color w:val="000000"/>
          <w:sz w:val="24"/>
          <w:szCs w:val="26"/>
          <w:lang w:eastAsia="tr-TR"/>
        </w:rPr>
        <w:t>22.11.2001 günlü, 4721 sayılı Türk Medeni Kanunu'nun 181. maddesinin ikinci fıkrasında yer alan ''davacının'' ve ''davalının'' sözcüklerinin Anayasa'nın 10. ve 36. maddelerine aykırılığı savıyla iptali istemidir.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I- OLAY</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Bakılmakta olan boşanma davasında itiraz konusu kuralın Anayasa'ya aykırı olduğu kanısına varan Mahkeme, iptali için başvurmuştur.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III- YASA METİNLERİ</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A- İtiraz Konusu Yasa Kuralı</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22.11.2001 günlü, 4721 sayılı Türk Medeni Kanunu'nun itiraz konusu sözcükleri de içeren 181. maddesi şöyledir: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'Madde 181- Boşanan eşler, bu sıfatla birbirlerinin yasal mirasçısı olamazlar ve boşanmadan önce yapılmış olan ölüme bağlı tasarruflarla kendilerine sağlanan hakları, aksi tasarruftan anlaşılmadıkça, kaybederler.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Boşanma davası devam ederken, </w:t>
      </w:r>
      <w:proofErr w:type="spellStart"/>
      <w:r w:rsidRPr="00A94A3E">
        <w:rPr>
          <w:rFonts w:ascii="Times New Roman" w:eastAsia="Times New Roman" w:hAnsi="Times New Roman" w:cs="Times New Roman"/>
          <w:color w:val="000000"/>
          <w:sz w:val="24"/>
          <w:szCs w:val="26"/>
          <w:lang w:eastAsia="tr-TR"/>
        </w:rPr>
        <w:t>ölen</w:t>
      </w:r>
      <w:r w:rsidRPr="00A94A3E">
        <w:rPr>
          <w:rFonts w:ascii="Times New Roman" w:eastAsia="Times New Roman" w:hAnsi="Times New Roman" w:cs="Times New Roman"/>
          <w:b/>
          <w:bCs/>
          <w:color w:val="000000"/>
          <w:sz w:val="24"/>
          <w:szCs w:val="26"/>
          <w:lang w:eastAsia="tr-TR"/>
        </w:rPr>
        <w:t>davacının</w:t>
      </w:r>
      <w:r w:rsidRPr="00A94A3E">
        <w:rPr>
          <w:rFonts w:ascii="Times New Roman" w:eastAsia="Times New Roman" w:hAnsi="Times New Roman" w:cs="Times New Roman"/>
          <w:color w:val="000000"/>
          <w:sz w:val="24"/>
          <w:szCs w:val="26"/>
          <w:lang w:eastAsia="tr-TR"/>
        </w:rPr>
        <w:t>mirasçılarından</w:t>
      </w:r>
      <w:proofErr w:type="spellEnd"/>
      <w:r w:rsidRPr="00A94A3E">
        <w:rPr>
          <w:rFonts w:ascii="Times New Roman" w:eastAsia="Times New Roman" w:hAnsi="Times New Roman" w:cs="Times New Roman"/>
          <w:color w:val="000000"/>
          <w:sz w:val="24"/>
          <w:szCs w:val="26"/>
          <w:lang w:eastAsia="tr-TR"/>
        </w:rPr>
        <w:t xml:space="preserve"> birisinin davaya devam </w:t>
      </w:r>
      <w:proofErr w:type="gramStart"/>
      <w:r w:rsidRPr="00A94A3E">
        <w:rPr>
          <w:rFonts w:ascii="Times New Roman" w:eastAsia="Times New Roman" w:hAnsi="Times New Roman" w:cs="Times New Roman"/>
          <w:color w:val="000000"/>
          <w:sz w:val="24"/>
          <w:szCs w:val="26"/>
          <w:lang w:eastAsia="tr-TR"/>
        </w:rPr>
        <w:t>etmesi</w:t>
      </w:r>
      <w:proofErr w:type="gramEnd"/>
      <w:r w:rsidRPr="00A94A3E">
        <w:rPr>
          <w:rFonts w:ascii="Times New Roman" w:eastAsia="Times New Roman" w:hAnsi="Times New Roman" w:cs="Times New Roman"/>
          <w:color w:val="000000"/>
          <w:sz w:val="24"/>
          <w:szCs w:val="26"/>
          <w:lang w:eastAsia="tr-TR"/>
        </w:rPr>
        <w:t xml:space="preserve"> </w:t>
      </w:r>
      <w:proofErr w:type="spellStart"/>
      <w:r w:rsidRPr="00A94A3E">
        <w:rPr>
          <w:rFonts w:ascii="Times New Roman" w:eastAsia="Times New Roman" w:hAnsi="Times New Roman" w:cs="Times New Roman"/>
          <w:color w:val="000000"/>
          <w:sz w:val="24"/>
          <w:szCs w:val="26"/>
          <w:lang w:eastAsia="tr-TR"/>
        </w:rPr>
        <w:t>ve</w:t>
      </w:r>
      <w:r w:rsidRPr="00A94A3E">
        <w:rPr>
          <w:rFonts w:ascii="Times New Roman" w:eastAsia="Times New Roman" w:hAnsi="Times New Roman" w:cs="Times New Roman"/>
          <w:b/>
          <w:bCs/>
          <w:color w:val="000000"/>
          <w:sz w:val="24"/>
          <w:szCs w:val="26"/>
          <w:lang w:eastAsia="tr-TR"/>
        </w:rPr>
        <w:t>davalının</w:t>
      </w:r>
      <w:r w:rsidRPr="00A94A3E">
        <w:rPr>
          <w:rFonts w:ascii="Times New Roman" w:eastAsia="Times New Roman" w:hAnsi="Times New Roman" w:cs="Times New Roman"/>
          <w:color w:val="000000"/>
          <w:sz w:val="24"/>
          <w:szCs w:val="26"/>
          <w:lang w:eastAsia="tr-TR"/>
        </w:rPr>
        <w:t>kusurunun</w:t>
      </w:r>
      <w:proofErr w:type="spellEnd"/>
      <w:r w:rsidRPr="00A94A3E">
        <w:rPr>
          <w:rFonts w:ascii="Times New Roman" w:eastAsia="Times New Roman" w:hAnsi="Times New Roman" w:cs="Times New Roman"/>
          <w:color w:val="000000"/>
          <w:sz w:val="24"/>
          <w:szCs w:val="26"/>
          <w:lang w:eastAsia="tr-TR"/>
        </w:rPr>
        <w:t xml:space="preserve"> ispatlanması hâlinde de yukarıdaki fıkra hükmü uygulanır.'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B- Dayanılan Anayasa Kuralları</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Başvuru kararında Anayasa'nın 10. ve 36. maddelerine dayanılmıştır.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IV- İLK İNCELEME</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4A3E">
        <w:rPr>
          <w:rFonts w:ascii="Times New Roman" w:eastAsia="Times New Roman" w:hAnsi="Times New Roman" w:cs="Times New Roman"/>
          <w:color w:val="000000"/>
          <w:sz w:val="24"/>
          <w:szCs w:val="26"/>
          <w:lang w:eastAsia="tr-TR"/>
        </w:rPr>
        <w:t xml:space="preserve">Anayasa Mahkemesi </w:t>
      </w:r>
      <w:proofErr w:type="spellStart"/>
      <w:r w:rsidRPr="00A94A3E">
        <w:rPr>
          <w:rFonts w:ascii="Times New Roman" w:eastAsia="Times New Roman" w:hAnsi="Times New Roman" w:cs="Times New Roman"/>
          <w:color w:val="000000"/>
          <w:sz w:val="24"/>
          <w:szCs w:val="26"/>
          <w:lang w:eastAsia="tr-TR"/>
        </w:rPr>
        <w:t>İçtüzüğü'nün</w:t>
      </w:r>
      <w:proofErr w:type="spellEnd"/>
      <w:r w:rsidRPr="00A94A3E">
        <w:rPr>
          <w:rFonts w:ascii="Times New Roman" w:eastAsia="Times New Roman" w:hAnsi="Times New Roman" w:cs="Times New Roman"/>
          <w:color w:val="000000"/>
          <w:sz w:val="24"/>
          <w:szCs w:val="26"/>
          <w:lang w:eastAsia="tr-TR"/>
        </w:rPr>
        <w:t xml:space="preserve"> 8. maddesi gereğince, Haşim KILIÇ, Osman </w:t>
      </w:r>
      <w:proofErr w:type="spellStart"/>
      <w:r w:rsidRPr="00A94A3E">
        <w:rPr>
          <w:rFonts w:ascii="Times New Roman" w:eastAsia="Times New Roman" w:hAnsi="Times New Roman" w:cs="Times New Roman"/>
          <w:color w:val="000000"/>
          <w:sz w:val="24"/>
          <w:szCs w:val="26"/>
          <w:lang w:eastAsia="tr-TR"/>
        </w:rPr>
        <w:t>Alifeyyaz</w:t>
      </w:r>
      <w:proofErr w:type="spellEnd"/>
      <w:r w:rsidRPr="00A94A3E">
        <w:rPr>
          <w:rFonts w:ascii="Times New Roman" w:eastAsia="Times New Roman" w:hAnsi="Times New Roman" w:cs="Times New Roman"/>
          <w:color w:val="000000"/>
          <w:sz w:val="24"/>
          <w:szCs w:val="26"/>
          <w:lang w:eastAsia="tr-TR"/>
        </w:rPr>
        <w:t xml:space="preserve"> PAKSÜT, </w:t>
      </w:r>
      <w:proofErr w:type="spellStart"/>
      <w:r w:rsidRPr="00A94A3E">
        <w:rPr>
          <w:rFonts w:ascii="Times New Roman" w:eastAsia="Times New Roman" w:hAnsi="Times New Roman" w:cs="Times New Roman"/>
          <w:color w:val="000000"/>
          <w:sz w:val="24"/>
          <w:szCs w:val="26"/>
          <w:lang w:eastAsia="tr-TR"/>
        </w:rPr>
        <w:t>Sacit</w:t>
      </w:r>
      <w:proofErr w:type="spellEnd"/>
      <w:r w:rsidRPr="00A94A3E">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94A3E">
        <w:rPr>
          <w:rFonts w:ascii="Times New Roman" w:eastAsia="Times New Roman" w:hAnsi="Times New Roman" w:cs="Times New Roman"/>
          <w:color w:val="000000"/>
          <w:sz w:val="24"/>
          <w:szCs w:val="26"/>
          <w:lang w:eastAsia="tr-TR"/>
        </w:rPr>
        <w:t>Serruh</w:t>
      </w:r>
      <w:proofErr w:type="spellEnd"/>
      <w:r w:rsidRPr="00A94A3E">
        <w:rPr>
          <w:rFonts w:ascii="Times New Roman" w:eastAsia="Times New Roman" w:hAnsi="Times New Roman" w:cs="Times New Roman"/>
          <w:color w:val="000000"/>
          <w:sz w:val="24"/>
          <w:szCs w:val="26"/>
          <w:lang w:eastAsia="tr-TR"/>
        </w:rPr>
        <w:t xml:space="preserve"> KALELİ ve Zehra </w:t>
      </w:r>
      <w:r w:rsidRPr="00A94A3E">
        <w:rPr>
          <w:rFonts w:ascii="Times New Roman" w:eastAsia="Times New Roman" w:hAnsi="Times New Roman" w:cs="Times New Roman"/>
          <w:color w:val="000000"/>
          <w:sz w:val="24"/>
          <w:szCs w:val="26"/>
          <w:lang w:eastAsia="tr-TR"/>
        </w:rPr>
        <w:lastRenderedPageBreak/>
        <w:t xml:space="preserve">Ayla </w:t>
      </w:r>
      <w:proofErr w:type="spellStart"/>
      <w:r w:rsidRPr="00A94A3E">
        <w:rPr>
          <w:rFonts w:ascii="Times New Roman" w:eastAsia="Times New Roman" w:hAnsi="Times New Roman" w:cs="Times New Roman"/>
          <w:color w:val="000000"/>
          <w:sz w:val="24"/>
          <w:szCs w:val="26"/>
          <w:lang w:eastAsia="tr-TR"/>
        </w:rPr>
        <w:t>PERKTAŞ'ın</w:t>
      </w:r>
      <w:proofErr w:type="spellEnd"/>
      <w:r w:rsidRPr="00A94A3E">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27.11.2008 gününde OYBİRLİĞİYLE karar verilmiştir.</w:t>
      </w:r>
      <w:proofErr w:type="gramEnd"/>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V- ESASIN İNCELENMESİ</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hit1"/>
      <w:bookmarkEnd w:id="1"/>
      <w:r w:rsidRPr="00A94A3E">
        <w:rPr>
          <w:rFonts w:ascii="Times New Roman" w:eastAsia="Times New Roman" w:hAnsi="Times New Roman" w:cs="Times New Roman"/>
          <w:b/>
          <w:bCs/>
          <w:color w:val="000000"/>
          <w:sz w:val="24"/>
          <w:szCs w:val="26"/>
          <w:lang w:eastAsia="tr-TR"/>
        </w:rPr>
        <w:t>A- İtiraz Konusu Kuralın Anlam ve Kapsamı</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İtiraz konusu kural ile boşanma davası devam ederken davacının ölmesi üzerine, ölen davacının mirasçılarından birisinin davaya devam etmesi ve davalının kusurunun ispatlanması halinde davalı eşin, ölen davacı eşin mirasçısı olamayacağı ve aksi ölüme bağlı tasarruftan anlaşılmadıkça, ölüme bağlı tasarrufla kendisine sağlanan hakları kaybedeceği hükme bağlanmıştır. Davacı eşin ölümü halinde evlilik kendiliğinden son bulur. Bu nedenle davacının ölümüne rağmen, davacının mirasçılarından birinin devam ettirdiği bu davada, eşlerin boşanması değil, boşanmada davalının kusurlu olup olmadığı karara bağlanacaktır.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4A3E">
        <w:rPr>
          <w:rFonts w:ascii="Times New Roman" w:eastAsia="Times New Roman" w:hAnsi="Times New Roman" w:cs="Times New Roman"/>
          <w:color w:val="000000"/>
          <w:sz w:val="24"/>
          <w:szCs w:val="26"/>
          <w:lang w:eastAsia="tr-TR"/>
        </w:rPr>
        <w:t>Madde gerekçesinde özellikle zina, hayata kast, pek kötü davranış, haysiyetsiz hayat sürme gibi sebeplerle açılan boşanma davalarında, davacının ölümü halinde, bu eylemlerde bulunan kusurlu davalı eşin buna rağmen mirasçı olabilmesinin haksız ve adaletsiz sonuçların doğmasına neden olduğu belirtilerek, itiraz konusu kuralın bu haksız durumların önlenmesi amacıyla kabul edildiği ifade edilmiştir.</w:t>
      </w:r>
      <w:proofErr w:type="gramEnd"/>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B- Anayasa'ya Aykırılık Sorunu</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Başvuru kararında, boşanma davası devam ederken davacının ölmesi üzerine, ölen davacının mirasçılarına, davalının kusurunu ispatlayarak ölen eşin mirasçısı olmasını önlemek amacıyla tanınan davaya devam etme hakkının, boşanma davasının devamı sırasında ölen davalının mirasçılarına tanınmamasının Anayasa'nın 10. ve 36. maddelerine aykırı olduğu ileri sürülmüştür.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İtiraz konusu kuralla devam eden boşanma davası sırasında ölen davacının mirasçılarına davaya devam edebilme hakkı tanınmasına rağmen, bu hak, davalının ölmesi halinde davalının mirasçılarına tanınmamıştır. Madde gerekçesinde özellikle zina, hayata kast, pek kötü davranış, haysiyetsiz hayat sürme gibi sebeplerle açılan boşanma davalarında, davacının ölümü halinde </w:t>
      </w:r>
      <w:r w:rsidRPr="00A94A3E">
        <w:rPr>
          <w:rFonts w:ascii="Times New Roman" w:eastAsia="Times New Roman" w:hAnsi="Times New Roman" w:cs="Times New Roman"/>
          <w:color w:val="000000"/>
          <w:sz w:val="24"/>
          <w:szCs w:val="26"/>
          <w:lang w:eastAsia="tr-TR"/>
        </w:rPr>
        <w:lastRenderedPageBreak/>
        <w:t>doğabileceği belirtilen haksız ve adaletsiz sonuçların, bu eylemlere maruz kalan davalının ölümü halinde de ortaya çıkabileceği kuşkusuzdur. Davacı eşin zina, hayata kast, pek kötü davranış, haysiyetsiz hayat sürme gibi fiillerde bulunması karşısında davalı eşin de ayrı bir boşanma davası ya da karşılık dava açabileceğinde tereddüt bulunmamakla birlikte, Yasa'nın davacının mirasçılarına tanıdığı bu haktan davalının mirasçılarının da yararlanabilmeleri için davalıdan boşanma davası açması beklenemez. Hukuk davalarında, 'taraf' olma itibariyle davacı ya da davalının hukuki durumları aynıdır. İtiraz konusu düzenleme ile hukuki konumları aynı olan davacı ile davalının mirasçıları arasında farklı kurallar getirilerek bir taraf lehine ayrıcalık tanınmaktadır.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4A3E">
        <w:rPr>
          <w:rFonts w:ascii="Times New Roman" w:eastAsia="Times New Roman" w:hAnsi="Times New Roman" w:cs="Times New Roman"/>
          <w:color w:val="000000"/>
          <w:sz w:val="24"/>
          <w:szCs w:val="26"/>
          <w:lang w:eastAsia="tr-TR"/>
        </w:rPr>
        <w:t xml:space="preserve">Anayasa'nın hak arama hürriyetini düzenleyen 36. maddesinin birinci fıkrasında 'Herkes, meşru vasıta ve yollardan faydalanmak suretiyle yargı mercileri önünde davacı veya davalı olarak iddia ve savunma ile adil yargılanma hakkına sahiptir.' denilerek yargı mercilerine davacı ve davalı olarak başvurabilme ve bunun doğal sonucu olarak da iddia, savunma ve adil yargılanma hakkı güvence altına alınmıştır. </w:t>
      </w:r>
      <w:proofErr w:type="gramEnd"/>
      <w:r w:rsidRPr="00A94A3E">
        <w:rPr>
          <w:rFonts w:ascii="Times New Roman" w:eastAsia="Times New Roman" w:hAnsi="Times New Roman" w:cs="Times New Roman"/>
          <w:color w:val="000000"/>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4A3E">
        <w:rPr>
          <w:rFonts w:ascii="Times New Roman" w:eastAsia="Times New Roman" w:hAnsi="Times New Roman" w:cs="Times New Roman"/>
          <w:color w:val="000000"/>
          <w:sz w:val="24"/>
          <w:szCs w:val="26"/>
          <w:lang w:eastAsia="tr-TR"/>
        </w:rPr>
        <w:t xml:space="preserve">'Adil yargılanma </w:t>
      </w:r>
      <w:proofErr w:type="spellStart"/>
      <w:r w:rsidRPr="00A94A3E">
        <w:rPr>
          <w:rFonts w:ascii="Times New Roman" w:eastAsia="Times New Roman" w:hAnsi="Times New Roman" w:cs="Times New Roman"/>
          <w:color w:val="000000"/>
          <w:sz w:val="24"/>
          <w:szCs w:val="26"/>
          <w:lang w:eastAsia="tr-TR"/>
        </w:rPr>
        <w:t>hakkı'nın</w:t>
      </w:r>
      <w:proofErr w:type="spellEnd"/>
      <w:r w:rsidRPr="00A94A3E">
        <w:rPr>
          <w:rFonts w:ascii="Times New Roman" w:eastAsia="Times New Roman" w:hAnsi="Times New Roman" w:cs="Times New Roman"/>
          <w:color w:val="000000"/>
          <w:sz w:val="24"/>
          <w:szCs w:val="26"/>
          <w:lang w:eastAsia="tr-TR"/>
        </w:rPr>
        <w:t xml:space="preserve"> </w:t>
      </w:r>
      <w:proofErr w:type="spellStart"/>
      <w:r w:rsidRPr="00A94A3E">
        <w:rPr>
          <w:rFonts w:ascii="Times New Roman" w:eastAsia="Times New Roman" w:hAnsi="Times New Roman" w:cs="Times New Roman"/>
          <w:color w:val="000000"/>
          <w:sz w:val="24"/>
          <w:szCs w:val="26"/>
          <w:lang w:eastAsia="tr-TR"/>
        </w:rPr>
        <w:t>ulusalüstü</w:t>
      </w:r>
      <w:proofErr w:type="spellEnd"/>
      <w:r w:rsidRPr="00A94A3E">
        <w:rPr>
          <w:rFonts w:ascii="Times New Roman" w:eastAsia="Times New Roman" w:hAnsi="Times New Roman" w:cs="Times New Roman"/>
          <w:color w:val="000000"/>
          <w:sz w:val="24"/>
          <w:szCs w:val="26"/>
          <w:lang w:eastAsia="tr-TR"/>
        </w:rPr>
        <w:t xml:space="preserve"> düzeyde genel kabul görmüş ölçütleri arasında önemli bir yer tutan 'silahların eşitliği' ilkesi, davanın tarafları arasında yargılama sırasında usul hükümleri yönünden eşit konumda bulunma, taraflardan birine dezavantaj diğerine avantaj sağlayacak kurallara yer vermeme esasını içermekte, diğer bir deyişle davanın tarafları arasında hakkaniyete uygun bir dengenin varlığını gerekli kılmaktadır.</w:t>
      </w:r>
      <w:proofErr w:type="gramEnd"/>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Bir hukuk davasında taraf olma durumu nedeniyle hukuki durumları itibariyle eşit oldukları açık olan davacı ve davalının mirasçıları arasında, boşanma davasına devam edebilme bakımından farklı düzenlemeler öngörülmesi, davada hakkaniyete uygun bir dengenin kurulmasına engel teşkil ederek, silahların eşitliği ilkesinin ihlâline neden olur.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İtiraz konusu kuralla, boşanma davası sırasında ölen davalının mirasçılarına davacının mirasçılarına tanınan davaya devam etme hakkı tanınmamaktadır. Davalının mirasçılarının yargı mercileri önünde dava haklarını kullanmalarının bu şekilde engellenmesi Anayasa'nın 36. maddesinde güvence altına alınan hak arama özgürlüğü alanına yapılmış açık bir müdahale niteliğinde olup, hak arama özgürlüğüyle bağdaşmaz.</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Açıklanan nedenlerle, itiraz konusu kural Anayasa'nın 10. ve 36. maddelerine aykırıdır. İptali gerekir.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Serdar ÖZGÜLDÜR bu sonuca farklı gerekçeyle katılmıştır.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VI- İPTAL KARARININ YÜRÜRLÜĞE GİRECEĞİ GÜN SORUNU</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w:t>
      </w:r>
      <w:r w:rsidRPr="00A94A3E">
        <w:rPr>
          <w:rFonts w:ascii="Times New Roman" w:eastAsia="Times New Roman" w:hAnsi="Times New Roman" w:cs="Times New Roman"/>
          <w:color w:val="000000"/>
          <w:sz w:val="24"/>
          <w:szCs w:val="26"/>
          <w:lang w:eastAsia="tr-TR"/>
        </w:rPr>
        <w:lastRenderedPageBreak/>
        <w:t>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'22.11.2001 günlü, 4721 sayılı Türk Medenî Kanunu'nun 181. maddesinin ikinci fıkrasında yer alan ''davacının'', ''davalının''</w:t>
      </w:r>
      <w:proofErr w:type="spellStart"/>
      <w:r w:rsidRPr="00A94A3E">
        <w:rPr>
          <w:rFonts w:ascii="Times New Roman" w:eastAsia="Times New Roman" w:hAnsi="Times New Roman" w:cs="Times New Roman"/>
          <w:color w:val="000000"/>
          <w:sz w:val="24"/>
          <w:szCs w:val="24"/>
          <w:lang w:eastAsia="tr-TR"/>
        </w:rPr>
        <w:t>sözcüklerinin</w:t>
      </w:r>
      <w:r w:rsidRPr="00A94A3E">
        <w:rPr>
          <w:rFonts w:ascii="Times New Roman" w:eastAsia="Times New Roman" w:hAnsi="Times New Roman" w:cs="Times New Roman"/>
          <w:color w:val="000000"/>
          <w:sz w:val="24"/>
          <w:szCs w:val="26"/>
          <w:lang w:eastAsia="tr-TR"/>
        </w:rPr>
        <w:t>iptal</w:t>
      </w:r>
      <w:proofErr w:type="spellEnd"/>
      <w:r w:rsidRPr="00A94A3E">
        <w:rPr>
          <w:rFonts w:ascii="Times New Roman" w:eastAsia="Times New Roman" w:hAnsi="Times New Roman" w:cs="Times New Roman"/>
          <w:color w:val="000000"/>
          <w:sz w:val="24"/>
          <w:szCs w:val="26"/>
          <w:lang w:eastAsia="tr-TR"/>
        </w:rPr>
        <w:t xml:space="preserve"> edilmesi nedeniyle doğacak hukuksal boşluk kamu yararını ihlal edici nitelikte görüldüğünden, yeni yasal düzenleme yapılması amacıyla, Anayasa'nın 153. maddesinin üçüncü fıkrasıyla 2949 sayılı Anayasa Mahkemesinin Kuruluşu ve Yargılama Usulleri Hakkında</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Kanun'un 53. maddesinin dördüncü ve beşinci fıkraları gereğince iptal hükmünün, kararın Resmi </w:t>
      </w:r>
      <w:proofErr w:type="spellStart"/>
      <w:r w:rsidRPr="00A94A3E">
        <w:rPr>
          <w:rFonts w:ascii="Times New Roman" w:eastAsia="Times New Roman" w:hAnsi="Times New Roman" w:cs="Times New Roman"/>
          <w:color w:val="000000"/>
          <w:sz w:val="24"/>
          <w:szCs w:val="26"/>
          <w:lang w:eastAsia="tr-TR"/>
        </w:rPr>
        <w:t>Gazete'de</w:t>
      </w:r>
      <w:proofErr w:type="spellEnd"/>
      <w:r w:rsidRPr="00A94A3E">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VII- SONUÇ</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A-22.11.2001 günlü, 4721 sayılı Türk Medenî Kanunu'nun 181. maddesinin ikinci fıkrasında yer alan '' davacının '', '' davalının '' sözcüklerinin Anayasa'ya aykırı olduğuna ve İPTALİNE,</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B-İptal edilen sözcüklerin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ALTI AY SONRA YÜRÜRLÜĞE GİRMESİNE,</w:t>
      </w:r>
    </w:p>
    <w:p w:rsidR="00A94A3E" w:rsidRP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21.1.2010 gününde OYBİRLİĞİYLE karar verildi.</w:t>
      </w:r>
    </w:p>
    <w:p w:rsidR="00A94A3E" w:rsidRP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94A3E" w:rsidRPr="00A94A3E" w:rsidTr="00A94A3E">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Başkan</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Başkanvekili</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Osman </w:t>
            </w:r>
            <w:proofErr w:type="spellStart"/>
            <w:r w:rsidRPr="00A94A3E">
              <w:rPr>
                <w:rFonts w:ascii="Times New Roman" w:eastAsia="Times New Roman" w:hAnsi="Times New Roman" w:cs="Times New Roman"/>
                <w:color w:val="000000"/>
                <w:sz w:val="24"/>
                <w:szCs w:val="26"/>
                <w:lang w:eastAsia="tr-TR"/>
              </w:rPr>
              <w:t>Alifeyyaz</w:t>
            </w:r>
            <w:proofErr w:type="spellEnd"/>
            <w:r w:rsidRPr="00A94A3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4A3E">
              <w:rPr>
                <w:rFonts w:ascii="Times New Roman" w:eastAsia="Times New Roman" w:hAnsi="Times New Roman" w:cs="Times New Roman"/>
                <w:color w:val="000000"/>
                <w:sz w:val="24"/>
                <w:szCs w:val="26"/>
                <w:lang w:eastAsia="tr-TR"/>
              </w:rPr>
              <w:t>Sacit</w:t>
            </w:r>
            <w:proofErr w:type="spellEnd"/>
            <w:r w:rsidRPr="00A94A3E">
              <w:rPr>
                <w:rFonts w:ascii="Times New Roman" w:eastAsia="Times New Roman" w:hAnsi="Times New Roman" w:cs="Times New Roman"/>
                <w:color w:val="000000"/>
                <w:sz w:val="24"/>
                <w:szCs w:val="26"/>
                <w:lang w:eastAsia="tr-TR"/>
              </w:rPr>
              <w:t xml:space="preserve"> ADALI</w:t>
            </w:r>
          </w:p>
        </w:tc>
      </w:tr>
    </w:tbl>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P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94A3E" w:rsidRPr="00A94A3E" w:rsidTr="00A94A3E">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Mehmet ERTEN</w:t>
            </w:r>
          </w:p>
        </w:tc>
      </w:tr>
    </w:tbl>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P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94A3E" w:rsidRPr="00A94A3E" w:rsidTr="00A94A3E">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lastRenderedPageBreak/>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Şevket APALAK</w:t>
            </w:r>
          </w:p>
        </w:tc>
      </w:tr>
    </w:tbl>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P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A94A3E" w:rsidRPr="00A94A3E" w:rsidTr="00A94A3E">
        <w:tc>
          <w:tcPr>
            <w:tcW w:w="2500"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4A3E">
              <w:rPr>
                <w:rFonts w:ascii="Times New Roman" w:eastAsia="Times New Roman" w:hAnsi="Times New Roman" w:cs="Times New Roman"/>
                <w:color w:val="000000"/>
                <w:sz w:val="24"/>
                <w:szCs w:val="26"/>
                <w:lang w:eastAsia="tr-TR"/>
              </w:rPr>
              <w:t>Serruh</w:t>
            </w:r>
            <w:proofErr w:type="spellEnd"/>
            <w:r w:rsidRPr="00A94A3E">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A94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Zehra Ayla PERKTAŞ</w:t>
            </w:r>
          </w:p>
        </w:tc>
      </w:tr>
    </w:tbl>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b/>
          <w:bCs/>
          <w:color w:val="000000"/>
          <w:sz w:val="24"/>
          <w:szCs w:val="26"/>
          <w:lang w:eastAsia="tr-TR"/>
        </w:rPr>
        <w:t>FARKLI GEREKÇE</w:t>
      </w:r>
    </w:p>
    <w:p w:rsidR="00A94A3E" w:rsidRP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1-İtiraz konusu 22.11.2001 günlü, 4721 sayılı Türk Medeni Kanunu'nun 181. maddesi; boşanma davası devam ederken, ölen davacının mirasçılarından birisinin davaya devam etmesi ve davalının kusurunun ispatlanması halinde, davalının (sağ kalan eşin) ölen eşin (davacının) mirasından mahrum kalacağını hüküm altına almaktadır.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 xml:space="preserve">2- Ölüm ile boşanma nedenine konu ailevi sorunlar fiilen son bulur. Davaya devam iradesi ancak sağlar arasında söz konusu olabilir. Boşanma davasının kesin hüküm haline gelmesi aşamasına kadar, davacının her an davasından feragat etmesi mümkün olduğu gibi, davayı sürdürmemek suretiyle boşanma davasının sonuçsuz kalması da imkân </w:t>
      </w:r>
      <w:proofErr w:type="gramStart"/>
      <w:r w:rsidRPr="00A94A3E">
        <w:rPr>
          <w:rFonts w:ascii="Times New Roman" w:eastAsia="Times New Roman" w:hAnsi="Times New Roman" w:cs="Times New Roman"/>
          <w:color w:val="000000"/>
          <w:sz w:val="24"/>
          <w:szCs w:val="26"/>
          <w:lang w:eastAsia="tr-TR"/>
        </w:rPr>
        <w:t>dahilindedir</w:t>
      </w:r>
      <w:proofErr w:type="gramEnd"/>
      <w:r w:rsidRPr="00A94A3E">
        <w:rPr>
          <w:rFonts w:ascii="Times New Roman" w:eastAsia="Times New Roman" w:hAnsi="Times New Roman" w:cs="Times New Roman"/>
          <w:color w:val="000000"/>
          <w:sz w:val="24"/>
          <w:szCs w:val="26"/>
          <w:lang w:eastAsia="tr-TR"/>
        </w:rPr>
        <w:t xml:space="preserve">. Ölen davacının bu iradesinin sonuna kadar değişmeyeceği varsayımından hareketle onun mirasçılarına davaya devam hakkı verilmesinin hukuki temeli olamayacağı izahtan varestedir. </w:t>
      </w:r>
      <w:proofErr w:type="spellStart"/>
      <w:r w:rsidRPr="00A94A3E">
        <w:rPr>
          <w:rFonts w:ascii="Times New Roman" w:eastAsia="Times New Roman" w:hAnsi="Times New Roman" w:cs="Times New Roman"/>
          <w:color w:val="000000"/>
          <w:sz w:val="24"/>
          <w:szCs w:val="26"/>
          <w:lang w:eastAsia="tr-TR"/>
        </w:rPr>
        <w:t>Sağlararası</w:t>
      </w:r>
      <w:proofErr w:type="spellEnd"/>
      <w:r w:rsidRPr="00A94A3E">
        <w:rPr>
          <w:rFonts w:ascii="Times New Roman" w:eastAsia="Times New Roman" w:hAnsi="Times New Roman" w:cs="Times New Roman"/>
          <w:color w:val="000000"/>
          <w:sz w:val="24"/>
          <w:szCs w:val="26"/>
          <w:lang w:eastAsia="tr-TR"/>
        </w:rPr>
        <w:t xml:space="preserve"> geçerliliği olabilecek bir davanın taraflardan birinin (davacının) ölümü sonrasında da devam ettirilmesi Medeni Kanun'un bu konuda öngördüğü sistematiğe tamamen aykırıdır. Aile hukuku konusu olan '</w:t>
      </w:r>
      <w:proofErr w:type="spellStart"/>
      <w:r w:rsidRPr="00A94A3E">
        <w:rPr>
          <w:rFonts w:ascii="Times New Roman" w:eastAsia="Times New Roman" w:hAnsi="Times New Roman" w:cs="Times New Roman"/>
          <w:color w:val="000000"/>
          <w:sz w:val="24"/>
          <w:szCs w:val="26"/>
          <w:lang w:eastAsia="tr-TR"/>
        </w:rPr>
        <w:t>boşanma'nın</w:t>
      </w:r>
      <w:proofErr w:type="spellEnd"/>
      <w:r w:rsidRPr="00A94A3E">
        <w:rPr>
          <w:rFonts w:ascii="Times New Roman" w:eastAsia="Times New Roman" w:hAnsi="Times New Roman" w:cs="Times New Roman"/>
          <w:color w:val="000000"/>
          <w:sz w:val="24"/>
          <w:szCs w:val="26"/>
          <w:lang w:eastAsia="tr-TR"/>
        </w:rPr>
        <w:t xml:space="preserve"> bu kuralla 'miras hukuku' alanına taşınması 'sosyal fayda' ile telif edilmeye çalışılmaktaysa da; Anayasa'nın 41. ve 2. maddelerinin hükümleri dikkate alındığında, bu düzenlemenin Anayasal kabul görmesi mümkün değildir.</w:t>
      </w:r>
    </w:p>
    <w:p w:rsidR="00A94A3E" w:rsidRDefault="00A94A3E" w:rsidP="00A94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4A3E">
        <w:rPr>
          <w:rFonts w:ascii="Times New Roman" w:eastAsia="Times New Roman" w:hAnsi="Times New Roman" w:cs="Times New Roman"/>
          <w:color w:val="000000"/>
          <w:sz w:val="24"/>
          <w:szCs w:val="26"/>
          <w:lang w:eastAsia="tr-TR"/>
        </w:rPr>
        <w:t>3- Belirtilen nedenle, Anayasa'ya aykırı düşen 4721 sayılı Medeni Kanun'un 181. maddesinin ikinci fıkrasının tamamen iptal edilerek açılmış olan bir boşanma davasının bilahare ölen 'davacısının' mirasçılarına tanınan davayı devam ettirme imkânına son verilmesi gerekirken; bu imkânın '</w:t>
      </w:r>
      <w:proofErr w:type="spellStart"/>
      <w:r w:rsidRPr="00A94A3E">
        <w:rPr>
          <w:rFonts w:ascii="Times New Roman" w:eastAsia="Times New Roman" w:hAnsi="Times New Roman" w:cs="Times New Roman"/>
          <w:color w:val="000000"/>
          <w:sz w:val="24"/>
          <w:szCs w:val="26"/>
          <w:lang w:eastAsia="tr-TR"/>
        </w:rPr>
        <w:t>davalı'ya</w:t>
      </w:r>
      <w:proofErr w:type="spellEnd"/>
      <w:r w:rsidRPr="00A94A3E">
        <w:rPr>
          <w:rFonts w:ascii="Times New Roman" w:eastAsia="Times New Roman" w:hAnsi="Times New Roman" w:cs="Times New Roman"/>
          <w:color w:val="000000"/>
          <w:sz w:val="24"/>
          <w:szCs w:val="26"/>
          <w:lang w:eastAsia="tr-TR"/>
        </w:rPr>
        <w:t xml:space="preserve"> da tanınması gerektiği gerekçesiyle iptali gerektiği yolundaki çoğunluk kararına bu farklı gerekçeyle katılıyorum.</w:t>
      </w:r>
      <w:proofErr w:type="gramEnd"/>
    </w:p>
    <w:tbl>
      <w:tblPr>
        <w:tblW w:w="1198" w:type="pct"/>
        <w:jc w:val="right"/>
        <w:tblCellMar>
          <w:left w:w="0" w:type="dxa"/>
          <w:right w:w="0" w:type="dxa"/>
        </w:tblCellMar>
        <w:tblLook w:val="04A0" w:firstRow="1" w:lastRow="0" w:firstColumn="1" w:lastColumn="0" w:noHBand="0" w:noVBand="1"/>
      </w:tblPr>
      <w:tblGrid>
        <w:gridCol w:w="2174"/>
      </w:tblGrid>
      <w:tr w:rsidR="00A94A3E" w:rsidRPr="00A94A3E" w:rsidTr="00A94A3E">
        <w:trPr>
          <w:jc w:val="right"/>
        </w:trPr>
        <w:tc>
          <w:tcPr>
            <w:tcW w:w="5000" w:type="pct"/>
            <w:tcMar>
              <w:top w:w="0" w:type="dxa"/>
              <w:left w:w="70" w:type="dxa"/>
              <w:bottom w:w="0" w:type="dxa"/>
              <w:right w:w="70" w:type="dxa"/>
            </w:tcMar>
            <w:hideMark/>
          </w:tcPr>
          <w:p w:rsidR="00A94A3E" w:rsidRPr="00A94A3E" w:rsidRDefault="00A94A3E" w:rsidP="003308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Üye</w:t>
            </w:r>
          </w:p>
          <w:p w:rsidR="00A94A3E" w:rsidRPr="00A94A3E" w:rsidRDefault="00A94A3E" w:rsidP="003308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4A3E">
              <w:rPr>
                <w:rFonts w:ascii="Times New Roman" w:eastAsia="Times New Roman" w:hAnsi="Times New Roman" w:cs="Times New Roman"/>
                <w:color w:val="000000"/>
                <w:sz w:val="24"/>
                <w:szCs w:val="26"/>
                <w:lang w:eastAsia="tr-TR"/>
              </w:rPr>
              <w:t>Serdar ÖZGÜLDÜR</w:t>
            </w:r>
          </w:p>
        </w:tc>
      </w:tr>
    </w:tbl>
    <w:p w:rsidR="00CE1FB9" w:rsidRPr="00A94A3E" w:rsidRDefault="00CE1FB9" w:rsidP="00A94A3E">
      <w:pPr>
        <w:spacing w:before="100" w:beforeAutospacing="1" w:after="100" w:afterAutospacing="1" w:line="240" w:lineRule="auto"/>
        <w:jc w:val="both"/>
        <w:rPr>
          <w:rFonts w:ascii="Times New Roman" w:hAnsi="Times New Roman" w:cs="Times New Roman"/>
          <w:sz w:val="24"/>
        </w:rPr>
      </w:pPr>
    </w:p>
    <w:sectPr w:rsidR="00CE1FB9" w:rsidRPr="00A94A3E" w:rsidSect="00A94A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C0" w:rsidRDefault="001140C0" w:rsidP="00A94A3E">
      <w:pPr>
        <w:spacing w:after="0" w:line="240" w:lineRule="auto"/>
      </w:pPr>
      <w:r>
        <w:separator/>
      </w:r>
    </w:p>
  </w:endnote>
  <w:endnote w:type="continuationSeparator" w:id="0">
    <w:p w:rsidR="001140C0" w:rsidRDefault="001140C0" w:rsidP="00A9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Default="00A94A3E" w:rsidP="001525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4A3E" w:rsidRDefault="00A94A3E" w:rsidP="00A94A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Pr="00A94A3E" w:rsidRDefault="00A94A3E" w:rsidP="00152570">
    <w:pPr>
      <w:pStyle w:val="Altbilgi"/>
      <w:framePr w:wrap="around" w:vAnchor="text" w:hAnchor="margin" w:xAlign="right" w:y="1"/>
      <w:rPr>
        <w:rStyle w:val="SayfaNumaras"/>
        <w:rFonts w:ascii="Times New Roman" w:hAnsi="Times New Roman" w:cs="Times New Roman"/>
      </w:rPr>
    </w:pPr>
    <w:r w:rsidRPr="00A94A3E">
      <w:rPr>
        <w:rStyle w:val="SayfaNumaras"/>
        <w:rFonts w:ascii="Times New Roman" w:hAnsi="Times New Roman" w:cs="Times New Roman"/>
      </w:rPr>
      <w:fldChar w:fldCharType="begin"/>
    </w:r>
    <w:r w:rsidRPr="00A94A3E">
      <w:rPr>
        <w:rStyle w:val="SayfaNumaras"/>
        <w:rFonts w:ascii="Times New Roman" w:hAnsi="Times New Roman" w:cs="Times New Roman"/>
      </w:rPr>
      <w:instrText xml:space="preserve">PAGE  </w:instrText>
    </w:r>
    <w:r w:rsidRPr="00A94A3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94A3E">
      <w:rPr>
        <w:rStyle w:val="SayfaNumaras"/>
        <w:rFonts w:ascii="Times New Roman" w:hAnsi="Times New Roman" w:cs="Times New Roman"/>
      </w:rPr>
      <w:fldChar w:fldCharType="end"/>
    </w:r>
  </w:p>
  <w:p w:rsidR="00A94A3E" w:rsidRPr="00A94A3E" w:rsidRDefault="00A94A3E" w:rsidP="00A94A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Default="00A94A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C0" w:rsidRDefault="001140C0" w:rsidP="00A94A3E">
      <w:pPr>
        <w:spacing w:after="0" w:line="240" w:lineRule="auto"/>
      </w:pPr>
      <w:r>
        <w:separator/>
      </w:r>
    </w:p>
  </w:footnote>
  <w:footnote w:type="continuationSeparator" w:id="0">
    <w:p w:rsidR="001140C0" w:rsidRDefault="001140C0" w:rsidP="00A94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Default="00A94A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Default="00A94A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/102</w:t>
    </w:r>
  </w:p>
  <w:p w:rsidR="00A94A3E" w:rsidRDefault="00A94A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/14</w:t>
    </w:r>
  </w:p>
  <w:p w:rsidR="00A94A3E" w:rsidRPr="00A94A3E" w:rsidRDefault="00A94A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3E" w:rsidRDefault="00A94A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F1"/>
    <w:rsid w:val="001140C0"/>
    <w:rsid w:val="00A94A3E"/>
    <w:rsid w:val="00CE1FB9"/>
    <w:rsid w:val="00DD4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1649B-CAF2-4501-9714-959008B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4A3E"/>
    <w:rPr>
      <w:color w:val="0000FF"/>
      <w:u w:val="single"/>
    </w:rPr>
  </w:style>
  <w:style w:type="paragraph" w:styleId="GvdeMetni">
    <w:name w:val="Body Text"/>
    <w:basedOn w:val="Normal"/>
    <w:link w:val="GvdeMetniChar"/>
    <w:uiPriority w:val="99"/>
    <w:semiHidden/>
    <w:unhideWhenUsed/>
    <w:rsid w:val="00A94A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94A3E"/>
    <w:rPr>
      <w:rFonts w:ascii="Times New Roman" w:eastAsia="Times New Roman" w:hAnsi="Times New Roman" w:cs="Times New Roman"/>
      <w:sz w:val="24"/>
      <w:szCs w:val="24"/>
      <w:lang w:eastAsia="tr-TR"/>
    </w:rPr>
  </w:style>
  <w:style w:type="paragraph" w:customStyle="1" w:styleId="western">
    <w:name w:val="western"/>
    <w:basedOn w:val="Normal"/>
    <w:rsid w:val="00A94A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94A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94A3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4A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4A3E"/>
  </w:style>
  <w:style w:type="paragraph" w:styleId="Altbilgi">
    <w:name w:val="footer"/>
    <w:basedOn w:val="Normal"/>
    <w:link w:val="AltbilgiChar"/>
    <w:uiPriority w:val="99"/>
    <w:unhideWhenUsed/>
    <w:rsid w:val="00A94A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4A3E"/>
  </w:style>
  <w:style w:type="character" w:styleId="SayfaNumaras">
    <w:name w:val="page number"/>
    <w:basedOn w:val="VarsaylanParagrafYazTipi"/>
    <w:uiPriority w:val="99"/>
    <w:semiHidden/>
    <w:unhideWhenUsed/>
    <w:rsid w:val="00A9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898889">
      <w:bodyDiv w:val="1"/>
      <w:marLeft w:val="0"/>
      <w:marRight w:val="0"/>
      <w:marTop w:val="0"/>
      <w:marBottom w:val="0"/>
      <w:divBdr>
        <w:top w:val="none" w:sz="0" w:space="0" w:color="auto"/>
        <w:left w:val="none" w:sz="0" w:space="0" w:color="auto"/>
        <w:bottom w:val="none" w:sz="0" w:space="0" w:color="auto"/>
        <w:right w:val="none" w:sz="0" w:space="0" w:color="auto"/>
      </w:divBdr>
      <w:divsChild>
        <w:div w:id="480006722">
          <w:marLeft w:val="0"/>
          <w:marRight w:val="0"/>
          <w:marTop w:val="0"/>
          <w:marBottom w:val="0"/>
          <w:divBdr>
            <w:top w:val="none" w:sz="0" w:space="0" w:color="auto"/>
            <w:left w:val="none" w:sz="0" w:space="0" w:color="auto"/>
            <w:bottom w:val="none" w:sz="0" w:space="0" w:color="auto"/>
            <w:right w:val="none" w:sz="0" w:space="0" w:color="auto"/>
          </w:divBdr>
          <w:divsChild>
            <w:div w:id="278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2019-01-31T10:45:00Z</dcterms:created>
  <dcterms:modified xsi:type="dcterms:W3CDTF">2019-01-31T10:47:00Z</dcterms:modified>
</cp:coreProperties>
</file>