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A36" w:rsidRPr="004C3A36" w:rsidRDefault="004C3A36" w:rsidP="004C3A36">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b/>
          <w:bCs/>
          <w:color w:val="000000"/>
          <w:sz w:val="24"/>
          <w:szCs w:val="26"/>
          <w:lang w:eastAsia="tr-TR"/>
        </w:rPr>
        <w:t>ANAYASA MAHKEMESİ KARARI</w:t>
      </w:r>
      <w:r w:rsidRPr="004C3A36">
        <w:rPr>
          <w:rFonts w:ascii="Times New Roman" w:eastAsia="Times New Roman" w:hAnsi="Times New Roman" w:cs="Times New Roman"/>
          <w:color w:val="000000"/>
          <w:sz w:val="24"/>
          <w:szCs w:val="24"/>
          <w:lang w:eastAsia="tr-TR"/>
        </w:rPr>
        <w:t> </w:t>
      </w:r>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4"/>
          <w:lang w:eastAsia="tr-TR"/>
        </w:rPr>
        <w:t> </w:t>
      </w:r>
    </w:p>
    <w:p w:rsidR="004C3A36" w:rsidRPr="004C3A36" w:rsidRDefault="004C3A36" w:rsidP="004C3A3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C3A36">
        <w:rPr>
          <w:rFonts w:ascii="Times New Roman" w:eastAsia="Times New Roman" w:hAnsi="Times New Roman" w:cs="Times New Roman"/>
          <w:b/>
          <w:bCs/>
          <w:color w:val="000000"/>
          <w:sz w:val="24"/>
          <w:szCs w:val="26"/>
          <w:lang w:eastAsia="tr-TR"/>
        </w:rPr>
        <w:t xml:space="preserve">Esas </w:t>
      </w:r>
      <w:proofErr w:type="gramStart"/>
      <w:r w:rsidRPr="004C3A36">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4C3A36">
        <w:rPr>
          <w:rFonts w:ascii="Times New Roman" w:eastAsia="Times New Roman" w:hAnsi="Times New Roman" w:cs="Times New Roman"/>
          <w:b/>
          <w:bCs/>
          <w:color w:val="000000"/>
          <w:sz w:val="24"/>
          <w:szCs w:val="26"/>
          <w:lang w:eastAsia="tr-TR"/>
        </w:rPr>
        <w:t>: 2007</w:t>
      </w:r>
      <w:proofErr w:type="gramEnd"/>
      <w:r w:rsidRPr="004C3A36">
        <w:rPr>
          <w:rFonts w:ascii="Times New Roman" w:eastAsia="Times New Roman" w:hAnsi="Times New Roman" w:cs="Times New Roman"/>
          <w:b/>
          <w:bCs/>
          <w:color w:val="000000"/>
          <w:sz w:val="24"/>
          <w:szCs w:val="26"/>
          <w:lang w:eastAsia="tr-TR"/>
        </w:rPr>
        <w:t>/43</w:t>
      </w:r>
    </w:p>
    <w:p w:rsidR="004C3A36" w:rsidRPr="004C3A36" w:rsidRDefault="004C3A36" w:rsidP="004C3A3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C3A36">
        <w:rPr>
          <w:rFonts w:ascii="Times New Roman" w:eastAsia="Times New Roman" w:hAnsi="Times New Roman" w:cs="Times New Roman"/>
          <w:b/>
          <w:bCs/>
          <w:color w:val="000000"/>
          <w:sz w:val="24"/>
          <w:szCs w:val="26"/>
          <w:lang w:eastAsia="tr-TR"/>
        </w:rPr>
        <w:t xml:space="preserve">Karar </w:t>
      </w:r>
      <w:proofErr w:type="gramStart"/>
      <w:r w:rsidRPr="004C3A36">
        <w:rPr>
          <w:rFonts w:ascii="Times New Roman" w:eastAsia="Times New Roman" w:hAnsi="Times New Roman" w:cs="Times New Roman"/>
          <w:b/>
          <w:bCs/>
          <w:color w:val="000000"/>
          <w:sz w:val="24"/>
          <w:szCs w:val="26"/>
          <w:lang w:eastAsia="tr-TR"/>
        </w:rPr>
        <w:t>Sayısı : 2009</w:t>
      </w:r>
      <w:proofErr w:type="gramEnd"/>
      <w:r w:rsidRPr="004C3A36">
        <w:rPr>
          <w:rFonts w:ascii="Times New Roman" w:eastAsia="Times New Roman" w:hAnsi="Times New Roman" w:cs="Times New Roman"/>
          <w:b/>
          <w:bCs/>
          <w:color w:val="000000"/>
          <w:sz w:val="24"/>
          <w:szCs w:val="26"/>
          <w:lang w:eastAsia="tr-TR"/>
        </w:rPr>
        <w:t>/51</w:t>
      </w:r>
    </w:p>
    <w:p w:rsidR="004C3A36" w:rsidRPr="004C3A36" w:rsidRDefault="004C3A36" w:rsidP="004C3A3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C3A36">
        <w:rPr>
          <w:rFonts w:ascii="Times New Roman" w:eastAsia="Times New Roman" w:hAnsi="Times New Roman" w:cs="Times New Roman"/>
          <w:b/>
          <w:bCs/>
          <w:color w:val="000000"/>
          <w:sz w:val="24"/>
          <w:szCs w:val="26"/>
          <w:lang w:eastAsia="tr-TR"/>
        </w:rPr>
        <w:t xml:space="preserve">Karar </w:t>
      </w:r>
      <w:proofErr w:type="gramStart"/>
      <w:r w:rsidRPr="004C3A36">
        <w:rPr>
          <w:rFonts w:ascii="Times New Roman" w:eastAsia="Times New Roman" w:hAnsi="Times New Roman" w:cs="Times New Roman"/>
          <w:b/>
          <w:bCs/>
          <w:color w:val="000000"/>
          <w:sz w:val="24"/>
          <w:szCs w:val="26"/>
          <w:lang w:eastAsia="tr-TR"/>
        </w:rPr>
        <w:t>Günü : 12</w:t>
      </w:r>
      <w:proofErr w:type="gramEnd"/>
      <w:r w:rsidRPr="004C3A36">
        <w:rPr>
          <w:rFonts w:ascii="Times New Roman" w:eastAsia="Times New Roman" w:hAnsi="Times New Roman" w:cs="Times New Roman"/>
          <w:b/>
          <w:bCs/>
          <w:color w:val="000000"/>
          <w:sz w:val="24"/>
          <w:szCs w:val="26"/>
          <w:lang w:eastAsia="tr-TR"/>
        </w:rPr>
        <w:t>.3.2009</w:t>
      </w:r>
    </w:p>
    <w:p w:rsidR="004C3A36" w:rsidRDefault="004C3A36" w:rsidP="004C3A36">
      <w:pPr>
        <w:shd w:val="clear" w:color="auto" w:fill="FFFFFF"/>
        <w:spacing w:after="0" w:line="240" w:lineRule="auto"/>
        <w:jc w:val="both"/>
        <w:rPr>
          <w:rFonts w:ascii="Times New Roman" w:eastAsia="Times New Roman" w:hAnsi="Times New Roman" w:cs="Times New Roman"/>
          <w:color w:val="000000"/>
          <w:sz w:val="24"/>
          <w:szCs w:val="26"/>
          <w:lang w:eastAsia="tr-TR"/>
        </w:rPr>
      </w:pPr>
      <w:r w:rsidRPr="004C3A36">
        <w:rPr>
          <w:rFonts w:ascii="Times New Roman" w:eastAsia="Times New Roman" w:hAnsi="Times New Roman" w:cs="Times New Roman"/>
          <w:b/>
          <w:bCs/>
          <w:color w:val="000000"/>
          <w:sz w:val="24"/>
          <w:szCs w:val="26"/>
          <w:lang w:eastAsia="tr-TR"/>
        </w:rPr>
        <w:t>R.G. Tarih-</w:t>
      </w:r>
      <w:proofErr w:type="gramStart"/>
      <w:r w:rsidRPr="004C3A36">
        <w:rPr>
          <w:rFonts w:ascii="Times New Roman" w:eastAsia="Times New Roman" w:hAnsi="Times New Roman" w:cs="Times New Roman"/>
          <w:b/>
          <w:bCs/>
          <w:color w:val="000000"/>
          <w:sz w:val="24"/>
          <w:szCs w:val="26"/>
          <w:lang w:eastAsia="tr-TR"/>
        </w:rPr>
        <w:t>Sayı :03</w:t>
      </w:r>
      <w:proofErr w:type="gramEnd"/>
      <w:r w:rsidRPr="004C3A36">
        <w:rPr>
          <w:rFonts w:ascii="Times New Roman" w:eastAsia="Times New Roman" w:hAnsi="Times New Roman" w:cs="Times New Roman"/>
          <w:b/>
          <w:bCs/>
          <w:color w:val="000000"/>
          <w:sz w:val="24"/>
          <w:szCs w:val="26"/>
          <w:lang w:eastAsia="tr-TR"/>
        </w:rPr>
        <w:t>.10.2009-27365</w:t>
      </w:r>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             </w:t>
      </w:r>
      <w:bookmarkStart w:id="0" w:name="BM10"/>
      <w:bookmarkEnd w:id="0"/>
      <w:r w:rsidRPr="004C3A36">
        <w:rPr>
          <w:rFonts w:ascii="Times New Roman" w:eastAsia="Times New Roman" w:hAnsi="Times New Roman" w:cs="Times New Roman"/>
          <w:b/>
          <w:bCs/>
          <w:color w:val="000000"/>
          <w:sz w:val="24"/>
          <w:szCs w:val="26"/>
          <w:lang w:eastAsia="tr-TR"/>
        </w:rPr>
        <w:t>     </w:t>
      </w:r>
    </w:p>
    <w:p w:rsid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b/>
          <w:bCs/>
          <w:color w:val="000000"/>
          <w:sz w:val="24"/>
          <w:szCs w:val="26"/>
          <w:lang w:eastAsia="tr-TR"/>
        </w:rPr>
        <w:t>İTİRAZ YOLUNA BAŞVURANLAR:</w:t>
      </w:r>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1-  İzmir 22. Asliye Ceza Mahkemesi         (Esas: 2007/43)</w:t>
      </w:r>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2-  Sındırgı Asliye Ceza(Çocuk) Mahkemesi      (Esas: 2008/90)</w:t>
      </w:r>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b/>
          <w:bCs/>
          <w:color w:val="000000"/>
          <w:sz w:val="24"/>
          <w:szCs w:val="26"/>
          <w:lang w:eastAsia="tr-TR"/>
        </w:rPr>
        <w:t>İTİRAZLARIN KONUSU:</w:t>
      </w:r>
      <w:r w:rsidRPr="004C3A36">
        <w:rPr>
          <w:rFonts w:ascii="Times New Roman" w:eastAsia="Times New Roman" w:hAnsi="Times New Roman" w:cs="Times New Roman"/>
          <w:color w:val="000000"/>
          <w:sz w:val="24"/>
          <w:szCs w:val="26"/>
          <w:lang w:eastAsia="tr-TR"/>
        </w:rPr>
        <w:t xml:space="preserve"> 23.3.2005 günlü, 5320 sayılı Ceza Muhakemesi Kanunu'nun Yürürlük ve Uygulama Şekli Hakkında Kanun'un 6.12.2006 günlü, 5560 sayılı Yasa'nın 30. maddesi ile değiştirilen 13. maddesinin (1) numaralı fıkrasının 'Bu ücret, yargılama giderlerinden sayılır' biçimindeki son </w:t>
      </w:r>
      <w:proofErr w:type="spellStart"/>
      <w:proofErr w:type="gramStart"/>
      <w:r w:rsidRPr="004C3A36">
        <w:rPr>
          <w:rFonts w:ascii="Times New Roman" w:eastAsia="Times New Roman" w:hAnsi="Times New Roman" w:cs="Times New Roman"/>
          <w:color w:val="000000"/>
          <w:sz w:val="24"/>
          <w:szCs w:val="26"/>
          <w:lang w:eastAsia="tr-TR"/>
        </w:rPr>
        <w:t>tümcesinin,Anayasa'nın</w:t>
      </w:r>
      <w:proofErr w:type="spellEnd"/>
      <w:proofErr w:type="gramEnd"/>
      <w:r w:rsidRPr="004C3A36">
        <w:rPr>
          <w:rFonts w:ascii="Times New Roman" w:eastAsia="Times New Roman" w:hAnsi="Times New Roman" w:cs="Times New Roman"/>
          <w:color w:val="000000"/>
          <w:sz w:val="24"/>
          <w:szCs w:val="26"/>
          <w:lang w:eastAsia="tr-TR"/>
        </w:rPr>
        <w:t xml:space="preserve"> 36. maddesi ile Avrupa İnsan Hakları Sözleşmesinin 6. maddesinin üçüncü fıkrasının (c) bendine aykırılığı savıyla iptali istemidir.</w:t>
      </w:r>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b/>
          <w:bCs/>
          <w:color w:val="000000"/>
          <w:sz w:val="24"/>
          <w:szCs w:val="26"/>
          <w:lang w:eastAsia="tr-TR"/>
        </w:rPr>
        <w:t>I- OLAY</w:t>
      </w:r>
    </w:p>
    <w:p w:rsid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Bakılmakta olan davalarda, itiraz konusu kuralın Anayasa'ya aykırı olduğu kanısına varan Mahkemeler, iptali için başvurmuşlardır.</w:t>
      </w:r>
    </w:p>
    <w:p w:rsid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b/>
          <w:bCs/>
          <w:color w:val="000000"/>
          <w:sz w:val="24"/>
          <w:szCs w:val="26"/>
          <w:lang w:eastAsia="tr-TR"/>
        </w:rPr>
        <w:t>III- YASA METİNLERİ</w:t>
      </w:r>
    </w:p>
    <w:p w:rsid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b/>
          <w:bCs/>
          <w:color w:val="000000"/>
          <w:sz w:val="24"/>
          <w:szCs w:val="26"/>
          <w:lang w:eastAsia="tr-TR"/>
        </w:rPr>
        <w:t>A- İtiraz Konusu Yasa Kuralı</w:t>
      </w:r>
    </w:p>
    <w:p w:rsid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 xml:space="preserve">23.3.2005 günlü, 5320 sayılı Ceza Muhakemesi Kanununun Yürürlük ve Uygulama Şekli Hakkında Kanun'un 6.12.2006 günlü, 5560 sayılı Yasa ile değiştirilen ve itiraz konusu </w:t>
      </w:r>
      <w:proofErr w:type="gramStart"/>
      <w:r w:rsidRPr="004C3A36">
        <w:rPr>
          <w:rFonts w:ascii="Times New Roman" w:eastAsia="Times New Roman" w:hAnsi="Times New Roman" w:cs="Times New Roman"/>
          <w:color w:val="000000"/>
          <w:sz w:val="24"/>
          <w:szCs w:val="26"/>
          <w:lang w:eastAsia="tr-TR"/>
        </w:rPr>
        <w:t>tümceyi</w:t>
      </w:r>
      <w:proofErr w:type="gramEnd"/>
      <w:r w:rsidRPr="004C3A36">
        <w:rPr>
          <w:rFonts w:ascii="Times New Roman" w:eastAsia="Times New Roman" w:hAnsi="Times New Roman" w:cs="Times New Roman"/>
          <w:color w:val="000000"/>
          <w:sz w:val="24"/>
          <w:szCs w:val="26"/>
          <w:lang w:eastAsia="tr-TR"/>
        </w:rPr>
        <w:t xml:space="preserve"> de içeren 13. maddesi şöyledir:</w:t>
      </w:r>
    </w:p>
    <w:p w:rsid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b/>
          <w:bCs/>
          <w:color w:val="000000"/>
          <w:sz w:val="24"/>
          <w:szCs w:val="26"/>
          <w:lang w:eastAsia="tr-TR"/>
        </w:rPr>
        <w:t>'</w:t>
      </w:r>
      <w:r w:rsidRPr="004C3A36">
        <w:rPr>
          <w:rFonts w:ascii="Times New Roman" w:eastAsia="Times New Roman" w:hAnsi="Times New Roman" w:cs="Times New Roman"/>
          <w:color w:val="000000"/>
          <w:sz w:val="24"/>
          <w:szCs w:val="26"/>
          <w:lang w:eastAsia="tr-TR"/>
        </w:rPr>
        <w:t>(1) Ceza Muhakemesi Kanunu gereğince soruşturma ve kovuşturma makamlarının istemi üzerine baro tarafından görevlendirilen müdafi ve vekile, avukatlık ücret tarifesinden ayrık olarak, Türkiye Barolar Birliğinin görüşü de alınarak Adalet ve Maliye bakanlıkları tarafından birlikte tespit edilecek ücret, Adalet Bakanlığı bütçesinde bu amaçla yer alan ödenekten ödenir.</w:t>
      </w:r>
      <w:r w:rsidRPr="004C3A36">
        <w:rPr>
          <w:rFonts w:ascii="Times New Roman" w:eastAsia="Times New Roman" w:hAnsi="Times New Roman" w:cs="Times New Roman"/>
          <w:b/>
          <w:bCs/>
          <w:color w:val="000000"/>
          <w:sz w:val="24"/>
          <w:szCs w:val="26"/>
          <w:lang w:eastAsia="tr-TR"/>
        </w:rPr>
        <w:t> Bu ücret, yargılama giderlerinden sayılır.</w:t>
      </w:r>
    </w:p>
    <w:p w:rsid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(2) Bu madde uyarınca yapılacak ödeme ve uygulamaya ilişkin usul ve esaslar Türkiye Barolar Birliğinin görüşü de alınmak suretiyle Adalet Bakanlığı tarafından çıkarılacak yönetmelikle belirlenir'.</w:t>
      </w:r>
    </w:p>
    <w:p w:rsid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b/>
          <w:bCs/>
          <w:color w:val="000000"/>
          <w:sz w:val="24"/>
          <w:szCs w:val="26"/>
          <w:lang w:eastAsia="tr-TR"/>
        </w:rPr>
        <w:t>B- Dayanılan Anayasa Kuralları</w:t>
      </w:r>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lastRenderedPageBreak/>
        <w:t>Başvuru kararında, Anayasa'nın 36. maddesi ile Avrupa İnsan Hakları Sözleşmesinin 6. maddesinin üçüncü fıkrasının (c) bendine dayanılmıştır.</w:t>
      </w:r>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b/>
          <w:bCs/>
          <w:color w:val="000000"/>
          <w:sz w:val="24"/>
          <w:szCs w:val="26"/>
          <w:lang w:eastAsia="tr-TR"/>
        </w:rPr>
        <w:t>IV- İLK İNCELEME</w:t>
      </w:r>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C3A36">
        <w:rPr>
          <w:rFonts w:ascii="Times New Roman" w:eastAsia="Times New Roman" w:hAnsi="Times New Roman" w:cs="Times New Roman"/>
          <w:b/>
          <w:bCs/>
          <w:color w:val="000000"/>
          <w:sz w:val="24"/>
          <w:szCs w:val="26"/>
          <w:lang w:eastAsia="tr-TR"/>
        </w:rPr>
        <w:t>A- </w:t>
      </w:r>
      <w:r w:rsidRPr="004C3A36">
        <w:rPr>
          <w:rFonts w:ascii="Times New Roman" w:eastAsia="Times New Roman" w:hAnsi="Times New Roman" w:cs="Times New Roman"/>
          <w:color w:val="000000"/>
          <w:sz w:val="24"/>
          <w:szCs w:val="26"/>
          <w:lang w:eastAsia="tr-TR"/>
        </w:rPr>
        <w:t xml:space="preserve">İzmir 22. Asliye Ceza Mahkemesi'nin 2007/43 Esas sayılı başvurusu ile ilgili olarak, Anayasa Mahkemesi </w:t>
      </w:r>
      <w:proofErr w:type="spellStart"/>
      <w:r w:rsidRPr="004C3A36">
        <w:rPr>
          <w:rFonts w:ascii="Times New Roman" w:eastAsia="Times New Roman" w:hAnsi="Times New Roman" w:cs="Times New Roman"/>
          <w:color w:val="000000"/>
          <w:sz w:val="24"/>
          <w:szCs w:val="26"/>
          <w:lang w:eastAsia="tr-TR"/>
        </w:rPr>
        <w:t>İçtüzüğü'nün</w:t>
      </w:r>
      <w:proofErr w:type="spellEnd"/>
      <w:r w:rsidRPr="004C3A36">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4C3A36">
        <w:rPr>
          <w:rFonts w:ascii="Times New Roman" w:eastAsia="Times New Roman" w:hAnsi="Times New Roman" w:cs="Times New Roman"/>
          <w:color w:val="000000"/>
          <w:sz w:val="24"/>
          <w:szCs w:val="26"/>
          <w:lang w:eastAsia="tr-TR"/>
        </w:rPr>
        <w:t>Sacit</w:t>
      </w:r>
      <w:proofErr w:type="spellEnd"/>
      <w:r w:rsidRPr="004C3A36">
        <w:rPr>
          <w:rFonts w:ascii="Times New Roman" w:eastAsia="Times New Roman" w:hAnsi="Times New Roman" w:cs="Times New Roman"/>
          <w:color w:val="000000"/>
          <w:sz w:val="24"/>
          <w:szCs w:val="26"/>
          <w:lang w:eastAsia="tr-TR"/>
        </w:rPr>
        <w:t xml:space="preserve"> ADALI, Fulya KANTARCIOĞLU, Mehmet ERTEN, Mustafa YILDIRIM, A. Necmi ÖZLER, Serdar ÖZGÜLDÜR, Şevket APALAK, </w:t>
      </w:r>
      <w:proofErr w:type="spellStart"/>
      <w:r w:rsidRPr="004C3A36">
        <w:rPr>
          <w:rFonts w:ascii="Times New Roman" w:eastAsia="Times New Roman" w:hAnsi="Times New Roman" w:cs="Times New Roman"/>
          <w:color w:val="000000"/>
          <w:sz w:val="24"/>
          <w:szCs w:val="26"/>
          <w:lang w:eastAsia="tr-TR"/>
        </w:rPr>
        <w:t>Serruh</w:t>
      </w:r>
      <w:proofErr w:type="spellEnd"/>
      <w:r w:rsidRPr="004C3A36">
        <w:rPr>
          <w:rFonts w:ascii="Times New Roman" w:eastAsia="Times New Roman" w:hAnsi="Times New Roman" w:cs="Times New Roman"/>
          <w:color w:val="000000"/>
          <w:sz w:val="24"/>
          <w:szCs w:val="26"/>
          <w:lang w:eastAsia="tr-TR"/>
        </w:rPr>
        <w:t xml:space="preserve"> KALELİ ve Osman </w:t>
      </w:r>
      <w:proofErr w:type="spellStart"/>
      <w:r w:rsidRPr="004C3A36">
        <w:rPr>
          <w:rFonts w:ascii="Times New Roman" w:eastAsia="Times New Roman" w:hAnsi="Times New Roman" w:cs="Times New Roman"/>
          <w:color w:val="000000"/>
          <w:sz w:val="24"/>
          <w:szCs w:val="26"/>
          <w:lang w:eastAsia="tr-TR"/>
        </w:rPr>
        <w:t>Alifeyyaz</w:t>
      </w:r>
      <w:proofErr w:type="spellEnd"/>
      <w:r w:rsidRPr="004C3A36">
        <w:rPr>
          <w:rFonts w:ascii="Times New Roman" w:eastAsia="Times New Roman" w:hAnsi="Times New Roman" w:cs="Times New Roman"/>
          <w:color w:val="000000"/>
          <w:sz w:val="24"/>
          <w:szCs w:val="26"/>
          <w:lang w:eastAsia="tr-TR"/>
        </w:rPr>
        <w:t xml:space="preserve"> </w:t>
      </w:r>
      <w:proofErr w:type="spellStart"/>
      <w:r w:rsidRPr="004C3A36">
        <w:rPr>
          <w:rFonts w:ascii="Times New Roman" w:eastAsia="Times New Roman" w:hAnsi="Times New Roman" w:cs="Times New Roman"/>
          <w:color w:val="000000"/>
          <w:sz w:val="24"/>
          <w:szCs w:val="26"/>
          <w:lang w:eastAsia="tr-TR"/>
        </w:rPr>
        <w:t>PAKSÜT'ün</w:t>
      </w:r>
      <w:proofErr w:type="spellEnd"/>
      <w:r w:rsidRPr="004C3A36">
        <w:rPr>
          <w:rFonts w:ascii="Times New Roman" w:eastAsia="Times New Roman" w:hAnsi="Times New Roman" w:cs="Times New Roman"/>
          <w:color w:val="000000"/>
          <w:sz w:val="24"/>
          <w:szCs w:val="26"/>
          <w:lang w:eastAsia="tr-TR"/>
        </w:rPr>
        <w:t xml:space="preserve"> katılımlarıyla 7.5.2007 gününde yapılan ilk inceleme toplantısında, dosyada eksiklik bulunmadığından işin esasının incelenmesine, oybirliğiyle karar verilmiştir.</w:t>
      </w:r>
      <w:proofErr w:type="gramEnd"/>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C3A36">
        <w:rPr>
          <w:rFonts w:ascii="Times New Roman" w:eastAsia="Times New Roman" w:hAnsi="Times New Roman" w:cs="Times New Roman"/>
          <w:b/>
          <w:bCs/>
          <w:color w:val="000000"/>
          <w:sz w:val="24"/>
          <w:szCs w:val="26"/>
          <w:lang w:eastAsia="tr-TR"/>
        </w:rPr>
        <w:t>B-</w:t>
      </w:r>
      <w:r w:rsidRPr="004C3A36">
        <w:rPr>
          <w:rFonts w:ascii="Times New Roman" w:eastAsia="Times New Roman" w:hAnsi="Times New Roman" w:cs="Times New Roman"/>
          <w:color w:val="000000"/>
          <w:sz w:val="24"/>
          <w:szCs w:val="26"/>
          <w:lang w:eastAsia="tr-TR"/>
        </w:rPr>
        <w:t xml:space="preserve"> Sındırgı Asliye Ceza(Çocuk) Mahkemesi'nin 2008/90 Esas sayılı başvurusu ile ilgili olarak, Anayasa Mahkemesi </w:t>
      </w:r>
      <w:proofErr w:type="spellStart"/>
      <w:r w:rsidRPr="004C3A36">
        <w:rPr>
          <w:rFonts w:ascii="Times New Roman" w:eastAsia="Times New Roman" w:hAnsi="Times New Roman" w:cs="Times New Roman"/>
          <w:color w:val="000000"/>
          <w:sz w:val="24"/>
          <w:szCs w:val="26"/>
          <w:lang w:eastAsia="tr-TR"/>
        </w:rPr>
        <w:t>İçtüzüğü'nün</w:t>
      </w:r>
      <w:proofErr w:type="spellEnd"/>
      <w:r w:rsidRPr="004C3A36">
        <w:rPr>
          <w:rFonts w:ascii="Times New Roman" w:eastAsia="Times New Roman" w:hAnsi="Times New Roman" w:cs="Times New Roman"/>
          <w:color w:val="000000"/>
          <w:sz w:val="24"/>
          <w:szCs w:val="26"/>
          <w:lang w:eastAsia="tr-TR"/>
        </w:rPr>
        <w:t xml:space="preserve"> 8. maddesi gereğince, Haşim KILIÇ, Osman </w:t>
      </w:r>
      <w:proofErr w:type="spellStart"/>
      <w:r w:rsidRPr="004C3A36">
        <w:rPr>
          <w:rFonts w:ascii="Times New Roman" w:eastAsia="Times New Roman" w:hAnsi="Times New Roman" w:cs="Times New Roman"/>
          <w:color w:val="000000"/>
          <w:sz w:val="24"/>
          <w:szCs w:val="26"/>
          <w:lang w:eastAsia="tr-TR"/>
        </w:rPr>
        <w:t>Alifeyyaz</w:t>
      </w:r>
      <w:proofErr w:type="spellEnd"/>
      <w:r w:rsidRPr="004C3A36">
        <w:rPr>
          <w:rFonts w:ascii="Times New Roman" w:eastAsia="Times New Roman" w:hAnsi="Times New Roman" w:cs="Times New Roman"/>
          <w:color w:val="000000"/>
          <w:sz w:val="24"/>
          <w:szCs w:val="26"/>
          <w:lang w:eastAsia="tr-TR"/>
        </w:rPr>
        <w:t xml:space="preserve"> PAKSÜT, </w:t>
      </w:r>
      <w:proofErr w:type="spellStart"/>
      <w:r w:rsidRPr="004C3A36">
        <w:rPr>
          <w:rFonts w:ascii="Times New Roman" w:eastAsia="Times New Roman" w:hAnsi="Times New Roman" w:cs="Times New Roman"/>
          <w:color w:val="000000"/>
          <w:sz w:val="24"/>
          <w:szCs w:val="26"/>
          <w:lang w:eastAsia="tr-TR"/>
        </w:rPr>
        <w:t>Sacit</w:t>
      </w:r>
      <w:proofErr w:type="spellEnd"/>
      <w:r w:rsidRPr="004C3A36">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4C3A36">
        <w:rPr>
          <w:rFonts w:ascii="Times New Roman" w:eastAsia="Times New Roman" w:hAnsi="Times New Roman" w:cs="Times New Roman"/>
          <w:color w:val="000000"/>
          <w:sz w:val="24"/>
          <w:szCs w:val="26"/>
          <w:lang w:eastAsia="tr-TR"/>
        </w:rPr>
        <w:t>Serruh</w:t>
      </w:r>
      <w:proofErr w:type="spellEnd"/>
      <w:r w:rsidRPr="004C3A36">
        <w:rPr>
          <w:rFonts w:ascii="Times New Roman" w:eastAsia="Times New Roman" w:hAnsi="Times New Roman" w:cs="Times New Roman"/>
          <w:color w:val="000000"/>
          <w:sz w:val="24"/>
          <w:szCs w:val="26"/>
          <w:lang w:eastAsia="tr-TR"/>
        </w:rPr>
        <w:t xml:space="preserve"> KALELİ ve Zehra Ayla </w:t>
      </w:r>
      <w:proofErr w:type="spellStart"/>
      <w:r w:rsidRPr="004C3A36">
        <w:rPr>
          <w:rFonts w:ascii="Times New Roman" w:eastAsia="Times New Roman" w:hAnsi="Times New Roman" w:cs="Times New Roman"/>
          <w:color w:val="000000"/>
          <w:sz w:val="24"/>
          <w:szCs w:val="26"/>
          <w:lang w:eastAsia="tr-TR"/>
        </w:rPr>
        <w:t>PERKTAŞ'ın</w:t>
      </w:r>
      <w:proofErr w:type="spellEnd"/>
      <w:r w:rsidRPr="004C3A36">
        <w:rPr>
          <w:rFonts w:ascii="Times New Roman" w:eastAsia="Times New Roman" w:hAnsi="Times New Roman" w:cs="Times New Roman"/>
          <w:color w:val="000000"/>
          <w:sz w:val="24"/>
          <w:szCs w:val="26"/>
          <w:lang w:eastAsia="tr-TR"/>
        </w:rPr>
        <w:t xml:space="preserve"> katılımlarıyla 14.10.2008 gününde yapılan ilk inceleme toplantısında, öncelikle uygulanacak kural sorunu üzerinde durulmuştur.</w:t>
      </w:r>
      <w:proofErr w:type="gramEnd"/>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 xml:space="preserve">       </w:t>
      </w:r>
      <w:proofErr w:type="gramStart"/>
      <w:r w:rsidRPr="004C3A36">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4C3A36">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 xml:space="preserve">       </w:t>
      </w:r>
      <w:proofErr w:type="gramStart"/>
      <w:r w:rsidRPr="004C3A36">
        <w:rPr>
          <w:rFonts w:ascii="Times New Roman" w:eastAsia="Times New Roman" w:hAnsi="Times New Roman" w:cs="Times New Roman"/>
          <w:color w:val="000000"/>
          <w:sz w:val="24"/>
          <w:szCs w:val="26"/>
          <w:lang w:eastAsia="tr-TR"/>
        </w:rPr>
        <w:t xml:space="preserve">İtiraz konusunun müdafi ve vekile ödenecek ücretin yargılama giderinden sayılmasına ilişkin olması nedeniyle, 23.3.2005 günlü, 5320 sayılı Ceza Muhakemesi Kanununun Yürürlük ve Uygulama Şekli Hakkında Kanun'un 6.12.2006 günlü, 5560 sayılı Yasa'nın 30. maddesiyle değiştirilen 13. maddesinin (1) numaralı fıkrasının ilk tümcesinde, baro tarafından görevlendirilen müdafi ve vekile ödenecek ücretin </w:t>
      </w:r>
      <w:proofErr w:type="spellStart"/>
      <w:r w:rsidRPr="004C3A36">
        <w:rPr>
          <w:rFonts w:ascii="Times New Roman" w:eastAsia="Times New Roman" w:hAnsi="Times New Roman" w:cs="Times New Roman"/>
          <w:color w:val="000000"/>
          <w:sz w:val="24"/>
          <w:szCs w:val="26"/>
          <w:lang w:eastAsia="tr-TR"/>
        </w:rPr>
        <w:t>tesbitini</w:t>
      </w:r>
      <w:proofErr w:type="spellEnd"/>
      <w:r w:rsidRPr="004C3A36">
        <w:rPr>
          <w:rFonts w:ascii="Times New Roman" w:eastAsia="Times New Roman" w:hAnsi="Times New Roman" w:cs="Times New Roman"/>
          <w:color w:val="000000"/>
          <w:sz w:val="24"/>
          <w:szCs w:val="26"/>
          <w:lang w:eastAsia="tr-TR"/>
        </w:rPr>
        <w:t xml:space="preserve"> düzenleyen kuralın itiraz başvurusunda bulunan Mahkeme'nin bakmakta olduğu davada uygulanma olanağı bulunmadığından, bu tümceye ilişkin başvurunun Mahkeme'nin yetkisizliği nedeniyle reddine,</w:t>
      </w:r>
      <w:proofErr w:type="gramEnd"/>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       Dosyada eksiklik bulunmadığından, 23.3.2005 günlü, 5320 sayılı Ceza Muhakemesi Kanununun Yürürlük ve Uygulama Şekli Hakkında Kanun'un 6.12.2006 günlü, 5560 sayılı Yasa'nın 30. maddesiyle değiştirilen 13. maddesinin (1) numaralı fıkrasının 'Bu ücret, yargılama giderlerinden sayılır.' biçimindeki son tümcesinin esasının incelenmesine,</w:t>
      </w:r>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       </w:t>
      </w:r>
      <w:r w:rsidRPr="004C3A36">
        <w:rPr>
          <w:rFonts w:ascii="Times New Roman" w:eastAsia="Times New Roman" w:hAnsi="Times New Roman" w:cs="Times New Roman"/>
          <w:b/>
          <w:bCs/>
          <w:color w:val="000000"/>
          <w:sz w:val="24"/>
          <w:szCs w:val="26"/>
          <w:lang w:eastAsia="tr-TR"/>
        </w:rPr>
        <w:t>C- </w:t>
      </w:r>
      <w:r w:rsidRPr="004C3A36">
        <w:rPr>
          <w:rFonts w:ascii="Times New Roman" w:eastAsia="Times New Roman" w:hAnsi="Times New Roman" w:cs="Times New Roman"/>
          <w:color w:val="000000"/>
          <w:sz w:val="24"/>
          <w:szCs w:val="26"/>
          <w:lang w:eastAsia="tr-TR"/>
        </w:rPr>
        <w:t>Sındırgı Asliye Ceza(Çocuk) Mahkemesi'nin başvurusuna ilişkin 2008/90 Esas sayılı davanın, aralarındaki hukuki irtibat nedeniyle E.2007/43 sayılı dava ile birleştirilmesine, birleştirilen davaların esaslarının kapatılmasına, esas incelemenin 2007/43 sayılı dosya üzerinden yürütülmesine,</w:t>
      </w:r>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C3A36">
        <w:rPr>
          <w:rFonts w:ascii="Times New Roman" w:eastAsia="Times New Roman" w:hAnsi="Times New Roman" w:cs="Times New Roman"/>
          <w:color w:val="000000"/>
          <w:sz w:val="24"/>
          <w:szCs w:val="26"/>
          <w:lang w:eastAsia="tr-TR"/>
        </w:rPr>
        <w:t>oybirliğiyle</w:t>
      </w:r>
      <w:proofErr w:type="gramEnd"/>
      <w:r w:rsidRPr="004C3A36">
        <w:rPr>
          <w:rFonts w:ascii="Times New Roman" w:eastAsia="Times New Roman" w:hAnsi="Times New Roman" w:cs="Times New Roman"/>
          <w:color w:val="000000"/>
          <w:sz w:val="24"/>
          <w:szCs w:val="26"/>
          <w:lang w:eastAsia="tr-TR"/>
        </w:rPr>
        <w:t xml:space="preserve"> karar verilmiştir.</w:t>
      </w:r>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b/>
          <w:bCs/>
          <w:color w:val="000000"/>
          <w:sz w:val="24"/>
          <w:szCs w:val="26"/>
          <w:lang w:eastAsia="tr-TR"/>
        </w:rPr>
        <w:lastRenderedPageBreak/>
        <w:t>V- ESASIN İNCELENMESİ</w:t>
      </w:r>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Başvuru kararları ve ekleri, işin esasına ilişkin rapor, itiraz konusu Yasa kuralı, dayanılan Anayasa kuralları ve bunların gerekçeleri ile diğer yasama belgeleri okunup incelendikten sonra gereği görüşülüp düşünüldü:</w:t>
      </w:r>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 xml:space="preserve">Başvuru kararlarında, Anayasanın 36. maddesinde herkesin savunma ve adil yargılanma hakkına sahip bulunduğunun belirtildiği, AİHS'nin 6. maddesinin üçüncü fıkrasının (c) bendinde ise sanık bakımından 'kendi kendini savunmak veya kendi seçeceği bir savunmacının yardımından yararlanmak ve eğer savunmacı tutmak için mali olanaklardan yoksun bulunuyor ve adaletin selameti gerektiriyorsa mahkemece görevlendirilecek bir avukatın para ödemeksizin yardımından </w:t>
      </w:r>
      <w:proofErr w:type="spellStart"/>
      <w:r w:rsidRPr="004C3A36">
        <w:rPr>
          <w:rFonts w:ascii="Times New Roman" w:eastAsia="Times New Roman" w:hAnsi="Times New Roman" w:cs="Times New Roman"/>
          <w:color w:val="000000"/>
          <w:sz w:val="24"/>
          <w:szCs w:val="26"/>
          <w:lang w:eastAsia="tr-TR"/>
        </w:rPr>
        <w:t>yararlanabilme'nin</w:t>
      </w:r>
      <w:proofErr w:type="spellEnd"/>
      <w:r w:rsidRPr="004C3A36">
        <w:rPr>
          <w:rFonts w:ascii="Times New Roman" w:eastAsia="Times New Roman" w:hAnsi="Times New Roman" w:cs="Times New Roman"/>
          <w:color w:val="000000"/>
          <w:sz w:val="24"/>
          <w:szCs w:val="26"/>
          <w:lang w:eastAsia="tr-TR"/>
        </w:rPr>
        <w:t xml:space="preserve"> adil yargılanmanın gereklerinden biri olarak sayıldığı, AİHS'nin bu hükmünün Anayasa'nın 90. maddesinin son fıkrası gereği uyulması gereken bir kural olduğu, itiraza konu kuralla, sanık </w:t>
      </w:r>
      <w:proofErr w:type="spellStart"/>
      <w:r w:rsidRPr="004C3A36">
        <w:rPr>
          <w:rFonts w:ascii="Times New Roman" w:eastAsia="Times New Roman" w:hAnsi="Times New Roman" w:cs="Times New Roman"/>
          <w:color w:val="000000"/>
          <w:sz w:val="24"/>
          <w:szCs w:val="26"/>
          <w:lang w:eastAsia="tr-TR"/>
        </w:rPr>
        <w:t>müdafiine</w:t>
      </w:r>
      <w:proofErr w:type="spellEnd"/>
      <w:r w:rsidRPr="004C3A36">
        <w:rPr>
          <w:rFonts w:ascii="Times New Roman" w:eastAsia="Times New Roman" w:hAnsi="Times New Roman" w:cs="Times New Roman"/>
          <w:color w:val="000000"/>
          <w:sz w:val="24"/>
          <w:szCs w:val="26"/>
          <w:lang w:eastAsia="tr-TR"/>
        </w:rPr>
        <w:t xml:space="preserve"> ödenen ücretin yargılama giderinden sayılmasının öngörülmesi ve 5271 sayılı Ceza Muhakemesi Kanunu'nun 325. maddesinin (1) numaralı fıkrasında cezaya veya güvenlik tedbirine </w:t>
      </w:r>
      <w:proofErr w:type="gramStart"/>
      <w:r w:rsidRPr="004C3A36">
        <w:rPr>
          <w:rFonts w:ascii="Times New Roman" w:eastAsia="Times New Roman" w:hAnsi="Times New Roman" w:cs="Times New Roman"/>
          <w:color w:val="000000"/>
          <w:sz w:val="24"/>
          <w:szCs w:val="26"/>
          <w:lang w:eastAsia="tr-TR"/>
        </w:rPr>
        <w:t>mahkum</w:t>
      </w:r>
      <w:proofErr w:type="gramEnd"/>
      <w:r w:rsidRPr="004C3A36">
        <w:rPr>
          <w:rFonts w:ascii="Times New Roman" w:eastAsia="Times New Roman" w:hAnsi="Times New Roman" w:cs="Times New Roman"/>
          <w:color w:val="000000"/>
          <w:sz w:val="24"/>
          <w:szCs w:val="26"/>
          <w:lang w:eastAsia="tr-TR"/>
        </w:rPr>
        <w:t xml:space="preserve"> edilmesi halinde bütün yargılama giderlerinin sanığa yükleneceğinin hükme bağlanması nedeniyle, kanuni nedenlerle zorunlu olarak kendisine müdafi tayin edilen veya müdafi seçebilecek durumda olmadığını beyan eden ve müdafi istemi olan sanık için görevlendirilecek müdafiye ödenen ücretin mahkumiyet halinde yargılama gideri adı altında sanıktan tahsil edileceği, bu uygulamanın ise Anayasa'nın 36. maddesine ve AİHS'nin 6. maddesinin üçüncü fıkrasının (c) bendine aykırı olduğu ileri sürülmüştür.   </w:t>
      </w:r>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 xml:space="preserve">5271 sayılı Ceza Muhakemesi Kanunu'nun 13. maddesinin itiraz konusu kuralın da bulunduğu birinci fıkrasında müdafi ve vekil ücreti düzenlenmektedir. Buna göre, Baro tarafından bu kapsamda görevlendirilen müdafi ve vekile, avukatlık ücret tarifesinden ayrı olarak, Türkiye Barolar Birliğinin görüşü de alınarak Adalet ve Maliye Bakanlıkları tarafından birlikte tespit edilecek ücret, Adalet Bakanlığı bütçesinde bu amaçla yer alan ödenekten ödenecek ve itiraz konusu kural gereğince bu ücret yargılama giderlerinden sayılacak, böylece </w:t>
      </w:r>
      <w:proofErr w:type="gramStart"/>
      <w:r w:rsidRPr="004C3A36">
        <w:rPr>
          <w:rFonts w:ascii="Times New Roman" w:eastAsia="Times New Roman" w:hAnsi="Times New Roman" w:cs="Times New Roman"/>
          <w:color w:val="000000"/>
          <w:sz w:val="24"/>
          <w:szCs w:val="26"/>
          <w:lang w:eastAsia="tr-TR"/>
        </w:rPr>
        <w:t>mahkumiyet</w:t>
      </w:r>
      <w:proofErr w:type="gramEnd"/>
      <w:r w:rsidRPr="004C3A36">
        <w:rPr>
          <w:rFonts w:ascii="Times New Roman" w:eastAsia="Times New Roman" w:hAnsi="Times New Roman" w:cs="Times New Roman"/>
          <w:color w:val="000000"/>
          <w:sz w:val="24"/>
          <w:szCs w:val="26"/>
          <w:lang w:eastAsia="tr-TR"/>
        </w:rPr>
        <w:t xml:space="preserve"> halinde sanıktan tahsil edilerek bütçeye geri dönüşü sağlanacaktır.</w:t>
      </w:r>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Ceza Muhakemesi Kanunu'nun 'ifade ve sorgunun tarzı' başlıklı 147. maddesinde, şüphelinin veya sanığın ifadesinin alınmasında veya sorguya çekilmesi sırasında 'müdafi seçecek durumda olma</w:t>
      </w:r>
      <w:r w:rsidRPr="004C3A36">
        <w:rPr>
          <w:rFonts w:ascii="Times New Roman" w:eastAsia="Times New Roman" w:hAnsi="Times New Roman" w:cs="Times New Roman"/>
          <w:color w:val="000000"/>
          <w:sz w:val="24"/>
          <w:szCs w:val="26"/>
          <w:lang w:eastAsia="tr-TR"/>
        </w:rPr>
        <w:softHyphen/>
        <w:t>dığı ve bir müdafi yardımından faydalanmak iste</w:t>
      </w:r>
      <w:r w:rsidRPr="004C3A36">
        <w:rPr>
          <w:rFonts w:ascii="Times New Roman" w:eastAsia="Times New Roman" w:hAnsi="Times New Roman" w:cs="Times New Roman"/>
          <w:color w:val="000000"/>
          <w:sz w:val="24"/>
          <w:szCs w:val="26"/>
          <w:lang w:eastAsia="tr-TR"/>
        </w:rPr>
        <w:softHyphen/>
        <w:t>diği takdirde, kendisine baro tarafından bir müdafi görevlendirileceği' kurala bağlanmıştır. '</w:t>
      </w:r>
      <w:proofErr w:type="spellStart"/>
      <w:r w:rsidRPr="004C3A36">
        <w:rPr>
          <w:rFonts w:ascii="Times New Roman" w:eastAsia="Times New Roman" w:hAnsi="Times New Roman" w:cs="Times New Roman"/>
          <w:color w:val="000000"/>
          <w:sz w:val="24"/>
          <w:szCs w:val="26"/>
          <w:lang w:eastAsia="tr-TR"/>
        </w:rPr>
        <w:t>Müdafiin</w:t>
      </w:r>
      <w:proofErr w:type="spellEnd"/>
      <w:r w:rsidRPr="004C3A36">
        <w:rPr>
          <w:rFonts w:ascii="Times New Roman" w:eastAsia="Times New Roman" w:hAnsi="Times New Roman" w:cs="Times New Roman"/>
          <w:color w:val="000000"/>
          <w:sz w:val="24"/>
          <w:szCs w:val="26"/>
          <w:lang w:eastAsia="tr-TR"/>
        </w:rPr>
        <w:t xml:space="preserve"> görevlendirilmesi' başlıklı 150. maddesindeki düzenlemeye göre, şüpheli veya sanık, müdafi seçebilecek durumda olmadığını beyan ederse, istemi hâlinde bir müdafi görevlendirilecektir. </w:t>
      </w:r>
      <w:proofErr w:type="spellStart"/>
      <w:r w:rsidRPr="004C3A36">
        <w:rPr>
          <w:rFonts w:ascii="Times New Roman" w:eastAsia="Times New Roman" w:hAnsi="Times New Roman" w:cs="Times New Roman"/>
          <w:color w:val="000000"/>
          <w:sz w:val="24"/>
          <w:szCs w:val="26"/>
          <w:lang w:eastAsia="tr-TR"/>
        </w:rPr>
        <w:t>Onsekiz</w:t>
      </w:r>
      <w:proofErr w:type="spellEnd"/>
      <w:r w:rsidRPr="004C3A36">
        <w:rPr>
          <w:rFonts w:ascii="Times New Roman" w:eastAsia="Times New Roman" w:hAnsi="Times New Roman" w:cs="Times New Roman"/>
          <w:color w:val="000000"/>
          <w:sz w:val="24"/>
          <w:szCs w:val="26"/>
          <w:lang w:eastAsia="tr-TR"/>
        </w:rPr>
        <w:t xml:space="preserve"> yaşını doldur</w:t>
      </w:r>
      <w:r w:rsidRPr="004C3A36">
        <w:rPr>
          <w:rFonts w:ascii="Times New Roman" w:eastAsia="Times New Roman" w:hAnsi="Times New Roman" w:cs="Times New Roman"/>
          <w:color w:val="000000"/>
          <w:sz w:val="24"/>
          <w:szCs w:val="26"/>
          <w:lang w:eastAsia="tr-TR"/>
        </w:rPr>
        <w:softHyphen/>
        <w:t>mamış ya da sağır veya dilsiz veya kendisini sa</w:t>
      </w:r>
      <w:r w:rsidRPr="004C3A36">
        <w:rPr>
          <w:rFonts w:ascii="Times New Roman" w:eastAsia="Times New Roman" w:hAnsi="Times New Roman" w:cs="Times New Roman"/>
          <w:color w:val="000000"/>
          <w:sz w:val="24"/>
          <w:szCs w:val="26"/>
          <w:lang w:eastAsia="tr-TR"/>
        </w:rPr>
        <w:softHyphen/>
        <w:t>vunamayacak derecede malûl, şüpheli veya sanıklar hakkındaki soruşturma ve kovuşturmalar ile üst sınırı en az beş yıl hapis cezasını ge</w:t>
      </w:r>
      <w:r w:rsidRPr="004C3A36">
        <w:rPr>
          <w:rFonts w:ascii="Times New Roman" w:eastAsia="Times New Roman" w:hAnsi="Times New Roman" w:cs="Times New Roman"/>
          <w:color w:val="000000"/>
          <w:sz w:val="24"/>
          <w:szCs w:val="26"/>
          <w:lang w:eastAsia="tr-TR"/>
        </w:rPr>
        <w:softHyphen/>
        <w:t xml:space="preserve">rektiren suçlardan dolayı yapılan soruşturma ve kovuşturmalarda bir </w:t>
      </w:r>
      <w:proofErr w:type="spellStart"/>
      <w:r w:rsidRPr="004C3A36">
        <w:rPr>
          <w:rFonts w:ascii="Times New Roman" w:eastAsia="Times New Roman" w:hAnsi="Times New Roman" w:cs="Times New Roman"/>
          <w:color w:val="000000"/>
          <w:sz w:val="24"/>
          <w:szCs w:val="26"/>
          <w:lang w:eastAsia="tr-TR"/>
        </w:rPr>
        <w:t>müdafii</w:t>
      </w:r>
      <w:proofErr w:type="spellEnd"/>
      <w:r w:rsidRPr="004C3A36">
        <w:rPr>
          <w:rFonts w:ascii="Times New Roman" w:eastAsia="Times New Roman" w:hAnsi="Times New Roman" w:cs="Times New Roman"/>
          <w:color w:val="000000"/>
          <w:sz w:val="24"/>
          <w:szCs w:val="26"/>
          <w:lang w:eastAsia="tr-TR"/>
        </w:rPr>
        <w:t xml:space="preserve"> bulunmayan şüpheli veya sanığa istemi aranmaksızın bir müdafi görevlendirilecektir. Zorunlu müdafilik sistemine </w:t>
      </w:r>
      <w:proofErr w:type="gramStart"/>
      <w:r w:rsidRPr="004C3A36">
        <w:rPr>
          <w:rFonts w:ascii="Times New Roman" w:eastAsia="Times New Roman" w:hAnsi="Times New Roman" w:cs="Times New Roman"/>
          <w:color w:val="000000"/>
          <w:sz w:val="24"/>
          <w:szCs w:val="26"/>
          <w:lang w:eastAsia="tr-TR"/>
        </w:rPr>
        <w:t>dahil</w:t>
      </w:r>
      <w:proofErr w:type="gramEnd"/>
      <w:r w:rsidRPr="004C3A36">
        <w:rPr>
          <w:rFonts w:ascii="Times New Roman" w:eastAsia="Times New Roman" w:hAnsi="Times New Roman" w:cs="Times New Roman"/>
          <w:color w:val="000000"/>
          <w:sz w:val="24"/>
          <w:szCs w:val="26"/>
          <w:lang w:eastAsia="tr-TR"/>
        </w:rPr>
        <w:t xml:space="preserve"> olmayan ve ödeme gücü olmamakla birlikte müdafi yardımı isteyen şüpheli ve sanıkların müdafi yardımından yararlanabilmeleri için 'müdafi seçebilecek durumda olmadıklarını beyan etmeleri' yeterli olacaktır.</w:t>
      </w:r>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Ceza Muhakemesi Kanunu'nun 325. maddesine göre, cezaya veya güvenlik tedbirine mahkûm edilmesi hâlinde, bütün yargılama giderleri sanığa yüklenecektir. Devam eden maddelerde verilecek kararların niteliğine göre yargılama giderlerinin nasıl karşılanacağı düzenlenmiştir.  Müdafi yardımı kapsamında görevlendirilen müdafi veya vekile ödenecek ücret de yargılama giderlerinden sayıldığından, cezaya veya güvenlik ted</w:t>
      </w:r>
      <w:r w:rsidRPr="004C3A36">
        <w:rPr>
          <w:rFonts w:ascii="Times New Roman" w:eastAsia="Times New Roman" w:hAnsi="Times New Roman" w:cs="Times New Roman"/>
          <w:color w:val="000000"/>
          <w:sz w:val="24"/>
          <w:szCs w:val="26"/>
          <w:lang w:eastAsia="tr-TR"/>
        </w:rPr>
        <w:softHyphen/>
        <w:t xml:space="preserve">birine mahkûm </w:t>
      </w:r>
      <w:r w:rsidRPr="004C3A36">
        <w:rPr>
          <w:rFonts w:ascii="Times New Roman" w:eastAsia="Times New Roman" w:hAnsi="Times New Roman" w:cs="Times New Roman"/>
          <w:color w:val="000000"/>
          <w:sz w:val="24"/>
          <w:szCs w:val="26"/>
          <w:lang w:eastAsia="tr-TR"/>
        </w:rPr>
        <w:lastRenderedPageBreak/>
        <w:t>edilmesi ve giderlerin yükletilmesini gerektirecek bir karar verilmesi hâlinde hükümlüden tahsil edilecektir.</w:t>
      </w:r>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C3A36">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w:t>
      </w:r>
      <w:proofErr w:type="spellStart"/>
      <w:r w:rsidRPr="004C3A36">
        <w:rPr>
          <w:rFonts w:ascii="Times New Roman" w:eastAsia="Times New Roman" w:hAnsi="Times New Roman" w:cs="Times New Roman"/>
          <w:color w:val="000000"/>
          <w:sz w:val="24"/>
          <w:szCs w:val="26"/>
          <w:lang w:eastAsia="tr-TR"/>
        </w:rPr>
        <w:t>yasakoyucunun</w:t>
      </w:r>
      <w:proofErr w:type="spellEnd"/>
      <w:r w:rsidRPr="004C3A36">
        <w:rPr>
          <w:rFonts w:ascii="Times New Roman" w:eastAsia="Times New Roman" w:hAnsi="Times New Roman" w:cs="Times New Roman"/>
          <w:color w:val="000000"/>
          <w:sz w:val="24"/>
          <w:szCs w:val="26"/>
          <w:lang w:eastAsia="tr-TR"/>
        </w:rPr>
        <w:t xml:space="preserve"> da bozamayacağı temel hukuk ilkeleri bulunduğu bilincinde olan devlettir. </w:t>
      </w:r>
      <w:proofErr w:type="gramEnd"/>
      <w:r w:rsidRPr="004C3A36">
        <w:rPr>
          <w:rFonts w:ascii="Times New Roman" w:eastAsia="Times New Roman" w:hAnsi="Times New Roman" w:cs="Times New Roman"/>
          <w:color w:val="000000"/>
          <w:sz w:val="24"/>
          <w:szCs w:val="26"/>
          <w:lang w:eastAsia="tr-TR"/>
        </w:rPr>
        <w:t xml:space="preserve">Hukuk devletinde </w:t>
      </w:r>
      <w:proofErr w:type="spellStart"/>
      <w:r w:rsidRPr="004C3A36">
        <w:rPr>
          <w:rFonts w:ascii="Times New Roman" w:eastAsia="Times New Roman" w:hAnsi="Times New Roman" w:cs="Times New Roman"/>
          <w:color w:val="000000"/>
          <w:sz w:val="24"/>
          <w:szCs w:val="26"/>
          <w:lang w:eastAsia="tr-TR"/>
        </w:rPr>
        <w:t>yasakoyucu</w:t>
      </w:r>
      <w:proofErr w:type="spellEnd"/>
      <w:r w:rsidRPr="004C3A36">
        <w:rPr>
          <w:rFonts w:ascii="Times New Roman" w:eastAsia="Times New Roman" w:hAnsi="Times New Roman" w:cs="Times New Roman"/>
          <w:color w:val="000000"/>
          <w:sz w:val="24"/>
          <w:szCs w:val="26"/>
          <w:lang w:eastAsia="tr-TR"/>
        </w:rPr>
        <w:t>, Anayasa kurallarına bağlı olmak koşuluyla ihtiyaç duyduğu düzenlemeyi yapma yetkisine sahiptir.</w:t>
      </w:r>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 xml:space="preserve">Ceza hukukunun, toplumun kültür ve uygarlık düzeyi, sosyal ve ekonomik yaşantısıyla ilgili bulunması nedeniyle suç ve suçlulukla mücadele amacıyla ceza ve ceza muhakemesi alanında sistem tercihinde bulunulması Devletin ceza siyaseti ile ilgilidir. </w:t>
      </w:r>
      <w:proofErr w:type="gramStart"/>
      <w:r w:rsidRPr="004C3A36">
        <w:rPr>
          <w:rFonts w:ascii="Times New Roman" w:eastAsia="Times New Roman" w:hAnsi="Times New Roman" w:cs="Times New Roman"/>
          <w:color w:val="000000"/>
          <w:sz w:val="24"/>
          <w:szCs w:val="26"/>
          <w:lang w:eastAsia="tr-TR"/>
        </w:rPr>
        <w:t xml:space="preserve">Bu bağlamda ceza hukukuna ilişkin düzenlemeler bakımından </w:t>
      </w:r>
      <w:proofErr w:type="spellStart"/>
      <w:r w:rsidRPr="004C3A36">
        <w:rPr>
          <w:rFonts w:ascii="Times New Roman" w:eastAsia="Times New Roman" w:hAnsi="Times New Roman" w:cs="Times New Roman"/>
          <w:color w:val="000000"/>
          <w:sz w:val="24"/>
          <w:szCs w:val="26"/>
          <w:lang w:eastAsia="tr-TR"/>
        </w:rPr>
        <w:t>yasakoyucu</w:t>
      </w:r>
      <w:proofErr w:type="spellEnd"/>
      <w:r w:rsidRPr="004C3A36">
        <w:rPr>
          <w:rFonts w:ascii="Times New Roman" w:eastAsia="Times New Roman" w:hAnsi="Times New Roman" w:cs="Times New Roman"/>
          <w:color w:val="000000"/>
          <w:sz w:val="24"/>
          <w:szCs w:val="26"/>
          <w:lang w:eastAsia="tr-TR"/>
        </w:rPr>
        <w:t xml:space="preserve"> Anayasa'nın temel ilkelerine ve ceza hukukunun ana kurallarına bağlı kalmak koşuluyla, soruşturma ve yargılamaya ilişkin olarak hangi yöntemlerin uygulanacağı, toplumda belli eylemlerin suç sayılıp sayılmaması, suç sayıldıkları takdirde hangi çeşit ve ölçülerdeki ceza yaptırımlarıyla karşılanmaları gerektiği,  hangi hal ve hareketlerin ağırlaştırıcı ya da hafifletici öğe olarak kabul edileceği gibi konularda takdir yetkisine sahiptir.</w:t>
      </w:r>
      <w:proofErr w:type="gramEnd"/>
    </w:p>
    <w:p w:rsid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     Anayasanın 36. maddesinde,</w:t>
      </w:r>
      <w:r w:rsidRPr="004C3A36">
        <w:rPr>
          <w:rFonts w:ascii="Times New Roman" w:eastAsia="Times New Roman" w:hAnsi="Times New Roman" w:cs="Times New Roman"/>
          <w:color w:val="00FF00"/>
          <w:sz w:val="24"/>
          <w:szCs w:val="26"/>
          <w:lang w:eastAsia="tr-TR"/>
        </w:rPr>
        <w:t> </w:t>
      </w:r>
      <w:r w:rsidRPr="004C3A36">
        <w:rPr>
          <w:rFonts w:ascii="Times New Roman" w:eastAsia="Times New Roman" w:hAnsi="Times New Roman" w:cs="Times New Roman"/>
          <w:color w:val="000000"/>
          <w:sz w:val="24"/>
          <w:szCs w:val="26"/>
          <w:lang w:eastAsia="tr-TR"/>
        </w:rPr>
        <w:t>herkesin, meşru vasıta ve yollardan faydalanmak suretiyle yargı mercileri önünde davacı veya davalı olarak iddia ve savunma ile adil yargılanma hakkına sahip bulunduğu belirtilmiştir.</w:t>
      </w:r>
    </w:p>
    <w:p w:rsid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 xml:space="preserve">     Buna paralel olarak düzenlenen Ceza Muhakemesi Kanununa göre, yargılama sürecinde hüküm kesinleşinceye kadar şüpheli veya sanıktan müdafi ücreti istenmemektedir. Hüküm kesinleştikten sonra ise kendisinden yargılama giderleri içerisinde müdafi ücreti istenen kimse şüpheli veya sanık değil artık hükümlü sıfatını taşımaktadır. Düzenleme ile amaçlanan sanığa adil bir şekilde savunma </w:t>
      </w:r>
      <w:proofErr w:type="gramStart"/>
      <w:r w:rsidRPr="004C3A36">
        <w:rPr>
          <w:rFonts w:ascii="Times New Roman" w:eastAsia="Times New Roman" w:hAnsi="Times New Roman" w:cs="Times New Roman"/>
          <w:color w:val="000000"/>
          <w:sz w:val="24"/>
          <w:szCs w:val="26"/>
          <w:lang w:eastAsia="tr-TR"/>
        </w:rPr>
        <w:t>imkanlarının</w:t>
      </w:r>
      <w:proofErr w:type="gramEnd"/>
      <w:r w:rsidRPr="004C3A36">
        <w:rPr>
          <w:rFonts w:ascii="Times New Roman" w:eastAsia="Times New Roman" w:hAnsi="Times New Roman" w:cs="Times New Roman"/>
          <w:color w:val="000000"/>
          <w:sz w:val="24"/>
          <w:szCs w:val="26"/>
          <w:lang w:eastAsia="tr-TR"/>
        </w:rPr>
        <w:t xml:space="preserve"> sağlanmasıdır. Soruşturma ve kovuşturma evrelerinde bu </w:t>
      </w:r>
      <w:proofErr w:type="gramStart"/>
      <w:r w:rsidRPr="004C3A36">
        <w:rPr>
          <w:rFonts w:ascii="Times New Roman" w:eastAsia="Times New Roman" w:hAnsi="Times New Roman" w:cs="Times New Roman"/>
          <w:color w:val="000000"/>
          <w:sz w:val="24"/>
          <w:szCs w:val="26"/>
          <w:lang w:eastAsia="tr-TR"/>
        </w:rPr>
        <w:t>imkan</w:t>
      </w:r>
      <w:proofErr w:type="gramEnd"/>
      <w:r w:rsidRPr="004C3A36">
        <w:rPr>
          <w:rFonts w:ascii="Times New Roman" w:eastAsia="Times New Roman" w:hAnsi="Times New Roman" w:cs="Times New Roman"/>
          <w:color w:val="000000"/>
          <w:sz w:val="24"/>
          <w:szCs w:val="26"/>
          <w:lang w:eastAsia="tr-TR"/>
        </w:rPr>
        <w:t xml:space="preserve"> sağlandıktan sonra, yardım kapsamında ödenen ücretin yargılama gideri olarak hükümlüden tahsilinin öngörülmesinin Anayasanın adil yargılanma hakkına aykırılığından </w:t>
      </w:r>
      <w:proofErr w:type="spellStart"/>
      <w:r w:rsidRPr="004C3A36">
        <w:rPr>
          <w:rFonts w:ascii="Times New Roman" w:eastAsia="Times New Roman" w:hAnsi="Times New Roman" w:cs="Times New Roman"/>
          <w:color w:val="000000"/>
          <w:sz w:val="24"/>
          <w:szCs w:val="26"/>
          <w:lang w:eastAsia="tr-TR"/>
        </w:rPr>
        <w:t>sözedilemez</w:t>
      </w:r>
      <w:proofErr w:type="spellEnd"/>
      <w:r w:rsidRPr="004C3A36">
        <w:rPr>
          <w:rFonts w:ascii="Times New Roman" w:eastAsia="Times New Roman" w:hAnsi="Times New Roman" w:cs="Times New Roman"/>
          <w:color w:val="000000"/>
          <w:sz w:val="24"/>
          <w:szCs w:val="26"/>
          <w:lang w:eastAsia="tr-TR"/>
        </w:rPr>
        <w:t>.</w:t>
      </w:r>
    </w:p>
    <w:p w:rsid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 xml:space="preserve">    </w:t>
      </w:r>
      <w:proofErr w:type="gramStart"/>
      <w:r w:rsidRPr="004C3A36">
        <w:rPr>
          <w:rFonts w:ascii="Times New Roman" w:eastAsia="Times New Roman" w:hAnsi="Times New Roman" w:cs="Times New Roman"/>
          <w:color w:val="000000"/>
          <w:sz w:val="24"/>
          <w:szCs w:val="26"/>
          <w:lang w:eastAsia="tr-TR"/>
        </w:rPr>
        <w:t xml:space="preserve">Öte yandan, Avrupa İnsan Hakları Sözleşmesinin 6. maddesinin üçüncü fıkrasının (c) bendinde, her sanığın 'kendi kendini savunmak veya kendi seçeceği bir savunmacının yardımından yararlanmak ve eğer savunmacı tutmak için mali olanaklardan yoksun bulunuyor ve adaletin selameti gerektiriyorsa, mahkemece görevlendirilecek bir avukatın para ödemeksizin yardımından yararlanabilmek' hakkına sahip bulunduğu açıkça belirtilmiştir. </w:t>
      </w:r>
      <w:proofErr w:type="gramEnd"/>
      <w:r w:rsidRPr="004C3A36">
        <w:rPr>
          <w:rFonts w:ascii="Times New Roman" w:eastAsia="Times New Roman" w:hAnsi="Times New Roman" w:cs="Times New Roman"/>
          <w:color w:val="000000"/>
          <w:sz w:val="24"/>
          <w:szCs w:val="26"/>
          <w:lang w:eastAsia="tr-TR"/>
        </w:rPr>
        <w:t>Buna göre, Sözleşmede ücretsiz müdafi yardımından yararlanma koşula bağlı tutulduğundan bu hak mutlak bir hak niteliğinde değildir.</w:t>
      </w:r>
    </w:p>
    <w:p w:rsid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    Açıklanan nedenlerle kural Anayasa'nın 2. ve 36. maddelerine aykırı görülmemiştir. İptal isteminin reddi gerekir.</w:t>
      </w:r>
    </w:p>
    <w:p w:rsid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     Mehmet ERTEN bu sonuca farklı gerekçeyle katılmıştır.</w:t>
      </w:r>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4"/>
          <w:lang w:eastAsia="tr-TR"/>
        </w:rPr>
        <w:t> </w:t>
      </w:r>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b/>
          <w:bCs/>
          <w:color w:val="000000"/>
          <w:sz w:val="24"/>
          <w:szCs w:val="26"/>
          <w:lang w:eastAsia="tr-TR"/>
        </w:rPr>
        <w:lastRenderedPageBreak/>
        <w:t>VI- SONUÇ</w:t>
      </w:r>
    </w:p>
    <w:p w:rsid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 xml:space="preserve">       </w:t>
      </w:r>
      <w:proofErr w:type="gramStart"/>
      <w:r w:rsidRPr="004C3A36">
        <w:rPr>
          <w:rFonts w:ascii="Times New Roman" w:eastAsia="Times New Roman" w:hAnsi="Times New Roman" w:cs="Times New Roman"/>
          <w:color w:val="000000"/>
          <w:sz w:val="24"/>
          <w:szCs w:val="26"/>
          <w:lang w:eastAsia="tr-TR"/>
        </w:rPr>
        <w:t>23.3.2005 günlü, 5320 sayılı Ceza Muhakemesi Kanununun Yürürlük ve Uygulama Şekli Hakkında Kanun'un 6.12.2006 günlü, 5560 sayılı Yasa'nın 30. maddesiyle değiştirilen 13. maddesinin (1) numaralı fıkrasının 'Bu ücret, yargılama giderlerinden sayılır.' biçimindeki son tümcesinin Anayasa'ya aykırı olmadığına ve itirazın REDDİNE, 12.3.2009 gününde OYBİRLİĞİYLE karar verildi.</w:t>
      </w:r>
      <w:proofErr w:type="gramEnd"/>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C3A36" w:rsidRPr="004C3A36" w:rsidTr="004C3A36">
        <w:tc>
          <w:tcPr>
            <w:tcW w:w="1667" w:type="pct"/>
            <w:tcMar>
              <w:top w:w="0" w:type="dxa"/>
              <w:left w:w="108" w:type="dxa"/>
              <w:bottom w:w="0" w:type="dxa"/>
              <w:right w:w="108" w:type="dxa"/>
            </w:tcMar>
            <w:hideMark/>
          </w:tcPr>
          <w:p w:rsidR="004C3A36" w:rsidRPr="004C3A36" w:rsidRDefault="004C3A36" w:rsidP="004C3A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Başkan</w:t>
            </w:r>
          </w:p>
          <w:p w:rsidR="004C3A36" w:rsidRPr="004C3A36" w:rsidRDefault="004C3A36" w:rsidP="004C3A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4C3A36" w:rsidRPr="004C3A36" w:rsidRDefault="004C3A36" w:rsidP="004C3A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Başkanvekili</w:t>
            </w:r>
          </w:p>
          <w:p w:rsidR="004C3A36" w:rsidRPr="004C3A36" w:rsidRDefault="004C3A36" w:rsidP="004C3A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 xml:space="preserve">Osman </w:t>
            </w:r>
            <w:proofErr w:type="spellStart"/>
            <w:r w:rsidRPr="004C3A36">
              <w:rPr>
                <w:rFonts w:ascii="Times New Roman" w:eastAsia="Times New Roman" w:hAnsi="Times New Roman" w:cs="Times New Roman"/>
                <w:color w:val="000000"/>
                <w:sz w:val="24"/>
                <w:szCs w:val="26"/>
                <w:lang w:eastAsia="tr-TR"/>
              </w:rPr>
              <w:t>Alifeyyaz</w:t>
            </w:r>
            <w:proofErr w:type="spellEnd"/>
            <w:r w:rsidRPr="004C3A36">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4C3A36" w:rsidRPr="004C3A36" w:rsidRDefault="004C3A36" w:rsidP="004C3A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Üye</w:t>
            </w:r>
          </w:p>
          <w:p w:rsidR="004C3A36" w:rsidRPr="004C3A36" w:rsidRDefault="004C3A36" w:rsidP="004C3A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C3A36">
              <w:rPr>
                <w:rFonts w:ascii="Times New Roman" w:eastAsia="Times New Roman" w:hAnsi="Times New Roman" w:cs="Times New Roman"/>
                <w:color w:val="000000"/>
                <w:sz w:val="24"/>
                <w:szCs w:val="26"/>
                <w:lang w:eastAsia="tr-TR"/>
              </w:rPr>
              <w:t>Sacit</w:t>
            </w:r>
            <w:proofErr w:type="spellEnd"/>
            <w:r w:rsidRPr="004C3A36">
              <w:rPr>
                <w:rFonts w:ascii="Times New Roman" w:eastAsia="Times New Roman" w:hAnsi="Times New Roman" w:cs="Times New Roman"/>
                <w:color w:val="000000"/>
                <w:sz w:val="24"/>
                <w:szCs w:val="26"/>
                <w:lang w:eastAsia="tr-TR"/>
              </w:rPr>
              <w:t xml:space="preserve"> ADALI</w:t>
            </w:r>
          </w:p>
        </w:tc>
      </w:tr>
    </w:tbl>
    <w:p w:rsidR="004C3A36" w:rsidRDefault="004C3A36" w:rsidP="004C3A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4"/>
          <w:lang w:eastAsia="tr-TR"/>
        </w:rPr>
        <w:t> </w:t>
      </w:r>
    </w:p>
    <w:p w:rsidR="004C3A36" w:rsidRDefault="004C3A36" w:rsidP="004C3A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4"/>
          <w:lang w:eastAsia="tr-TR"/>
        </w:rPr>
        <w:t> </w:t>
      </w:r>
    </w:p>
    <w:p w:rsidR="004C3A36" w:rsidRPr="004C3A36" w:rsidRDefault="004C3A36" w:rsidP="004C3A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C3A36" w:rsidRPr="004C3A36" w:rsidTr="004C3A36">
        <w:tc>
          <w:tcPr>
            <w:tcW w:w="1667" w:type="pct"/>
            <w:tcMar>
              <w:top w:w="0" w:type="dxa"/>
              <w:left w:w="108" w:type="dxa"/>
              <w:bottom w:w="0" w:type="dxa"/>
              <w:right w:w="108" w:type="dxa"/>
            </w:tcMar>
            <w:hideMark/>
          </w:tcPr>
          <w:p w:rsidR="004C3A36" w:rsidRPr="004C3A36" w:rsidRDefault="004C3A36" w:rsidP="004C3A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Üye</w:t>
            </w:r>
          </w:p>
          <w:p w:rsidR="004C3A36" w:rsidRPr="004C3A36" w:rsidRDefault="004C3A36" w:rsidP="004C3A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4C3A36" w:rsidRPr="004C3A36" w:rsidRDefault="004C3A36" w:rsidP="004C3A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Üye</w:t>
            </w:r>
          </w:p>
          <w:p w:rsidR="004C3A36" w:rsidRPr="004C3A36" w:rsidRDefault="004C3A36" w:rsidP="004C3A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4C3A36" w:rsidRPr="004C3A36" w:rsidRDefault="004C3A36" w:rsidP="004C3A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Üye</w:t>
            </w:r>
          </w:p>
          <w:p w:rsidR="004C3A36" w:rsidRPr="004C3A36" w:rsidRDefault="004C3A36" w:rsidP="004C3A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Mehmet ERTEN</w:t>
            </w:r>
          </w:p>
        </w:tc>
      </w:tr>
    </w:tbl>
    <w:p w:rsidR="004C3A36" w:rsidRDefault="004C3A36" w:rsidP="004C3A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4"/>
          <w:lang w:eastAsia="tr-TR"/>
        </w:rPr>
        <w:t> </w:t>
      </w:r>
    </w:p>
    <w:p w:rsidR="004C3A36" w:rsidRDefault="004C3A36" w:rsidP="004C3A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4"/>
          <w:lang w:eastAsia="tr-TR"/>
        </w:rPr>
        <w:t> </w:t>
      </w:r>
    </w:p>
    <w:p w:rsidR="004C3A36" w:rsidRPr="004C3A36" w:rsidRDefault="004C3A36" w:rsidP="004C3A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C3A36" w:rsidRPr="004C3A36" w:rsidTr="004C3A36">
        <w:tc>
          <w:tcPr>
            <w:tcW w:w="1667" w:type="pct"/>
            <w:tcMar>
              <w:top w:w="0" w:type="dxa"/>
              <w:left w:w="108" w:type="dxa"/>
              <w:bottom w:w="0" w:type="dxa"/>
              <w:right w:w="108" w:type="dxa"/>
            </w:tcMar>
            <w:hideMark/>
          </w:tcPr>
          <w:p w:rsidR="004C3A36" w:rsidRPr="004C3A36" w:rsidRDefault="004C3A36" w:rsidP="004C3A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Üye</w:t>
            </w:r>
          </w:p>
          <w:p w:rsidR="004C3A36" w:rsidRPr="004C3A36" w:rsidRDefault="004C3A36" w:rsidP="004C3A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4C3A36" w:rsidRPr="004C3A36" w:rsidRDefault="004C3A36" w:rsidP="004C3A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Üye</w:t>
            </w:r>
          </w:p>
          <w:p w:rsidR="004C3A36" w:rsidRPr="004C3A36" w:rsidRDefault="004C3A36" w:rsidP="004C3A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4C3A36" w:rsidRPr="004C3A36" w:rsidRDefault="004C3A36" w:rsidP="004C3A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Üye</w:t>
            </w:r>
          </w:p>
          <w:p w:rsidR="004C3A36" w:rsidRPr="004C3A36" w:rsidRDefault="004C3A36" w:rsidP="004C3A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Şevket APALAK</w:t>
            </w:r>
          </w:p>
        </w:tc>
      </w:tr>
    </w:tbl>
    <w:p w:rsidR="004C3A36" w:rsidRDefault="004C3A36" w:rsidP="004C3A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4"/>
          <w:lang w:eastAsia="tr-TR"/>
        </w:rPr>
        <w:t> </w:t>
      </w:r>
    </w:p>
    <w:p w:rsidR="004C3A36" w:rsidRDefault="004C3A36" w:rsidP="004C3A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4"/>
          <w:lang w:eastAsia="tr-TR"/>
        </w:rPr>
        <w:t> </w:t>
      </w:r>
    </w:p>
    <w:p w:rsidR="004C3A36" w:rsidRPr="004C3A36" w:rsidRDefault="004C3A36" w:rsidP="004C3A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C3A36" w:rsidRPr="004C3A36" w:rsidTr="004C3A36">
        <w:tc>
          <w:tcPr>
            <w:tcW w:w="2500" w:type="pct"/>
            <w:tcMar>
              <w:top w:w="0" w:type="dxa"/>
              <w:left w:w="108" w:type="dxa"/>
              <w:bottom w:w="0" w:type="dxa"/>
              <w:right w:w="108" w:type="dxa"/>
            </w:tcMar>
            <w:hideMark/>
          </w:tcPr>
          <w:p w:rsidR="004C3A36" w:rsidRPr="004C3A36" w:rsidRDefault="004C3A36" w:rsidP="004C3A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Üye</w:t>
            </w:r>
          </w:p>
          <w:p w:rsidR="004C3A36" w:rsidRPr="004C3A36" w:rsidRDefault="004C3A36" w:rsidP="004C3A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C3A36">
              <w:rPr>
                <w:rFonts w:ascii="Times New Roman" w:eastAsia="Times New Roman" w:hAnsi="Times New Roman" w:cs="Times New Roman"/>
                <w:color w:val="000000"/>
                <w:sz w:val="24"/>
                <w:szCs w:val="26"/>
                <w:lang w:eastAsia="tr-TR"/>
              </w:rPr>
              <w:t>Serruh</w:t>
            </w:r>
            <w:proofErr w:type="spellEnd"/>
            <w:r w:rsidRPr="004C3A36">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4C3A36" w:rsidRPr="004C3A36" w:rsidRDefault="004C3A36" w:rsidP="004C3A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Üye</w:t>
            </w:r>
          </w:p>
          <w:p w:rsidR="004C3A36" w:rsidRPr="004C3A36" w:rsidRDefault="004C3A36" w:rsidP="004C3A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Zehra Ayla PERKTAŞ</w:t>
            </w:r>
          </w:p>
        </w:tc>
      </w:tr>
    </w:tbl>
    <w:p w:rsid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4"/>
          <w:lang w:eastAsia="tr-TR"/>
        </w:rPr>
        <w:t> </w:t>
      </w:r>
    </w:p>
    <w:p w:rsid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4"/>
          <w:lang w:eastAsia="tr-TR"/>
        </w:rPr>
        <w:t> </w:t>
      </w:r>
    </w:p>
    <w:p w:rsid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4"/>
          <w:lang w:eastAsia="tr-TR"/>
        </w:rPr>
        <w:t> </w:t>
      </w:r>
    </w:p>
    <w:p w:rsidR="004C3A36" w:rsidRDefault="004C3A36" w:rsidP="004C3A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b/>
          <w:bCs/>
          <w:color w:val="000000"/>
          <w:sz w:val="24"/>
          <w:szCs w:val="26"/>
          <w:lang w:eastAsia="tr-TR"/>
        </w:rPr>
        <w:lastRenderedPageBreak/>
        <w:t>KARŞI OY</w:t>
      </w:r>
    </w:p>
    <w:p w:rsid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4"/>
          <w:lang w:eastAsia="tr-TR"/>
        </w:rPr>
        <w:t> </w:t>
      </w:r>
    </w:p>
    <w:p w:rsid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C3A36">
        <w:rPr>
          <w:rFonts w:ascii="Times New Roman" w:eastAsia="Times New Roman" w:hAnsi="Times New Roman" w:cs="Times New Roman"/>
          <w:color w:val="000000"/>
          <w:sz w:val="24"/>
          <w:szCs w:val="26"/>
          <w:lang w:eastAsia="tr-TR"/>
        </w:rPr>
        <w:t>6.12.2006 günlü, 5560 sayılı Çeşitli Kanunlarda Değişiklik Yapılmasına İlişkin Kanun'un 30. maddesiyle 23.3.2005 günlü, 5320 sayılı Ceza Muhakemesi Kanununun Yürürlük ve Uygulama Şekli Hakkında Kanun'un başlığı ile birlikte değiştirilen 13. maddesinin (1) numaralı fıkrasının son tümcesinin E.2007/14, K.2009/48 sayılı, 12.3.2009 günlü Anayasa Mahkemesi Kararı'ndaki karşı oy yazımın 4 numaralı bendinde belirttiğim  gerekçeyle  redde ilişkin  karara  katılıyorum.</w:t>
      </w:r>
      <w:proofErr w:type="gramEnd"/>
    </w:p>
    <w:p w:rsid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4"/>
          <w:lang w:eastAsia="tr-TR"/>
        </w:rPr>
        <w:t> </w:t>
      </w:r>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4"/>
          <w:lang w:eastAsia="tr-TR"/>
        </w:rPr>
        <w:t> </w:t>
      </w:r>
    </w:p>
    <w:tbl>
      <w:tblPr>
        <w:tblW w:w="1093" w:type="pct"/>
        <w:jc w:val="right"/>
        <w:tblCellMar>
          <w:left w:w="0" w:type="dxa"/>
          <w:right w:w="0" w:type="dxa"/>
        </w:tblCellMar>
        <w:tblLook w:val="04A0" w:firstRow="1" w:lastRow="0" w:firstColumn="1" w:lastColumn="0" w:noHBand="0" w:noVBand="1"/>
      </w:tblPr>
      <w:tblGrid>
        <w:gridCol w:w="1983"/>
      </w:tblGrid>
      <w:tr w:rsidR="004C3A36" w:rsidRPr="004C3A36" w:rsidTr="004C3A36">
        <w:trPr>
          <w:jc w:val="right"/>
        </w:trPr>
        <w:tc>
          <w:tcPr>
            <w:tcW w:w="5000" w:type="pct"/>
            <w:tcMar>
              <w:top w:w="0" w:type="dxa"/>
              <w:left w:w="108" w:type="dxa"/>
              <w:bottom w:w="0" w:type="dxa"/>
              <w:right w:w="108" w:type="dxa"/>
            </w:tcMar>
            <w:hideMark/>
          </w:tcPr>
          <w:p w:rsidR="004C3A36" w:rsidRPr="004C3A36" w:rsidRDefault="004C3A36" w:rsidP="00700C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Üye</w:t>
            </w:r>
          </w:p>
          <w:p w:rsidR="004C3A36" w:rsidRPr="004C3A36" w:rsidRDefault="004C3A36" w:rsidP="00700C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Mehmet ERTEN</w:t>
            </w:r>
          </w:p>
        </w:tc>
      </w:tr>
    </w:tbl>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6"/>
          <w:lang w:eastAsia="tr-TR"/>
        </w:rPr>
        <w:t xml:space="preserve">                        </w:t>
      </w:r>
    </w:p>
    <w:p w:rsidR="004C3A36" w:rsidRPr="004C3A36" w:rsidRDefault="004C3A36" w:rsidP="004C3A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C3A36">
        <w:rPr>
          <w:rFonts w:ascii="Times New Roman" w:eastAsia="Times New Roman" w:hAnsi="Times New Roman" w:cs="Times New Roman"/>
          <w:color w:val="000000"/>
          <w:sz w:val="24"/>
          <w:szCs w:val="24"/>
          <w:lang w:eastAsia="tr-TR"/>
        </w:rPr>
        <w:t> </w:t>
      </w:r>
    </w:p>
    <w:p w:rsidR="00CE1FB9" w:rsidRPr="004C3A36" w:rsidRDefault="00CE1FB9" w:rsidP="004C3A36">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4C3A36" w:rsidSect="004C3A3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EA4" w:rsidRDefault="005E5EA4" w:rsidP="004C3A36">
      <w:pPr>
        <w:spacing w:after="0" w:line="240" w:lineRule="auto"/>
      </w:pPr>
      <w:r>
        <w:separator/>
      </w:r>
    </w:p>
  </w:endnote>
  <w:endnote w:type="continuationSeparator" w:id="0">
    <w:p w:rsidR="005E5EA4" w:rsidRDefault="005E5EA4" w:rsidP="004C3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A36" w:rsidRDefault="004C3A36" w:rsidP="00ED41B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3A36" w:rsidRDefault="004C3A36" w:rsidP="004C3A3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A36" w:rsidRPr="004C3A36" w:rsidRDefault="004C3A36" w:rsidP="00ED41B1">
    <w:pPr>
      <w:pStyle w:val="Altbilgi"/>
      <w:framePr w:wrap="around" w:vAnchor="text" w:hAnchor="margin" w:xAlign="right" w:y="1"/>
      <w:rPr>
        <w:rStyle w:val="SayfaNumaras"/>
        <w:rFonts w:ascii="Times New Roman" w:hAnsi="Times New Roman" w:cs="Times New Roman"/>
      </w:rPr>
    </w:pPr>
    <w:r w:rsidRPr="004C3A36">
      <w:rPr>
        <w:rStyle w:val="SayfaNumaras"/>
        <w:rFonts w:ascii="Times New Roman" w:hAnsi="Times New Roman" w:cs="Times New Roman"/>
      </w:rPr>
      <w:fldChar w:fldCharType="begin"/>
    </w:r>
    <w:r w:rsidRPr="004C3A36">
      <w:rPr>
        <w:rStyle w:val="SayfaNumaras"/>
        <w:rFonts w:ascii="Times New Roman" w:hAnsi="Times New Roman" w:cs="Times New Roman"/>
      </w:rPr>
      <w:instrText xml:space="preserve">PAGE  </w:instrText>
    </w:r>
    <w:r w:rsidRPr="004C3A36">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4C3A36">
      <w:rPr>
        <w:rStyle w:val="SayfaNumaras"/>
        <w:rFonts w:ascii="Times New Roman" w:hAnsi="Times New Roman" w:cs="Times New Roman"/>
      </w:rPr>
      <w:fldChar w:fldCharType="end"/>
    </w:r>
  </w:p>
  <w:p w:rsidR="004C3A36" w:rsidRPr="004C3A36" w:rsidRDefault="004C3A36" w:rsidP="004C3A3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A36" w:rsidRDefault="004C3A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EA4" w:rsidRDefault="005E5EA4" w:rsidP="004C3A36">
      <w:pPr>
        <w:spacing w:after="0" w:line="240" w:lineRule="auto"/>
      </w:pPr>
      <w:r>
        <w:separator/>
      </w:r>
    </w:p>
  </w:footnote>
  <w:footnote w:type="continuationSeparator" w:id="0">
    <w:p w:rsidR="005E5EA4" w:rsidRDefault="005E5EA4" w:rsidP="004C3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A36" w:rsidRDefault="004C3A3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A36" w:rsidRDefault="004C3A3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/43</w:t>
    </w:r>
  </w:p>
  <w:p w:rsidR="004C3A36" w:rsidRDefault="004C3A3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/51</w:t>
    </w:r>
  </w:p>
  <w:p w:rsidR="004C3A36" w:rsidRPr="004C3A36" w:rsidRDefault="004C3A3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A36" w:rsidRDefault="004C3A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45"/>
    <w:rsid w:val="004C3A36"/>
    <w:rsid w:val="005E5EA4"/>
    <w:rsid w:val="00A41F4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BCF61-32C9-4BA6-A544-160C63D3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C3A36"/>
    <w:rPr>
      <w:color w:val="0000FF"/>
      <w:u w:val="single"/>
    </w:rPr>
  </w:style>
  <w:style w:type="paragraph" w:customStyle="1" w:styleId="msobodytextindent3">
    <w:name w:val="msobodytextindent3"/>
    <w:basedOn w:val="Normal"/>
    <w:rsid w:val="004C3A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4C3A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4C3A3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C3A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3A36"/>
  </w:style>
  <w:style w:type="paragraph" w:styleId="Altbilgi">
    <w:name w:val="footer"/>
    <w:basedOn w:val="Normal"/>
    <w:link w:val="AltbilgiChar"/>
    <w:uiPriority w:val="99"/>
    <w:unhideWhenUsed/>
    <w:rsid w:val="004C3A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3A36"/>
  </w:style>
  <w:style w:type="character" w:styleId="SayfaNumaras">
    <w:name w:val="page number"/>
    <w:basedOn w:val="VarsaylanParagrafYazTipi"/>
    <w:uiPriority w:val="99"/>
    <w:semiHidden/>
    <w:unhideWhenUsed/>
    <w:rsid w:val="004C3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794778">
      <w:bodyDiv w:val="1"/>
      <w:marLeft w:val="0"/>
      <w:marRight w:val="0"/>
      <w:marTop w:val="0"/>
      <w:marBottom w:val="0"/>
      <w:divBdr>
        <w:top w:val="none" w:sz="0" w:space="0" w:color="auto"/>
        <w:left w:val="none" w:sz="0" w:space="0" w:color="auto"/>
        <w:bottom w:val="none" w:sz="0" w:space="0" w:color="auto"/>
        <w:right w:val="none" w:sz="0" w:space="0" w:color="auto"/>
      </w:divBdr>
      <w:divsChild>
        <w:div w:id="1849589470">
          <w:marLeft w:val="0"/>
          <w:marRight w:val="0"/>
          <w:marTop w:val="0"/>
          <w:marBottom w:val="0"/>
          <w:divBdr>
            <w:top w:val="none" w:sz="0" w:space="0" w:color="auto"/>
            <w:left w:val="none" w:sz="0" w:space="0" w:color="auto"/>
            <w:bottom w:val="none" w:sz="0" w:space="0" w:color="auto"/>
            <w:right w:val="none" w:sz="0" w:space="0" w:color="auto"/>
          </w:divBdr>
          <w:divsChild>
            <w:div w:id="5746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1945</Words>
  <Characters>11088</Characters>
  <Application>Microsoft Office Word</Application>
  <DocSecurity>0</DocSecurity>
  <Lines>92</Lines>
  <Paragraphs>26</Paragraphs>
  <ScaleCrop>false</ScaleCrop>
  <Company/>
  <LinksUpToDate>false</LinksUpToDate>
  <CharactersWithSpaces>13007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2019-01-30T10:28:00Z</dcterms:created>
  <dcterms:modified xsi:type="dcterms:W3CDTF">2019-01-30T10:30:00Z</dcterms:modified>
</cp:coreProperties>
</file>