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13F" w:rsidRPr="000A113F" w:rsidRDefault="000A113F" w:rsidP="000A113F">
      <w:pPr>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0A113F">
        <w:rPr>
          <w:rFonts w:ascii="Times New Roman" w:eastAsia="Times New Roman" w:hAnsi="Times New Roman" w:cs="Times New Roman"/>
          <w:b/>
          <w:bCs/>
          <w:color w:val="000000"/>
          <w:sz w:val="24"/>
          <w:szCs w:val="26"/>
          <w:lang w:eastAsia="tr-TR"/>
        </w:rPr>
        <w:t>ANAYASA MAHKEMESİ KARARI</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00000"/>
          <w:sz w:val="24"/>
          <w:szCs w:val="26"/>
          <w:lang w:eastAsia="tr-TR"/>
        </w:rPr>
        <w:t> </w:t>
      </w:r>
    </w:p>
    <w:p w:rsidR="000A113F" w:rsidRPr="000A113F" w:rsidRDefault="000A113F" w:rsidP="000A113F">
      <w:pPr>
        <w:spacing w:after="0" w:line="240" w:lineRule="auto"/>
        <w:jc w:val="both"/>
        <w:rPr>
          <w:rFonts w:ascii="Times New Roman" w:eastAsia="Times New Roman" w:hAnsi="Times New Roman" w:cs="Times New Roman"/>
          <w:b/>
          <w:color w:val="000000"/>
          <w:sz w:val="24"/>
          <w:szCs w:val="24"/>
          <w:lang w:eastAsia="tr-TR"/>
        </w:rPr>
      </w:pPr>
      <w:r w:rsidRPr="000A113F">
        <w:rPr>
          <w:rFonts w:ascii="Times New Roman" w:eastAsia="Times New Roman" w:hAnsi="Times New Roman" w:cs="Times New Roman"/>
          <w:b/>
          <w:bCs/>
          <w:color w:val="000000"/>
          <w:sz w:val="24"/>
          <w:szCs w:val="26"/>
          <w:lang w:eastAsia="tr-TR"/>
        </w:rPr>
        <w:t xml:space="preserve">Esas </w:t>
      </w:r>
      <w:proofErr w:type="gramStart"/>
      <w:r w:rsidRPr="000A113F">
        <w:rPr>
          <w:rFonts w:ascii="Times New Roman" w:eastAsia="Times New Roman" w:hAnsi="Times New Roman" w:cs="Times New Roman"/>
          <w:b/>
          <w:bCs/>
          <w:color w:val="000000"/>
          <w:sz w:val="24"/>
          <w:szCs w:val="26"/>
          <w:lang w:eastAsia="tr-TR"/>
        </w:rPr>
        <w:t>Sayısı : 2009</w:t>
      </w:r>
      <w:proofErr w:type="gramEnd"/>
      <w:r w:rsidRPr="000A113F">
        <w:rPr>
          <w:rFonts w:ascii="Times New Roman" w:eastAsia="Times New Roman" w:hAnsi="Times New Roman" w:cs="Times New Roman"/>
          <w:b/>
          <w:bCs/>
          <w:color w:val="000000"/>
          <w:sz w:val="24"/>
          <w:szCs w:val="26"/>
          <w:lang w:eastAsia="tr-TR"/>
        </w:rPr>
        <w:t>/17</w:t>
      </w:r>
    </w:p>
    <w:p w:rsidR="000A113F" w:rsidRPr="000A113F" w:rsidRDefault="000A113F" w:rsidP="000A113F">
      <w:pPr>
        <w:spacing w:after="0" w:line="240" w:lineRule="auto"/>
        <w:jc w:val="both"/>
        <w:rPr>
          <w:rFonts w:ascii="Times New Roman" w:eastAsia="Times New Roman" w:hAnsi="Times New Roman" w:cs="Times New Roman"/>
          <w:b/>
          <w:color w:val="000000"/>
          <w:sz w:val="24"/>
          <w:szCs w:val="24"/>
          <w:lang w:eastAsia="tr-TR"/>
        </w:rPr>
      </w:pPr>
      <w:r w:rsidRPr="000A113F">
        <w:rPr>
          <w:rFonts w:ascii="Times New Roman" w:eastAsia="Times New Roman" w:hAnsi="Times New Roman" w:cs="Times New Roman"/>
          <w:b/>
          <w:bCs/>
          <w:color w:val="000000"/>
          <w:sz w:val="24"/>
          <w:szCs w:val="26"/>
          <w:lang w:eastAsia="tr-TR"/>
        </w:rPr>
        <w:t xml:space="preserve">Karar </w:t>
      </w:r>
      <w:proofErr w:type="gramStart"/>
      <w:r w:rsidRPr="000A113F">
        <w:rPr>
          <w:rFonts w:ascii="Times New Roman" w:eastAsia="Times New Roman" w:hAnsi="Times New Roman" w:cs="Times New Roman"/>
          <w:b/>
          <w:bCs/>
          <w:color w:val="000000"/>
          <w:sz w:val="24"/>
          <w:szCs w:val="26"/>
          <w:lang w:eastAsia="tr-TR"/>
        </w:rPr>
        <w:t>Sayısı : 2009</w:t>
      </w:r>
      <w:proofErr w:type="gramEnd"/>
      <w:r w:rsidRPr="000A113F">
        <w:rPr>
          <w:rFonts w:ascii="Times New Roman" w:eastAsia="Times New Roman" w:hAnsi="Times New Roman" w:cs="Times New Roman"/>
          <w:b/>
          <w:bCs/>
          <w:color w:val="000000"/>
          <w:sz w:val="24"/>
          <w:szCs w:val="26"/>
          <w:lang w:eastAsia="tr-TR"/>
        </w:rPr>
        <w:t>/47</w:t>
      </w:r>
    </w:p>
    <w:p w:rsidR="000A113F" w:rsidRPr="000A113F" w:rsidRDefault="000A113F" w:rsidP="000A113F">
      <w:pPr>
        <w:spacing w:after="0" w:line="240" w:lineRule="auto"/>
        <w:jc w:val="both"/>
        <w:rPr>
          <w:rFonts w:ascii="Times New Roman" w:eastAsia="Times New Roman" w:hAnsi="Times New Roman" w:cs="Times New Roman"/>
          <w:b/>
          <w:color w:val="000000"/>
          <w:sz w:val="24"/>
          <w:szCs w:val="24"/>
          <w:lang w:eastAsia="tr-TR"/>
        </w:rPr>
      </w:pPr>
      <w:r w:rsidRPr="000A113F">
        <w:rPr>
          <w:rFonts w:ascii="Times New Roman" w:eastAsia="Times New Roman" w:hAnsi="Times New Roman" w:cs="Times New Roman"/>
          <w:b/>
          <w:bCs/>
          <w:color w:val="000000"/>
          <w:sz w:val="24"/>
          <w:szCs w:val="26"/>
          <w:lang w:eastAsia="tr-TR"/>
        </w:rPr>
        <w:t xml:space="preserve">Karar </w:t>
      </w:r>
      <w:proofErr w:type="gramStart"/>
      <w:r w:rsidRPr="000A113F">
        <w:rPr>
          <w:rFonts w:ascii="Times New Roman" w:eastAsia="Times New Roman" w:hAnsi="Times New Roman" w:cs="Times New Roman"/>
          <w:b/>
          <w:bCs/>
          <w:color w:val="000000"/>
          <w:sz w:val="24"/>
          <w:szCs w:val="26"/>
          <w:lang w:eastAsia="tr-TR"/>
        </w:rPr>
        <w:t>Günü : 12</w:t>
      </w:r>
      <w:proofErr w:type="gramEnd"/>
      <w:r w:rsidRPr="000A113F">
        <w:rPr>
          <w:rFonts w:ascii="Times New Roman" w:eastAsia="Times New Roman" w:hAnsi="Times New Roman" w:cs="Times New Roman"/>
          <w:b/>
          <w:bCs/>
          <w:color w:val="000000"/>
          <w:sz w:val="24"/>
          <w:szCs w:val="26"/>
          <w:lang w:eastAsia="tr-TR"/>
        </w:rPr>
        <w:t>.3.2009</w:t>
      </w:r>
    </w:p>
    <w:p w:rsidR="000A113F" w:rsidRPr="000A113F" w:rsidRDefault="000A113F" w:rsidP="000A113F">
      <w:pPr>
        <w:spacing w:after="0" w:line="240" w:lineRule="auto"/>
        <w:jc w:val="both"/>
        <w:rPr>
          <w:rFonts w:ascii="Times New Roman" w:eastAsia="Times New Roman" w:hAnsi="Times New Roman" w:cs="Times New Roman"/>
          <w:b/>
          <w:color w:val="000000"/>
          <w:sz w:val="24"/>
          <w:szCs w:val="24"/>
          <w:lang w:eastAsia="tr-TR"/>
        </w:rPr>
      </w:pPr>
      <w:r w:rsidRPr="000A113F">
        <w:rPr>
          <w:rFonts w:ascii="Times New Roman" w:eastAsia="Times New Roman" w:hAnsi="Times New Roman" w:cs="Times New Roman"/>
          <w:b/>
          <w:bCs/>
          <w:color w:val="000000"/>
          <w:sz w:val="24"/>
          <w:szCs w:val="26"/>
          <w:lang w:eastAsia="tr-TR"/>
        </w:rPr>
        <w:t>R.G. Tarih-</w:t>
      </w:r>
      <w:proofErr w:type="gramStart"/>
      <w:r w:rsidRPr="000A113F">
        <w:rPr>
          <w:rFonts w:ascii="Times New Roman" w:eastAsia="Times New Roman" w:hAnsi="Times New Roman" w:cs="Times New Roman"/>
          <w:b/>
          <w:bCs/>
          <w:color w:val="000000"/>
          <w:sz w:val="24"/>
          <w:szCs w:val="26"/>
          <w:lang w:eastAsia="tr-TR"/>
        </w:rPr>
        <w:t>Sayı :25</w:t>
      </w:r>
      <w:proofErr w:type="gramEnd"/>
      <w:r w:rsidRPr="000A113F">
        <w:rPr>
          <w:rFonts w:ascii="Times New Roman" w:eastAsia="Times New Roman" w:hAnsi="Times New Roman" w:cs="Times New Roman"/>
          <w:b/>
          <w:bCs/>
          <w:color w:val="000000"/>
          <w:sz w:val="24"/>
          <w:szCs w:val="26"/>
          <w:lang w:eastAsia="tr-TR"/>
        </w:rPr>
        <w:t>.06.2009-27269</w:t>
      </w:r>
    </w:p>
    <w:p w:rsidR="000A113F" w:rsidRDefault="000A113F" w:rsidP="000A113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00000"/>
          <w:sz w:val="24"/>
          <w:szCs w:val="26"/>
          <w:lang w:eastAsia="tr-TR"/>
        </w:rPr>
        <w:t xml:space="preserve">İTİRAZ YOLUNA </w:t>
      </w:r>
      <w:proofErr w:type="gramStart"/>
      <w:r w:rsidRPr="000A113F">
        <w:rPr>
          <w:rFonts w:ascii="Times New Roman" w:eastAsia="Times New Roman" w:hAnsi="Times New Roman" w:cs="Times New Roman"/>
          <w:b/>
          <w:bCs/>
          <w:color w:val="000000"/>
          <w:sz w:val="24"/>
          <w:szCs w:val="26"/>
          <w:lang w:eastAsia="tr-TR"/>
        </w:rPr>
        <w:t>BAŞVURAN :</w:t>
      </w:r>
      <w:r w:rsidRPr="000A113F">
        <w:rPr>
          <w:rFonts w:ascii="Times New Roman" w:eastAsia="Times New Roman" w:hAnsi="Times New Roman" w:cs="Times New Roman"/>
          <w:color w:val="000000"/>
          <w:sz w:val="24"/>
          <w:szCs w:val="26"/>
          <w:lang w:eastAsia="tr-TR"/>
        </w:rPr>
        <w:t> Düzce</w:t>
      </w:r>
      <w:proofErr w:type="gramEnd"/>
      <w:r w:rsidRPr="000A113F">
        <w:rPr>
          <w:rFonts w:ascii="Times New Roman" w:eastAsia="Times New Roman" w:hAnsi="Times New Roman" w:cs="Times New Roman"/>
          <w:color w:val="000000"/>
          <w:sz w:val="24"/>
          <w:szCs w:val="26"/>
          <w:lang w:eastAsia="tr-TR"/>
        </w:rPr>
        <w:t xml:space="preserve"> 1. Sulh Ceza Mahkemesi</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00000"/>
          <w:sz w:val="24"/>
          <w:szCs w:val="26"/>
          <w:lang w:eastAsia="tr-TR"/>
        </w:rPr>
        <w:t xml:space="preserve">İTİRAZIN </w:t>
      </w:r>
      <w:proofErr w:type="gramStart"/>
      <w:r w:rsidRPr="000A113F">
        <w:rPr>
          <w:rFonts w:ascii="Times New Roman" w:eastAsia="Times New Roman" w:hAnsi="Times New Roman" w:cs="Times New Roman"/>
          <w:b/>
          <w:bCs/>
          <w:color w:val="000000"/>
          <w:sz w:val="24"/>
          <w:szCs w:val="26"/>
          <w:lang w:eastAsia="tr-TR"/>
        </w:rPr>
        <w:t>KONUSU :</w:t>
      </w:r>
      <w:r w:rsidRPr="000A113F">
        <w:rPr>
          <w:rFonts w:ascii="Times New Roman" w:eastAsia="Times New Roman" w:hAnsi="Times New Roman" w:cs="Times New Roman"/>
          <w:color w:val="000000"/>
          <w:sz w:val="24"/>
          <w:szCs w:val="26"/>
          <w:lang w:eastAsia="tr-TR"/>
        </w:rPr>
        <w:t> 1</w:t>
      </w:r>
      <w:proofErr w:type="gramEnd"/>
      <w:r w:rsidRPr="000A113F">
        <w:rPr>
          <w:rFonts w:ascii="Times New Roman" w:eastAsia="Times New Roman" w:hAnsi="Times New Roman" w:cs="Times New Roman"/>
          <w:color w:val="000000"/>
          <w:sz w:val="24"/>
          <w:szCs w:val="26"/>
          <w:lang w:eastAsia="tr-TR"/>
        </w:rPr>
        <w:t xml:space="preserve">- 26.9.2004 günlü, 5237 sayılı Türk Ceza Kanunu'nun 50. maddesinin (3) numaralı fıkrasının "fili işlediği tarihte </w:t>
      </w:r>
      <w:proofErr w:type="spellStart"/>
      <w:r w:rsidRPr="000A113F">
        <w:rPr>
          <w:rFonts w:ascii="Times New Roman" w:eastAsia="Times New Roman" w:hAnsi="Times New Roman" w:cs="Times New Roman"/>
          <w:color w:val="000000"/>
          <w:sz w:val="24"/>
          <w:szCs w:val="26"/>
          <w:lang w:eastAsia="tr-TR"/>
        </w:rPr>
        <w:t>onsekiz</w:t>
      </w:r>
      <w:proofErr w:type="spellEnd"/>
      <w:r w:rsidRPr="000A113F">
        <w:rPr>
          <w:rFonts w:ascii="Times New Roman" w:eastAsia="Times New Roman" w:hAnsi="Times New Roman" w:cs="Times New Roman"/>
          <w:color w:val="000000"/>
          <w:sz w:val="24"/>
          <w:szCs w:val="26"/>
          <w:lang w:eastAsia="tr-TR"/>
        </w:rPr>
        <w:t xml:space="preserve"> yaşını doldurmamış bulunanlar" bölümü,</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2- 4.12.2004 günlü, 5271 sayılı Ceza Muhakemesi Kanunu'nun 231. maddesine, 6.12.2006 günlü, 5560 sayılı Yasa'nın 23. maddesiyle eklenen (7) numaralı fıkrasının,</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Anayasa'nın 2</w:t>
      </w:r>
      <w:proofErr w:type="gramStart"/>
      <w:r w:rsidRPr="000A113F">
        <w:rPr>
          <w:rFonts w:ascii="Times New Roman" w:eastAsia="Times New Roman" w:hAnsi="Times New Roman" w:cs="Times New Roman"/>
          <w:color w:val="000000"/>
          <w:sz w:val="24"/>
          <w:szCs w:val="26"/>
          <w:lang w:eastAsia="tr-TR"/>
        </w:rPr>
        <w:t>.,</w:t>
      </w:r>
      <w:proofErr w:type="gramEnd"/>
      <w:r w:rsidRPr="000A113F">
        <w:rPr>
          <w:rFonts w:ascii="Times New Roman" w:eastAsia="Times New Roman" w:hAnsi="Times New Roman" w:cs="Times New Roman"/>
          <w:color w:val="000000"/>
          <w:sz w:val="24"/>
          <w:szCs w:val="26"/>
          <w:lang w:eastAsia="tr-TR"/>
        </w:rPr>
        <w:t xml:space="preserve"> 10., 11., 30. ve 38. maddelerine aykırılığı savıyla iptali istemidir.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00000"/>
          <w:sz w:val="24"/>
          <w:szCs w:val="26"/>
          <w:lang w:eastAsia="tr-TR"/>
        </w:rPr>
        <w:t>I- OLAY</w:t>
      </w:r>
    </w:p>
    <w:p w:rsid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6136 sayılı Kanuna muhalefet suçundan sanık hakkında açılan kamu davasında itiraz konusu kuralların Anayasa'ya aykırı olduğu kanısına varan Mahkeme, iptali için başvurmuştur.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00000"/>
          <w:sz w:val="24"/>
          <w:szCs w:val="26"/>
          <w:lang w:eastAsia="tr-TR"/>
        </w:rPr>
        <w:t>III- YASA METİNLERİ</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00000"/>
          <w:sz w:val="24"/>
          <w:szCs w:val="26"/>
          <w:lang w:eastAsia="tr-TR"/>
        </w:rPr>
        <w:t>A- İtiraz Konusu Yasa Kuralları</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xml:space="preserve">1. 5237 sayılı Türk Ceza Kanunu'nun itiraz konusu bölümü de içeren 50. maddesi </w:t>
      </w:r>
      <w:proofErr w:type="gramStart"/>
      <w:r w:rsidRPr="000A113F">
        <w:rPr>
          <w:rFonts w:ascii="Times New Roman" w:eastAsia="Times New Roman" w:hAnsi="Times New Roman" w:cs="Times New Roman"/>
          <w:color w:val="000000"/>
          <w:sz w:val="24"/>
          <w:szCs w:val="26"/>
          <w:lang w:eastAsia="tr-TR"/>
        </w:rPr>
        <w:t>şöyledir</w:t>
      </w:r>
      <w:proofErr w:type="gramEnd"/>
      <w:r w:rsidRPr="000A113F">
        <w:rPr>
          <w:rFonts w:ascii="Times New Roman" w:eastAsia="Times New Roman" w:hAnsi="Times New Roman" w:cs="Times New Roman"/>
          <w:color w:val="000000"/>
          <w:sz w:val="24"/>
          <w:szCs w:val="26"/>
          <w:lang w:eastAsia="tr-TR"/>
        </w:rPr>
        <w:t>:</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00000"/>
          <w:sz w:val="24"/>
          <w:szCs w:val="26"/>
          <w:lang w:eastAsia="tr-TR"/>
        </w:rPr>
        <w:t>"</w:t>
      </w:r>
      <w:bookmarkStart w:id="1" w:name="50"/>
      <w:bookmarkEnd w:id="1"/>
      <w:r w:rsidRPr="000A113F">
        <w:rPr>
          <w:rFonts w:ascii="Times New Roman" w:eastAsia="Times New Roman" w:hAnsi="Times New Roman" w:cs="Times New Roman"/>
          <w:b/>
          <w:bCs/>
          <w:color w:val="000000"/>
          <w:sz w:val="24"/>
          <w:szCs w:val="26"/>
          <w:lang w:eastAsia="tr-TR"/>
        </w:rPr>
        <w:t>MADDE 50-</w:t>
      </w:r>
      <w:r w:rsidRPr="000A113F">
        <w:rPr>
          <w:rFonts w:ascii="Times New Roman" w:eastAsia="Times New Roman" w:hAnsi="Times New Roman" w:cs="Times New Roman"/>
          <w:color w:val="000000"/>
          <w:sz w:val="24"/>
          <w:szCs w:val="26"/>
          <w:lang w:eastAsia="tr-TR"/>
        </w:rPr>
        <w:t> (1) Kısa süreli hapis cezası, suçlunun kişiliğine, sosyal ve ekonomik durumuna, yargılama sürecinde duyduğu pişmanlığa ve suçun işlenmesindeki özelliklere göre;</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a) Adlî para cezasına,</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b) Mağdurun veya kamunun uğradığı zararın aynen iade, suçtan önceki hale getirme veya tazmin suretiyle, tamamen giderilmesine,</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xml:space="preserve">c) En az iki yıl süreyle, bir meslek veya sanat edinmeyi sağlamak amacıyla, gerektiğinde barınma </w:t>
      </w:r>
      <w:proofErr w:type="gramStart"/>
      <w:r w:rsidRPr="000A113F">
        <w:rPr>
          <w:rFonts w:ascii="Times New Roman" w:eastAsia="Times New Roman" w:hAnsi="Times New Roman" w:cs="Times New Roman"/>
          <w:color w:val="000000"/>
          <w:sz w:val="24"/>
          <w:szCs w:val="26"/>
          <w:lang w:eastAsia="tr-TR"/>
        </w:rPr>
        <w:t>imkanı</w:t>
      </w:r>
      <w:proofErr w:type="gramEnd"/>
      <w:r w:rsidRPr="000A113F">
        <w:rPr>
          <w:rFonts w:ascii="Times New Roman" w:eastAsia="Times New Roman" w:hAnsi="Times New Roman" w:cs="Times New Roman"/>
          <w:color w:val="000000"/>
          <w:sz w:val="24"/>
          <w:szCs w:val="26"/>
          <w:lang w:eastAsia="tr-TR"/>
        </w:rPr>
        <w:t xml:space="preserve"> da bulunan bir eğitim kurumuna devam etmeye,</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d) Mahkûm olunan cezanın yarısından bir katına kadar süreyle, belirli yerlere gitmekten veya belirli etkinlikleri yapmaktan yasaklanmaya,</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xml:space="preserve">e) Sağladığı hak ve yetkiler kötüye kullanılmak suretiyle veya gerektirdiği dikkat ve özen yükümlülüğüne aykırı davranılarak suç işlenmiş olması durumunda; mahkûm olunan </w:t>
      </w:r>
      <w:r w:rsidRPr="000A113F">
        <w:rPr>
          <w:rFonts w:ascii="Times New Roman" w:eastAsia="Times New Roman" w:hAnsi="Times New Roman" w:cs="Times New Roman"/>
          <w:color w:val="000000"/>
          <w:sz w:val="24"/>
          <w:szCs w:val="26"/>
          <w:lang w:eastAsia="tr-TR"/>
        </w:rPr>
        <w:lastRenderedPageBreak/>
        <w:t>cezanın yarısından bir katına kadar süreyle, ilgili ehliyet ve ruhsat belgelerinin geri alınmasına, belli bir meslek ve sanatı yapmaktan yasaklanmaya,</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f) Mahkûm olunan cezanın yarısından bir katına kadar süreyle ve gönüllü olmak koşuluyla kamuya yararlı bir işte çalıştırılmaya,</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Çevrilebilir.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(2) Suç tanımında hapis cezası ile adlî para cezasının seçenek olarak öngörüldüğü hallerde, hapis cezasına hükmedilmişse; bu ceza artık adlî para cezasına çevrilmez.</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00000"/>
          <w:sz w:val="24"/>
          <w:szCs w:val="26"/>
          <w:lang w:eastAsia="tr-TR"/>
        </w:rPr>
        <w:t xml:space="preserve">(3) Daha önce hapis cezasına mahkûm edilmemiş olmak koşuluyla, mahkûm olunan otuz gün ve daha az süreli hapis cezası ile fiili işlediği tarihte </w:t>
      </w:r>
      <w:proofErr w:type="spellStart"/>
      <w:r w:rsidRPr="000A113F">
        <w:rPr>
          <w:rFonts w:ascii="Times New Roman" w:eastAsia="Times New Roman" w:hAnsi="Times New Roman" w:cs="Times New Roman"/>
          <w:b/>
          <w:bCs/>
          <w:color w:val="000000"/>
          <w:sz w:val="24"/>
          <w:szCs w:val="26"/>
          <w:lang w:eastAsia="tr-TR"/>
        </w:rPr>
        <w:t>onsekiz</w:t>
      </w:r>
      <w:proofErr w:type="spellEnd"/>
      <w:r w:rsidRPr="000A113F">
        <w:rPr>
          <w:rFonts w:ascii="Times New Roman" w:eastAsia="Times New Roman" w:hAnsi="Times New Roman" w:cs="Times New Roman"/>
          <w:b/>
          <w:bCs/>
          <w:color w:val="000000"/>
          <w:sz w:val="24"/>
          <w:szCs w:val="26"/>
          <w:lang w:eastAsia="tr-TR"/>
        </w:rPr>
        <w:t xml:space="preserve"> yaşını doldurmamış veya </w:t>
      </w:r>
      <w:proofErr w:type="spellStart"/>
      <w:r w:rsidRPr="000A113F">
        <w:rPr>
          <w:rFonts w:ascii="Times New Roman" w:eastAsia="Times New Roman" w:hAnsi="Times New Roman" w:cs="Times New Roman"/>
          <w:b/>
          <w:bCs/>
          <w:color w:val="000000"/>
          <w:sz w:val="24"/>
          <w:szCs w:val="26"/>
          <w:lang w:eastAsia="tr-TR"/>
        </w:rPr>
        <w:t>altmışbeş</w:t>
      </w:r>
      <w:proofErr w:type="spellEnd"/>
      <w:r w:rsidRPr="000A113F">
        <w:rPr>
          <w:rFonts w:ascii="Times New Roman" w:eastAsia="Times New Roman" w:hAnsi="Times New Roman" w:cs="Times New Roman"/>
          <w:b/>
          <w:bCs/>
          <w:color w:val="000000"/>
          <w:sz w:val="24"/>
          <w:szCs w:val="26"/>
          <w:lang w:eastAsia="tr-TR"/>
        </w:rPr>
        <w:t xml:space="preserve"> yaşını bitirmiş bulunanların mahkûm edildiği bir yıl veya daha az süreli hapis cezası, birinci fıkrada yazılı seçenek yaptırımlardan birine çevrilir.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(4) Taksirli suçlardan dolayı hükmolunan hapis cezası uzun süreli de olsa; bu ceza, diğer koşulların varlığı halinde, birinci fıkranın (a) bendine göre adlî para cezasına çevrilebilir. Ancak, bu hüküm, bilinçli taksir halinde uygulanmaz.</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(5) Uygulamada asıl mahkûmiyet, bu madde hükümlerine göre çevrilen adlî para cezası veya tedbirdir.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A113F">
        <w:rPr>
          <w:rFonts w:ascii="Times New Roman" w:eastAsia="Times New Roman" w:hAnsi="Times New Roman" w:cs="Times New Roman"/>
          <w:color w:val="000000"/>
          <w:sz w:val="24"/>
          <w:szCs w:val="26"/>
          <w:lang w:eastAsia="tr-TR"/>
        </w:rPr>
        <w:t xml:space="preserve">(6) Hüküm kesinleştikten sonra Cumhuriyet savcılığınca yapılan tebligata rağmen otuz gün içinde seçenek (Değişik ibare: 5739 - 26.2.2008/ m.4) "tedbirin" gereklerinin yerine getirilmesine başlanmaması veya başlanıp da devam edilmemesi halinde, hükmü veren mahkeme kısa süreli hapis cezasının tamamen veya kısmen infazına karar verir ve bu karar derhal infaz edilir. </w:t>
      </w:r>
      <w:proofErr w:type="gramEnd"/>
      <w:r w:rsidRPr="000A113F">
        <w:rPr>
          <w:rFonts w:ascii="Times New Roman" w:eastAsia="Times New Roman" w:hAnsi="Times New Roman" w:cs="Times New Roman"/>
          <w:color w:val="000000"/>
          <w:sz w:val="24"/>
          <w:szCs w:val="26"/>
          <w:lang w:eastAsia="tr-TR"/>
        </w:rPr>
        <w:t>Bu durumda, beşinci fıkra hükmü uygulanmaz.</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(7) Hükmedilen seçenek tedbirin hükümlünün elinde olmayan nedenlerle yerine getirilememesi durumunda, hükmü veren mahkemece tedbir değiştirilir."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2. 5271 sayılı Ceza Muhakemesi Kanunu'nun itiraz konusu fıkrayı da içeren 231. maddesi şöyledir: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60606"/>
          <w:sz w:val="24"/>
          <w:szCs w:val="26"/>
          <w:lang w:eastAsia="tr-TR"/>
        </w:rPr>
        <w:t>"Madde 231- </w:t>
      </w:r>
      <w:r w:rsidRPr="000A113F">
        <w:rPr>
          <w:rFonts w:ascii="Times New Roman" w:eastAsia="Times New Roman" w:hAnsi="Times New Roman" w:cs="Times New Roman"/>
          <w:color w:val="060606"/>
          <w:sz w:val="24"/>
          <w:szCs w:val="26"/>
          <w:lang w:eastAsia="tr-TR"/>
        </w:rPr>
        <w:t xml:space="preserve">(1) Duruşma sonunda, 232 </w:t>
      </w:r>
      <w:proofErr w:type="spellStart"/>
      <w:r w:rsidRPr="000A113F">
        <w:rPr>
          <w:rFonts w:ascii="Times New Roman" w:eastAsia="Times New Roman" w:hAnsi="Times New Roman" w:cs="Times New Roman"/>
          <w:color w:val="060606"/>
          <w:sz w:val="24"/>
          <w:szCs w:val="26"/>
          <w:lang w:eastAsia="tr-TR"/>
        </w:rPr>
        <w:t>nci</w:t>
      </w:r>
      <w:proofErr w:type="spellEnd"/>
      <w:r w:rsidRPr="000A113F">
        <w:rPr>
          <w:rFonts w:ascii="Times New Roman" w:eastAsia="Times New Roman" w:hAnsi="Times New Roman" w:cs="Times New Roman"/>
          <w:color w:val="060606"/>
          <w:sz w:val="24"/>
          <w:szCs w:val="26"/>
          <w:lang w:eastAsia="tr-TR"/>
        </w:rPr>
        <w:t xml:space="preserve"> maddede belirtilen esaslara göre duruşma tutanağına geçirilen hüküm fıkrası okunarak gerekçesi ana çizgileriyle anlatılır.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(2) Hazır bulunan sanığa ayrıca başvurabileceği kanun yolları, mercii ve süresi bildirilir.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(3) Beraat eden sanığa, tazminat isteyebileceği bir hâl varsa bu da bildirilir.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(4) Hüküm fıkrası herkes tarafından ayakta dinlenir.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 xml:space="preserve">(5) (Ek fıkra: </w:t>
      </w:r>
      <w:proofErr w:type="gramStart"/>
      <w:r w:rsidRPr="000A113F">
        <w:rPr>
          <w:rFonts w:ascii="Times New Roman" w:eastAsia="Times New Roman" w:hAnsi="Times New Roman" w:cs="Times New Roman"/>
          <w:color w:val="060606"/>
          <w:sz w:val="24"/>
          <w:szCs w:val="26"/>
          <w:lang w:eastAsia="tr-TR"/>
        </w:rPr>
        <w:t>06/12/2006</w:t>
      </w:r>
      <w:proofErr w:type="gramEnd"/>
      <w:r w:rsidRPr="000A113F">
        <w:rPr>
          <w:rFonts w:ascii="Times New Roman" w:eastAsia="Times New Roman" w:hAnsi="Times New Roman" w:cs="Times New Roman"/>
          <w:color w:val="060606"/>
          <w:sz w:val="24"/>
          <w:szCs w:val="26"/>
          <w:lang w:eastAsia="tr-TR"/>
        </w:rPr>
        <w:t>-5560 S.K.23.md) Sanığa yüklenen suçtan dolayı yapılan yargılama sonunda hükmolunan ceza, (Değişik ibare: 5728-23.1.2008/m.562) "iki yıl"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lastRenderedPageBreak/>
        <w:t xml:space="preserve">(6) (Ek fıkra: </w:t>
      </w:r>
      <w:proofErr w:type="gramStart"/>
      <w:r w:rsidRPr="000A113F">
        <w:rPr>
          <w:rFonts w:ascii="Times New Roman" w:eastAsia="Times New Roman" w:hAnsi="Times New Roman" w:cs="Times New Roman"/>
          <w:color w:val="060606"/>
          <w:sz w:val="24"/>
          <w:szCs w:val="26"/>
          <w:lang w:eastAsia="tr-TR"/>
        </w:rPr>
        <w:t>06/12/2006</w:t>
      </w:r>
      <w:proofErr w:type="gramEnd"/>
      <w:r w:rsidRPr="000A113F">
        <w:rPr>
          <w:rFonts w:ascii="Times New Roman" w:eastAsia="Times New Roman" w:hAnsi="Times New Roman" w:cs="Times New Roman"/>
          <w:color w:val="060606"/>
          <w:sz w:val="24"/>
          <w:szCs w:val="26"/>
          <w:lang w:eastAsia="tr-TR"/>
        </w:rPr>
        <w:t>-5560 S.K.23.md) Hükmün açıklanmasının geri bırakılmasına karar verilebilmesi için;</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a) Sanığın daha önce kasıtlı bir suçtan mahkûm olmamış bulunması,</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b) Mahkemece, sanığın kişilik özellikleri ile duruşmadaki tutum ve davranışları göz önünde bulundurularak yeniden suç işlemeyeceği hususunda kanaate varılması,</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c) Suçun işlenmesiyle mağdurun veya kamunun uğradığı zararın, aynen iade, suçtan önceki hale getirme veya tazmin suretiyle tamamen giderilmesi,</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A113F">
        <w:rPr>
          <w:rFonts w:ascii="Times New Roman" w:eastAsia="Times New Roman" w:hAnsi="Times New Roman" w:cs="Times New Roman"/>
          <w:color w:val="060606"/>
          <w:sz w:val="24"/>
          <w:szCs w:val="26"/>
          <w:lang w:eastAsia="tr-TR"/>
        </w:rPr>
        <w:t>gerekir</w:t>
      </w:r>
      <w:proofErr w:type="gramEnd"/>
      <w:r w:rsidRPr="000A113F">
        <w:rPr>
          <w:rFonts w:ascii="Times New Roman" w:eastAsia="Times New Roman" w:hAnsi="Times New Roman" w:cs="Times New Roman"/>
          <w:color w:val="060606"/>
          <w:sz w:val="24"/>
          <w:szCs w:val="26"/>
          <w:lang w:eastAsia="tr-TR"/>
        </w:rPr>
        <w:t>.</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60606"/>
          <w:sz w:val="24"/>
          <w:szCs w:val="26"/>
          <w:lang w:eastAsia="tr-TR"/>
        </w:rPr>
        <w:t xml:space="preserve">(7) (Ek fıkra: </w:t>
      </w:r>
      <w:proofErr w:type="gramStart"/>
      <w:r w:rsidRPr="000A113F">
        <w:rPr>
          <w:rFonts w:ascii="Times New Roman" w:eastAsia="Times New Roman" w:hAnsi="Times New Roman" w:cs="Times New Roman"/>
          <w:b/>
          <w:bCs/>
          <w:color w:val="060606"/>
          <w:sz w:val="24"/>
          <w:szCs w:val="26"/>
          <w:lang w:eastAsia="tr-TR"/>
        </w:rPr>
        <w:t>06/12/2006</w:t>
      </w:r>
      <w:proofErr w:type="gramEnd"/>
      <w:r w:rsidRPr="000A113F">
        <w:rPr>
          <w:rFonts w:ascii="Times New Roman" w:eastAsia="Times New Roman" w:hAnsi="Times New Roman" w:cs="Times New Roman"/>
          <w:b/>
          <w:bCs/>
          <w:color w:val="060606"/>
          <w:sz w:val="24"/>
          <w:szCs w:val="26"/>
          <w:lang w:eastAsia="tr-TR"/>
        </w:rPr>
        <w:t>-5560 S.K.23.md) Açıklanmasının geri bırakılmasına karar verilen hükümde, mahkûm olunan hapis cezası ertelenemez ve kısa süreli olması halinde seçenek yaptırımlara çevrilemez.</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 xml:space="preserve">(8) (Ek fıkra: </w:t>
      </w:r>
      <w:proofErr w:type="gramStart"/>
      <w:r w:rsidRPr="000A113F">
        <w:rPr>
          <w:rFonts w:ascii="Times New Roman" w:eastAsia="Times New Roman" w:hAnsi="Times New Roman" w:cs="Times New Roman"/>
          <w:color w:val="060606"/>
          <w:sz w:val="24"/>
          <w:szCs w:val="26"/>
          <w:lang w:eastAsia="tr-TR"/>
        </w:rPr>
        <w:t>06/12/2006</w:t>
      </w:r>
      <w:proofErr w:type="gramEnd"/>
      <w:r w:rsidRPr="000A113F">
        <w:rPr>
          <w:rFonts w:ascii="Times New Roman" w:eastAsia="Times New Roman" w:hAnsi="Times New Roman" w:cs="Times New Roman"/>
          <w:color w:val="060606"/>
          <w:sz w:val="24"/>
          <w:szCs w:val="26"/>
          <w:lang w:eastAsia="tr-TR"/>
        </w:rPr>
        <w:t>-5560 S.K.23.md) Hükmün açıklanmasının geri bırakılması kararının verilmesi halinde sanık, beş yıl süreyle denetim süresine tâbi tutulur. Bu süre içinde bir yıldan fazla olmamak üzere mahkemenin belirleyeceği süreyle, sanığın denetimli serbestlik tedbiri olarak;</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a) Bir meslek veya sanat sahibi olmaması halinde, meslek veya sanat sahibi olmasını sağlamak amacıyla bir eğitim programına devam etmesine,</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b) Bir meslek veya sanat sahibi olması halinde, bir kamu kurumunda veya özel olarak aynı meslek veya sanatı icra eden bir başkasının gözetimi altında ücret karşılığında çalıştırılmasına,</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 xml:space="preserve"> c) Belli yerlere gitmekten yasaklanmasına, belli yerlere devam etmek hususunda yükümlü kılınmasına ya da takdir edilecek başka yükümlülüğü yerine getirmesine,</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A113F">
        <w:rPr>
          <w:rFonts w:ascii="Times New Roman" w:eastAsia="Times New Roman" w:hAnsi="Times New Roman" w:cs="Times New Roman"/>
          <w:color w:val="060606"/>
          <w:sz w:val="24"/>
          <w:szCs w:val="26"/>
          <w:lang w:eastAsia="tr-TR"/>
        </w:rPr>
        <w:t>karar</w:t>
      </w:r>
      <w:proofErr w:type="gramEnd"/>
      <w:r w:rsidRPr="000A113F">
        <w:rPr>
          <w:rFonts w:ascii="Times New Roman" w:eastAsia="Times New Roman" w:hAnsi="Times New Roman" w:cs="Times New Roman"/>
          <w:color w:val="060606"/>
          <w:sz w:val="24"/>
          <w:szCs w:val="26"/>
          <w:lang w:eastAsia="tr-TR"/>
        </w:rPr>
        <w:t xml:space="preserve"> verilebilir. Denetim süresi içinde dava zamanaşımı durur.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 xml:space="preserve">(9) (Ek fıkra: </w:t>
      </w:r>
      <w:proofErr w:type="gramStart"/>
      <w:r w:rsidRPr="000A113F">
        <w:rPr>
          <w:rFonts w:ascii="Times New Roman" w:eastAsia="Times New Roman" w:hAnsi="Times New Roman" w:cs="Times New Roman"/>
          <w:color w:val="060606"/>
          <w:sz w:val="24"/>
          <w:szCs w:val="26"/>
          <w:lang w:eastAsia="tr-TR"/>
        </w:rPr>
        <w:t>06/12/2006</w:t>
      </w:r>
      <w:proofErr w:type="gramEnd"/>
      <w:r w:rsidRPr="000A113F">
        <w:rPr>
          <w:rFonts w:ascii="Times New Roman" w:eastAsia="Times New Roman" w:hAnsi="Times New Roman" w:cs="Times New Roman"/>
          <w:color w:val="060606"/>
          <w:sz w:val="24"/>
          <w:szCs w:val="26"/>
          <w:lang w:eastAsia="tr-TR"/>
        </w:rPr>
        <w:t>-5560 S.K.23.md) Altıncı fıkranın (c) bendinde belirtilen koşulu derhal yerine getiremediği takdirde; sanık hakkında mağdura veya kamuya verdiği zararı denetim süresince aylık taksitler halinde ödemek suretiyle tamamen gidermesi koşuluyla da hükmün açıklanmasının geri bırakılması kararı verilebilir.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 xml:space="preserve">(10) (Ek fıkra: </w:t>
      </w:r>
      <w:proofErr w:type="gramStart"/>
      <w:r w:rsidRPr="000A113F">
        <w:rPr>
          <w:rFonts w:ascii="Times New Roman" w:eastAsia="Times New Roman" w:hAnsi="Times New Roman" w:cs="Times New Roman"/>
          <w:color w:val="060606"/>
          <w:sz w:val="24"/>
          <w:szCs w:val="26"/>
          <w:lang w:eastAsia="tr-TR"/>
        </w:rPr>
        <w:t>06/12/2006</w:t>
      </w:r>
      <w:proofErr w:type="gramEnd"/>
      <w:r w:rsidRPr="000A113F">
        <w:rPr>
          <w:rFonts w:ascii="Times New Roman" w:eastAsia="Times New Roman" w:hAnsi="Times New Roman" w:cs="Times New Roman"/>
          <w:color w:val="060606"/>
          <w:sz w:val="24"/>
          <w:szCs w:val="26"/>
          <w:lang w:eastAsia="tr-TR"/>
        </w:rPr>
        <w:t>-5560 S.K.23.md) Denetim süresi içinde kasten yeni bir suç işlenmediği ve denetimli serbestlik tedbirine ilişkin yükümlülüklere uygun davranıldığı takdirde, açıklanması geri bırakılan hüküm ortadan kaldırılarak, davanın düşmesi kararı verilir.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 xml:space="preserve"> (11) (Ek fıkra: </w:t>
      </w:r>
      <w:proofErr w:type="gramStart"/>
      <w:r w:rsidRPr="000A113F">
        <w:rPr>
          <w:rFonts w:ascii="Times New Roman" w:eastAsia="Times New Roman" w:hAnsi="Times New Roman" w:cs="Times New Roman"/>
          <w:color w:val="060606"/>
          <w:sz w:val="24"/>
          <w:szCs w:val="26"/>
          <w:lang w:eastAsia="tr-TR"/>
        </w:rPr>
        <w:t>06/12/2006</w:t>
      </w:r>
      <w:proofErr w:type="gramEnd"/>
      <w:r w:rsidRPr="000A113F">
        <w:rPr>
          <w:rFonts w:ascii="Times New Roman" w:eastAsia="Times New Roman" w:hAnsi="Times New Roman" w:cs="Times New Roman"/>
          <w:color w:val="060606"/>
          <w:sz w:val="24"/>
          <w:szCs w:val="26"/>
          <w:lang w:eastAsia="tr-TR"/>
        </w:rPr>
        <w:t>-5560 S.K.23.md) Denetim süresi içinde kasten yeni bir suç işlemesi veya denetimli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lastRenderedPageBreak/>
        <w:t xml:space="preserve">  (12) (Ek fıkra: </w:t>
      </w:r>
      <w:proofErr w:type="gramStart"/>
      <w:r w:rsidRPr="000A113F">
        <w:rPr>
          <w:rFonts w:ascii="Times New Roman" w:eastAsia="Times New Roman" w:hAnsi="Times New Roman" w:cs="Times New Roman"/>
          <w:color w:val="060606"/>
          <w:sz w:val="24"/>
          <w:szCs w:val="26"/>
          <w:lang w:eastAsia="tr-TR"/>
        </w:rPr>
        <w:t>06/12/2006</w:t>
      </w:r>
      <w:proofErr w:type="gramEnd"/>
      <w:r w:rsidRPr="000A113F">
        <w:rPr>
          <w:rFonts w:ascii="Times New Roman" w:eastAsia="Times New Roman" w:hAnsi="Times New Roman" w:cs="Times New Roman"/>
          <w:color w:val="060606"/>
          <w:sz w:val="24"/>
          <w:szCs w:val="26"/>
          <w:lang w:eastAsia="tr-TR"/>
        </w:rPr>
        <w:t>-5560 S.K.23.md) Hükmün açıklanmasının geri bırakılması kararına itiraz edilebilir.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 xml:space="preserve"> (13) (Ek fıkra: </w:t>
      </w:r>
      <w:proofErr w:type="gramStart"/>
      <w:r w:rsidRPr="000A113F">
        <w:rPr>
          <w:rFonts w:ascii="Times New Roman" w:eastAsia="Times New Roman" w:hAnsi="Times New Roman" w:cs="Times New Roman"/>
          <w:color w:val="060606"/>
          <w:sz w:val="24"/>
          <w:szCs w:val="26"/>
          <w:lang w:eastAsia="tr-TR"/>
        </w:rPr>
        <w:t>06/12/2006</w:t>
      </w:r>
      <w:proofErr w:type="gramEnd"/>
      <w:r w:rsidRPr="000A113F">
        <w:rPr>
          <w:rFonts w:ascii="Times New Roman" w:eastAsia="Times New Roman" w:hAnsi="Times New Roman" w:cs="Times New Roman"/>
          <w:color w:val="060606"/>
          <w:sz w:val="24"/>
          <w:szCs w:val="26"/>
          <w:lang w:eastAsia="tr-TR"/>
        </w:rPr>
        <w:t>-5560 S.K.23.md) Hükmün açıklanmasının geri bırakılması kararı, bunlara mahsus bir sisteme kaydedilir. Bu kayıtlar, ancak bir soruşturma veya kovuşturmayla bağlantılı olarak Cumhuriyet savcısı, hâkim veya mahkeme tarafından istenmesi halinde, bu maddede belirtilen amaç için kullanılabilir.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60606"/>
          <w:sz w:val="24"/>
          <w:szCs w:val="26"/>
          <w:lang w:eastAsia="tr-TR"/>
        </w:rPr>
        <w:t>(14) (Ek fıkra: 06/12/2006-5560 S.K.23.</w:t>
      </w:r>
      <w:proofErr w:type="gramStart"/>
      <w:r w:rsidRPr="000A113F">
        <w:rPr>
          <w:rFonts w:ascii="Times New Roman" w:eastAsia="Times New Roman" w:hAnsi="Times New Roman" w:cs="Times New Roman"/>
          <w:color w:val="060606"/>
          <w:sz w:val="24"/>
          <w:szCs w:val="26"/>
          <w:lang w:eastAsia="tr-TR"/>
        </w:rPr>
        <w:t>md;Değişik</w:t>
      </w:r>
      <w:proofErr w:type="gramEnd"/>
      <w:r w:rsidRPr="000A113F">
        <w:rPr>
          <w:rFonts w:ascii="Times New Roman" w:eastAsia="Times New Roman" w:hAnsi="Times New Roman" w:cs="Times New Roman"/>
          <w:color w:val="060606"/>
          <w:sz w:val="24"/>
          <w:szCs w:val="26"/>
          <w:lang w:eastAsia="tr-TR"/>
        </w:rPr>
        <w:t xml:space="preserve"> fıkra: 23/01/2008-5728 S.K./562.mad) Bu maddenin hükmün açıklanmasının geri bırakılmasına ilişkin hükümleri, Anayasanın 174 üncü maddesinde koruma altına alınan inkılâp kanunlarında yer alan suçlarla ilgili olarak uygulanmaz."</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00000"/>
          <w:sz w:val="24"/>
          <w:szCs w:val="26"/>
          <w:lang w:eastAsia="tr-TR"/>
        </w:rPr>
        <w:t>B- Dayanılan Anayasa Kuralları</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Başvuru kararında, Anayasa'nın 2</w:t>
      </w:r>
      <w:proofErr w:type="gramStart"/>
      <w:r w:rsidRPr="000A113F">
        <w:rPr>
          <w:rFonts w:ascii="Times New Roman" w:eastAsia="Times New Roman" w:hAnsi="Times New Roman" w:cs="Times New Roman"/>
          <w:color w:val="000000"/>
          <w:sz w:val="24"/>
          <w:szCs w:val="26"/>
          <w:lang w:eastAsia="tr-TR"/>
        </w:rPr>
        <w:t>.,</w:t>
      </w:r>
      <w:proofErr w:type="gramEnd"/>
      <w:r w:rsidRPr="000A113F">
        <w:rPr>
          <w:rFonts w:ascii="Times New Roman" w:eastAsia="Times New Roman" w:hAnsi="Times New Roman" w:cs="Times New Roman"/>
          <w:color w:val="000000"/>
          <w:sz w:val="24"/>
          <w:szCs w:val="26"/>
          <w:lang w:eastAsia="tr-TR"/>
        </w:rPr>
        <w:t xml:space="preserve"> 10., 11., 30. ve 38. maddelerine dayanılmıştır.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00000"/>
          <w:sz w:val="24"/>
          <w:szCs w:val="26"/>
          <w:lang w:eastAsia="tr-TR"/>
        </w:rPr>
        <w:t>IV- İLK İNCELEME</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A113F">
        <w:rPr>
          <w:rFonts w:ascii="Times New Roman" w:eastAsia="Times New Roman" w:hAnsi="Times New Roman" w:cs="Times New Roman"/>
          <w:color w:val="000000"/>
          <w:sz w:val="24"/>
          <w:szCs w:val="26"/>
          <w:lang w:eastAsia="tr-TR"/>
        </w:rPr>
        <w:t xml:space="preserve">Anayasa Mahkemesi </w:t>
      </w:r>
      <w:proofErr w:type="spellStart"/>
      <w:r w:rsidRPr="000A113F">
        <w:rPr>
          <w:rFonts w:ascii="Times New Roman" w:eastAsia="Times New Roman" w:hAnsi="Times New Roman" w:cs="Times New Roman"/>
          <w:color w:val="000000"/>
          <w:sz w:val="24"/>
          <w:szCs w:val="26"/>
          <w:lang w:eastAsia="tr-TR"/>
        </w:rPr>
        <w:t>İçtüzüğü'nün</w:t>
      </w:r>
      <w:proofErr w:type="spellEnd"/>
      <w:r w:rsidRPr="000A113F">
        <w:rPr>
          <w:rFonts w:ascii="Times New Roman" w:eastAsia="Times New Roman" w:hAnsi="Times New Roman" w:cs="Times New Roman"/>
          <w:color w:val="000000"/>
          <w:sz w:val="24"/>
          <w:szCs w:val="26"/>
          <w:lang w:eastAsia="tr-TR"/>
        </w:rPr>
        <w:t xml:space="preserve"> 8. maddesi gereğince, Haşim KILIÇ, Osman </w:t>
      </w:r>
      <w:proofErr w:type="spellStart"/>
      <w:r w:rsidRPr="000A113F">
        <w:rPr>
          <w:rFonts w:ascii="Times New Roman" w:eastAsia="Times New Roman" w:hAnsi="Times New Roman" w:cs="Times New Roman"/>
          <w:color w:val="000000"/>
          <w:sz w:val="24"/>
          <w:szCs w:val="26"/>
          <w:lang w:eastAsia="tr-TR"/>
        </w:rPr>
        <w:t>Alifeyyaz</w:t>
      </w:r>
      <w:proofErr w:type="spellEnd"/>
      <w:r w:rsidRPr="000A113F">
        <w:rPr>
          <w:rFonts w:ascii="Times New Roman" w:eastAsia="Times New Roman" w:hAnsi="Times New Roman" w:cs="Times New Roman"/>
          <w:color w:val="000000"/>
          <w:sz w:val="24"/>
          <w:szCs w:val="26"/>
          <w:lang w:eastAsia="tr-TR"/>
        </w:rPr>
        <w:t xml:space="preserve"> PAKSÜT, </w:t>
      </w:r>
      <w:proofErr w:type="spellStart"/>
      <w:r w:rsidRPr="000A113F">
        <w:rPr>
          <w:rFonts w:ascii="Times New Roman" w:eastAsia="Times New Roman" w:hAnsi="Times New Roman" w:cs="Times New Roman"/>
          <w:color w:val="000000"/>
          <w:sz w:val="24"/>
          <w:szCs w:val="26"/>
          <w:lang w:eastAsia="tr-TR"/>
        </w:rPr>
        <w:t>Sacit</w:t>
      </w:r>
      <w:proofErr w:type="spellEnd"/>
      <w:r w:rsidRPr="000A113F">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0A113F">
        <w:rPr>
          <w:rFonts w:ascii="Times New Roman" w:eastAsia="Times New Roman" w:hAnsi="Times New Roman" w:cs="Times New Roman"/>
          <w:color w:val="000000"/>
          <w:sz w:val="24"/>
          <w:szCs w:val="26"/>
          <w:lang w:eastAsia="tr-TR"/>
        </w:rPr>
        <w:t>Serruh</w:t>
      </w:r>
      <w:proofErr w:type="spellEnd"/>
      <w:r w:rsidRPr="000A113F">
        <w:rPr>
          <w:rFonts w:ascii="Times New Roman" w:eastAsia="Times New Roman" w:hAnsi="Times New Roman" w:cs="Times New Roman"/>
          <w:color w:val="000000"/>
          <w:sz w:val="24"/>
          <w:szCs w:val="26"/>
          <w:lang w:eastAsia="tr-TR"/>
        </w:rPr>
        <w:t xml:space="preserve"> KALELİ ve Zehra Ayla </w:t>
      </w:r>
      <w:proofErr w:type="spellStart"/>
      <w:r w:rsidRPr="000A113F">
        <w:rPr>
          <w:rFonts w:ascii="Times New Roman" w:eastAsia="Times New Roman" w:hAnsi="Times New Roman" w:cs="Times New Roman"/>
          <w:color w:val="000000"/>
          <w:sz w:val="24"/>
          <w:szCs w:val="26"/>
          <w:lang w:eastAsia="tr-TR"/>
        </w:rPr>
        <w:t>PERKTAŞ'ın</w:t>
      </w:r>
      <w:proofErr w:type="spellEnd"/>
      <w:r w:rsidRPr="000A113F">
        <w:rPr>
          <w:rFonts w:ascii="Times New Roman" w:eastAsia="Times New Roman" w:hAnsi="Times New Roman" w:cs="Times New Roman"/>
          <w:color w:val="000000"/>
          <w:sz w:val="24"/>
          <w:szCs w:val="26"/>
          <w:lang w:eastAsia="tr-TR"/>
        </w:rPr>
        <w:t xml:space="preserve"> katılımlarıyla 12.3.2009 gününde yapılan ilk inceleme toplantısında, dosyada eksiklik bulunmadığından işin esasının incelenmesine, oybirliğiyle karar verilmiştir.</w:t>
      </w:r>
      <w:proofErr w:type="gramEnd"/>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00000"/>
          <w:sz w:val="24"/>
          <w:szCs w:val="26"/>
          <w:lang w:eastAsia="tr-TR"/>
        </w:rPr>
        <w:t>V- ESASIN İNCELENMESİ</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xml:space="preserve">Başvuru kararında, 5271 sayılı Ceza Muhakemesi Kanunu'nun 231. maddesinin (7) numaralı fıkrasındaki düzenleme ile 5237 sayılı Türk Ceza Kanunu'nun 50. maddesinin (3) numaralı fıkrasında yer alan, "fiili işlediği tarihte </w:t>
      </w:r>
      <w:proofErr w:type="spellStart"/>
      <w:r w:rsidRPr="000A113F">
        <w:rPr>
          <w:rFonts w:ascii="Times New Roman" w:eastAsia="Times New Roman" w:hAnsi="Times New Roman" w:cs="Times New Roman"/>
          <w:color w:val="000000"/>
          <w:sz w:val="24"/>
          <w:szCs w:val="26"/>
          <w:lang w:eastAsia="tr-TR"/>
        </w:rPr>
        <w:t>onsekiz</w:t>
      </w:r>
      <w:proofErr w:type="spellEnd"/>
      <w:r w:rsidRPr="000A113F">
        <w:rPr>
          <w:rFonts w:ascii="Times New Roman" w:eastAsia="Times New Roman" w:hAnsi="Times New Roman" w:cs="Times New Roman"/>
          <w:color w:val="000000"/>
          <w:sz w:val="24"/>
          <w:szCs w:val="26"/>
          <w:lang w:eastAsia="tr-TR"/>
        </w:rPr>
        <w:t xml:space="preserve"> yaşını doldurmamış bulunanların </w:t>
      </w:r>
      <w:proofErr w:type="gramStart"/>
      <w:r w:rsidRPr="000A113F">
        <w:rPr>
          <w:rFonts w:ascii="Times New Roman" w:eastAsia="Times New Roman" w:hAnsi="Times New Roman" w:cs="Times New Roman"/>
          <w:color w:val="000000"/>
          <w:sz w:val="24"/>
          <w:szCs w:val="26"/>
          <w:lang w:eastAsia="tr-TR"/>
        </w:rPr>
        <w:t>mahkum</w:t>
      </w:r>
      <w:proofErr w:type="gramEnd"/>
      <w:r w:rsidRPr="000A113F">
        <w:rPr>
          <w:rFonts w:ascii="Times New Roman" w:eastAsia="Times New Roman" w:hAnsi="Times New Roman" w:cs="Times New Roman"/>
          <w:color w:val="000000"/>
          <w:sz w:val="24"/>
          <w:szCs w:val="26"/>
          <w:lang w:eastAsia="tr-TR"/>
        </w:rPr>
        <w:t xml:space="preserve"> edildiği bir yıl ve daha az süreli hapis cezalarının birinci fıkrada yazılı seçenek yaptırımlara çevrileceğine" ilişkin düzenlemenin birbiriyle çeliştiği, Ceza Muhakemesi Kanunu'nun 231. maddesi uygulandığında Türk Ceza Kanunu'nun 50. maddesinin (3) numaralı fıkrasında yazılı emredici kuralın ihlal edilmiş olacağı belirtilerek itiraz konusu kuralların Anayasa'nın 2. maddesine aykırı olduğu ileri sürülmüştür.</w:t>
      </w:r>
    </w:p>
    <w:p w:rsid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xml:space="preserve">5237 sayılı Türk Ceza Kanunu'nun itiraz konusu kısa süreli hapis cezasına seçenek yaptırımların düzenlendiği 50. maddesinin itiraz konusu bölümü de içeren (3) numaralı fıkrasına göre, daha önce hapis cezasına mahkûm edilmemiş olmak koşuluyla, mahkûm olunan otuz gün ve daha az süreli hapis cezası ile fiili işlediği tarihte </w:t>
      </w:r>
      <w:proofErr w:type="spellStart"/>
      <w:r w:rsidRPr="000A113F">
        <w:rPr>
          <w:rFonts w:ascii="Times New Roman" w:eastAsia="Times New Roman" w:hAnsi="Times New Roman" w:cs="Times New Roman"/>
          <w:color w:val="000000"/>
          <w:sz w:val="24"/>
          <w:szCs w:val="26"/>
          <w:lang w:eastAsia="tr-TR"/>
        </w:rPr>
        <w:t>onsekiz</w:t>
      </w:r>
      <w:proofErr w:type="spellEnd"/>
      <w:r w:rsidRPr="000A113F">
        <w:rPr>
          <w:rFonts w:ascii="Times New Roman" w:eastAsia="Times New Roman" w:hAnsi="Times New Roman" w:cs="Times New Roman"/>
          <w:color w:val="000000"/>
          <w:sz w:val="24"/>
          <w:szCs w:val="26"/>
          <w:lang w:eastAsia="tr-TR"/>
        </w:rPr>
        <w:t xml:space="preserve"> yaşını doldurmamış veya </w:t>
      </w:r>
      <w:proofErr w:type="spellStart"/>
      <w:r w:rsidRPr="000A113F">
        <w:rPr>
          <w:rFonts w:ascii="Times New Roman" w:eastAsia="Times New Roman" w:hAnsi="Times New Roman" w:cs="Times New Roman"/>
          <w:color w:val="000000"/>
          <w:sz w:val="24"/>
          <w:szCs w:val="26"/>
          <w:lang w:eastAsia="tr-TR"/>
        </w:rPr>
        <w:t>altmışbeş</w:t>
      </w:r>
      <w:proofErr w:type="spellEnd"/>
      <w:r w:rsidRPr="000A113F">
        <w:rPr>
          <w:rFonts w:ascii="Times New Roman" w:eastAsia="Times New Roman" w:hAnsi="Times New Roman" w:cs="Times New Roman"/>
          <w:color w:val="000000"/>
          <w:sz w:val="24"/>
          <w:szCs w:val="26"/>
          <w:lang w:eastAsia="tr-TR"/>
        </w:rPr>
        <w:t xml:space="preserve"> yaşını bitirmiş bulunanların mahkûm edildiği bir yıl veya daha az süreli hapis cezası, birinci fıkrada yazılı seçenek yaptırımlardan birine çevrileceği öngörülmüş ve </w:t>
      </w:r>
      <w:proofErr w:type="gramStart"/>
      <w:r w:rsidRPr="000A113F">
        <w:rPr>
          <w:rFonts w:ascii="Times New Roman" w:eastAsia="Times New Roman" w:hAnsi="Times New Roman" w:cs="Times New Roman"/>
          <w:color w:val="000000"/>
          <w:sz w:val="24"/>
          <w:szCs w:val="26"/>
          <w:lang w:eastAsia="tr-TR"/>
        </w:rPr>
        <w:t>hakime</w:t>
      </w:r>
      <w:proofErr w:type="gramEnd"/>
      <w:r w:rsidRPr="000A113F">
        <w:rPr>
          <w:rFonts w:ascii="Times New Roman" w:eastAsia="Times New Roman" w:hAnsi="Times New Roman" w:cs="Times New Roman"/>
          <w:color w:val="000000"/>
          <w:sz w:val="24"/>
          <w:szCs w:val="26"/>
          <w:lang w:eastAsia="tr-TR"/>
        </w:rPr>
        <w:t xml:space="preserve"> seçenek yaptırıma karar verme zorunluluğu getirilmiş bulunmaktadır. </w:t>
      </w:r>
      <w:proofErr w:type="gramStart"/>
      <w:r w:rsidRPr="000A113F">
        <w:rPr>
          <w:rFonts w:ascii="Times New Roman" w:eastAsia="Times New Roman" w:hAnsi="Times New Roman" w:cs="Times New Roman"/>
          <w:color w:val="000000"/>
          <w:sz w:val="24"/>
          <w:szCs w:val="26"/>
          <w:lang w:eastAsia="tr-TR"/>
        </w:rPr>
        <w:t>Hakime</w:t>
      </w:r>
      <w:proofErr w:type="gramEnd"/>
      <w:r w:rsidRPr="000A113F">
        <w:rPr>
          <w:rFonts w:ascii="Times New Roman" w:eastAsia="Times New Roman" w:hAnsi="Times New Roman" w:cs="Times New Roman"/>
          <w:color w:val="000000"/>
          <w:sz w:val="24"/>
          <w:szCs w:val="26"/>
          <w:lang w:eastAsia="tr-TR"/>
        </w:rPr>
        <w:t xml:space="preserve"> seçenek yaptırımın türünü belirleme konusunda takdir yetkisi tanınmıştır.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lastRenderedPageBreak/>
        <w:t>5237 sayılı Türk Ceza Kanunu'nun 49. maddesinin (2) numaralı fıkrasına göre, hükmedilen bir yıl veya daha az süreli hapis cezaları kısa süreli hapis cezası olarak adlandırılmaktadır.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5271 sayılı Ceza Muhakemesi Kanunu'nun 231. maddesinin (7) numaralı fıkrasında ise, açıklanmasının geri bırakılmasına karar verilen hükümde, mahkûm olunan hapis cezasının ertelenemeyeceği ve kısa süreli olması halinde seçenek yaptırımlara çevrilemeyeceği belirtilmiştir.</w:t>
      </w:r>
    </w:p>
    <w:p w:rsid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A113F">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A113F">
        <w:rPr>
          <w:rFonts w:ascii="Times New Roman" w:eastAsia="Times New Roman" w:hAnsi="Times New Roman" w:cs="Times New Roman"/>
          <w:color w:val="000000"/>
          <w:sz w:val="24"/>
          <w:szCs w:val="26"/>
          <w:lang w:eastAsia="tr-TR"/>
        </w:rPr>
        <w:t xml:space="preserve">Hukuk devletinde </w:t>
      </w:r>
      <w:proofErr w:type="spellStart"/>
      <w:r w:rsidRPr="000A113F">
        <w:rPr>
          <w:rFonts w:ascii="Times New Roman" w:eastAsia="Times New Roman" w:hAnsi="Times New Roman" w:cs="Times New Roman"/>
          <w:color w:val="000000"/>
          <w:sz w:val="24"/>
          <w:szCs w:val="26"/>
          <w:lang w:eastAsia="tr-TR"/>
        </w:rPr>
        <w:t>yasakoyucu</w:t>
      </w:r>
      <w:proofErr w:type="spellEnd"/>
      <w:r w:rsidRPr="000A113F">
        <w:rPr>
          <w:rFonts w:ascii="Times New Roman" w:eastAsia="Times New Roman" w:hAnsi="Times New Roman" w:cs="Times New Roman"/>
          <w:color w:val="000000"/>
          <w:sz w:val="24"/>
          <w:szCs w:val="26"/>
          <w:lang w:eastAsia="tr-TR"/>
        </w:rPr>
        <w:t xml:space="preserve">, ceza hukuku alanında yasama yetkisini kullanırken, Anayasa'nın temel ilkelerine ve ceza hukukunun ana kurallarına bağlı kalmak koşuluyla, toplumda belli eylemlerin suç sayılıp sayılmaması, suç sayıldıkları takdirde hangi çeşit ve ölçülerdeki ceza yaptırımlarıyla karşılanmaları gerektiği; hangi hal ve hareketlerin ağırlaştırıcı ya da hafifletici öğe olarak kabul edileceği konularında takdir yetkisine sahiptir. </w:t>
      </w:r>
      <w:proofErr w:type="gramEnd"/>
      <w:r w:rsidRPr="000A113F">
        <w:rPr>
          <w:rFonts w:ascii="Times New Roman" w:eastAsia="Times New Roman" w:hAnsi="Times New Roman" w:cs="Times New Roman"/>
          <w:color w:val="000000"/>
          <w:sz w:val="24"/>
          <w:szCs w:val="26"/>
          <w:lang w:eastAsia="tr-TR"/>
        </w:rPr>
        <w:t xml:space="preserve">Kanun koyucu, günün şartlarına ve toplum ihtiyaçlarına göre suç teşkil edecek fiilleri </w:t>
      </w:r>
      <w:proofErr w:type="spellStart"/>
      <w:r w:rsidRPr="000A113F">
        <w:rPr>
          <w:rFonts w:ascii="Times New Roman" w:eastAsia="Times New Roman" w:hAnsi="Times New Roman" w:cs="Times New Roman"/>
          <w:color w:val="000000"/>
          <w:sz w:val="24"/>
          <w:szCs w:val="26"/>
          <w:lang w:eastAsia="tr-TR"/>
        </w:rPr>
        <w:t>tesbit</w:t>
      </w:r>
      <w:proofErr w:type="spellEnd"/>
      <w:r w:rsidRPr="000A113F">
        <w:rPr>
          <w:rFonts w:ascii="Times New Roman" w:eastAsia="Times New Roman" w:hAnsi="Times New Roman" w:cs="Times New Roman"/>
          <w:color w:val="000000"/>
          <w:sz w:val="24"/>
          <w:szCs w:val="26"/>
          <w:lang w:eastAsia="tr-TR"/>
        </w:rPr>
        <w:t xml:space="preserve"> edecek ve suçların işlenmesini önleyecek ve suç işleyenleri topluma kazandıracak cezaları kanunlaştıracaktır.</w:t>
      </w:r>
    </w:p>
    <w:p w:rsid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xml:space="preserve">Hükmün açıklanmasının ertelenmesine ilişkin Ceza Muhakemesi Kanunu'nun 231. maddesinin (7) numaralı fıkrası Türk Ceza Kanunu'nun 50. maddesinin (3) numaralı fıkrasından farklı bir durumu düzenleyen ve nihai karar verilirken gözetilmesi gereken bir hükümdür. Ceza Muhakemesi Kanunu'nun 231. maddesine göre, hükmün açıklanmasının geri bırakılmasına karar verilmesi halinde hakkında hüküm kurulmuş olan kişi henüz sanık konumundadır. Bu hükme bağlı olarak bu aşamada sanık hakkında herhangi bir hak yoksunluğu </w:t>
      </w:r>
      <w:proofErr w:type="spellStart"/>
      <w:r w:rsidRPr="000A113F">
        <w:rPr>
          <w:rFonts w:ascii="Times New Roman" w:eastAsia="Times New Roman" w:hAnsi="Times New Roman" w:cs="Times New Roman"/>
          <w:color w:val="000000"/>
          <w:sz w:val="24"/>
          <w:szCs w:val="26"/>
          <w:lang w:eastAsia="tr-TR"/>
        </w:rPr>
        <w:t>sözkonusu</w:t>
      </w:r>
      <w:proofErr w:type="spellEnd"/>
      <w:r w:rsidRPr="000A113F">
        <w:rPr>
          <w:rFonts w:ascii="Times New Roman" w:eastAsia="Times New Roman" w:hAnsi="Times New Roman" w:cs="Times New Roman"/>
          <w:color w:val="000000"/>
          <w:sz w:val="24"/>
          <w:szCs w:val="26"/>
          <w:lang w:eastAsia="tr-TR"/>
        </w:rPr>
        <w:t xml:space="preserve"> değildir. </w:t>
      </w:r>
    </w:p>
    <w:p w:rsid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Mahkemece hükmün açıklaması ertelendikten sonra, sanığın yeniden suç işlemesi ve erteleme koşullarına aykırı davranması halinde kurulacak yeni hükümde Türk Ceza Kanunu'nun 50. maddesinin (3) numaralı fıkrası gözetilecektir. Hükmün açıklanmasının ertelenmesi sırasında seçenek yaptırımlara çevirme yasağı önleme ve caydırıcılık amacıyla getirilen bir düzenleme olup, deneme süresinin koşullara uygun geçirilmesi halinde açıklanması geri bırakılan hüküm ortadan kaldırılarak davanın düşmesi kararı verilecek, koşullara uyulmaması halinde ise hükümdeki hapis cezasının ertelenmesine veya seçenek yaptırımlara çevrilmesine karar verilebilecektir.</w:t>
      </w:r>
    </w:p>
    <w:p w:rsid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xml:space="preserve">Bu durumda 5271 sayılı Ceza Muhakemesi Kanunu'nun 231. maddesinin (7) numaralı fıkrası ile Türk Ceza Kanunu'nun 50. maddesinin (3) numaralı fıkrası arasında bir çelişkinin değil uygulanma önceliğinin bulunduğu sonucuna varılmaktadır. </w:t>
      </w:r>
      <w:proofErr w:type="gramStart"/>
      <w:r w:rsidRPr="000A113F">
        <w:rPr>
          <w:rFonts w:ascii="Times New Roman" w:eastAsia="Times New Roman" w:hAnsi="Times New Roman" w:cs="Times New Roman"/>
          <w:color w:val="000000"/>
          <w:sz w:val="24"/>
          <w:szCs w:val="26"/>
          <w:lang w:eastAsia="tr-TR"/>
        </w:rPr>
        <w:t>Mahkeme koşullarının bulunması halinde öncelikle hükmün açıklanması kurumu ile ilgili 5271 sayılı Ceza Muhakemesi Kanunu'nun 231. maddesinin (7) numaralı fıkrasına göre uygulama yaparak sanık hakkındaki hükmün açıklanmasını erteleyecek, deneme süresinin suç işlenmeden ve yükümlülüklere uygun şekilde geçirilmesi halinde kamu davası düşürülecek; aksine davranılması halinde ise, Türk Ceza Kanunu'nun 50. maddesinin (3) numaralı fıkrası da gözetilmek suretiyle sanık hakkında hüküm kurulacaktır.</w:t>
      </w:r>
      <w:proofErr w:type="gramEnd"/>
    </w:p>
    <w:p w:rsid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A113F">
        <w:rPr>
          <w:rFonts w:ascii="Times New Roman" w:eastAsia="Times New Roman" w:hAnsi="Times New Roman" w:cs="Times New Roman"/>
          <w:color w:val="000000"/>
          <w:sz w:val="24"/>
          <w:szCs w:val="26"/>
          <w:lang w:eastAsia="tr-TR"/>
        </w:rPr>
        <w:lastRenderedPageBreak/>
        <w:t xml:space="preserve">Türk Ceza Kanunu'nun 50. maddesinin (3) numaralı fıkrası çelişki iddiasından bağımsız olarak düşünüldüğünde daha önce hapis cezasına mahkûm edilmemiş olmak koşuluyla, mahkûm olunan otuz gün ve daha az süreli hapis cezası ile fiili işlediği tarihte </w:t>
      </w:r>
      <w:proofErr w:type="spellStart"/>
      <w:r w:rsidRPr="000A113F">
        <w:rPr>
          <w:rFonts w:ascii="Times New Roman" w:eastAsia="Times New Roman" w:hAnsi="Times New Roman" w:cs="Times New Roman"/>
          <w:color w:val="000000"/>
          <w:sz w:val="24"/>
          <w:szCs w:val="26"/>
          <w:lang w:eastAsia="tr-TR"/>
        </w:rPr>
        <w:t>onsekiz</w:t>
      </w:r>
      <w:proofErr w:type="spellEnd"/>
      <w:r w:rsidRPr="000A113F">
        <w:rPr>
          <w:rFonts w:ascii="Times New Roman" w:eastAsia="Times New Roman" w:hAnsi="Times New Roman" w:cs="Times New Roman"/>
          <w:color w:val="000000"/>
          <w:sz w:val="24"/>
          <w:szCs w:val="26"/>
          <w:lang w:eastAsia="tr-TR"/>
        </w:rPr>
        <w:t xml:space="preserve"> yaşını doldurmamış veya </w:t>
      </w:r>
      <w:proofErr w:type="spellStart"/>
      <w:r w:rsidRPr="000A113F">
        <w:rPr>
          <w:rFonts w:ascii="Times New Roman" w:eastAsia="Times New Roman" w:hAnsi="Times New Roman" w:cs="Times New Roman"/>
          <w:color w:val="000000"/>
          <w:sz w:val="24"/>
          <w:szCs w:val="26"/>
          <w:lang w:eastAsia="tr-TR"/>
        </w:rPr>
        <w:t>altmışbeş</w:t>
      </w:r>
      <w:proofErr w:type="spellEnd"/>
      <w:r w:rsidRPr="000A113F">
        <w:rPr>
          <w:rFonts w:ascii="Times New Roman" w:eastAsia="Times New Roman" w:hAnsi="Times New Roman" w:cs="Times New Roman"/>
          <w:color w:val="000000"/>
          <w:sz w:val="24"/>
          <w:szCs w:val="26"/>
          <w:lang w:eastAsia="tr-TR"/>
        </w:rPr>
        <w:t xml:space="preserve"> yaşını bitirmiş bulunanların mahkûm edildiği bir yıl veya daha az süreli hapis cezası, birinci fıkrada yazılı seçenek yaptırımlardan birine çevrilmesini öngören bir düzenlemedir.</w:t>
      </w:r>
      <w:proofErr w:type="gramEnd"/>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A113F">
        <w:rPr>
          <w:rFonts w:ascii="Times New Roman" w:eastAsia="Times New Roman" w:hAnsi="Times New Roman" w:cs="Times New Roman"/>
          <w:color w:val="000000"/>
          <w:sz w:val="24"/>
          <w:szCs w:val="26"/>
          <w:lang w:eastAsia="tr-TR"/>
        </w:rPr>
        <w:t>Kısa süreli hapis cezasına mah</w:t>
      </w:r>
      <w:r w:rsidRPr="000A113F">
        <w:rPr>
          <w:rFonts w:ascii="Times New Roman" w:eastAsia="Times New Roman" w:hAnsi="Times New Roman" w:cs="Times New Roman"/>
          <w:color w:val="000000"/>
          <w:sz w:val="24"/>
          <w:szCs w:val="26"/>
          <w:lang w:eastAsia="tr-TR"/>
        </w:rPr>
        <w:softHyphen/>
        <w:t>kûm olan kişinin infaz kurumuna girmesini önleyecek seçenek yaptırımlara hükmedilmesini sağlayan ve bu amaçla kimi halleri kısa süreli hapis cezasının adli para ce</w:t>
      </w:r>
      <w:r w:rsidRPr="000A113F">
        <w:rPr>
          <w:rFonts w:ascii="Times New Roman" w:eastAsia="Times New Roman" w:hAnsi="Times New Roman" w:cs="Times New Roman"/>
          <w:color w:val="000000"/>
          <w:sz w:val="24"/>
          <w:szCs w:val="26"/>
          <w:lang w:eastAsia="tr-TR"/>
        </w:rPr>
        <w:softHyphen/>
        <w:t>zası veya diğer seçenek tedbirlerden birine çevrilmesi açısından mahkeme</w:t>
      </w:r>
      <w:r w:rsidRPr="000A113F">
        <w:rPr>
          <w:rFonts w:ascii="Times New Roman" w:eastAsia="Times New Roman" w:hAnsi="Times New Roman" w:cs="Times New Roman"/>
          <w:color w:val="000000"/>
          <w:sz w:val="24"/>
          <w:szCs w:val="26"/>
          <w:lang w:eastAsia="tr-TR"/>
        </w:rPr>
        <w:softHyphen/>
        <w:t xml:space="preserve">nin takdir yetkisinin olmadığı hâller olarak belirleyen Türk Ceza Kanunu'nun 50. maddesinin (3) numaralı fıkrasında yer alan kural </w:t>
      </w:r>
      <w:proofErr w:type="spellStart"/>
      <w:r w:rsidRPr="000A113F">
        <w:rPr>
          <w:rFonts w:ascii="Times New Roman" w:eastAsia="Times New Roman" w:hAnsi="Times New Roman" w:cs="Times New Roman"/>
          <w:color w:val="000000"/>
          <w:sz w:val="24"/>
          <w:szCs w:val="26"/>
          <w:lang w:eastAsia="tr-TR"/>
        </w:rPr>
        <w:t>yasakoyucunun</w:t>
      </w:r>
      <w:proofErr w:type="spellEnd"/>
      <w:r w:rsidRPr="000A113F">
        <w:rPr>
          <w:rFonts w:ascii="Times New Roman" w:eastAsia="Times New Roman" w:hAnsi="Times New Roman" w:cs="Times New Roman"/>
          <w:color w:val="000000"/>
          <w:sz w:val="24"/>
          <w:szCs w:val="26"/>
          <w:lang w:eastAsia="tr-TR"/>
        </w:rPr>
        <w:t xml:space="preserve"> takdir yetkisi kapsamında bulunduğundan değerlendirilmesi gereken ve Anayasa'da belirlenen temel ilkelere aykırı bir yönü bulunmamaktadır.   </w:t>
      </w:r>
      <w:proofErr w:type="gramEnd"/>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12.3.2009 günlü, E. 2007/14, K.2009/48 sayılı karardaki konuya ilişkin gerekçeler, 5271 sayılı Ceza Muhakemesi Kanunu'nun 231. maddesinin (7) numaralı fıkrası için de geçerli olduğundan Anayasa'ya aykırı görülmemiştir. İtirazın reddi gerekir.</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b/>
          <w:bCs/>
          <w:color w:val="000000"/>
          <w:sz w:val="24"/>
          <w:szCs w:val="26"/>
          <w:lang w:eastAsia="tr-TR"/>
        </w:rPr>
        <w:t>VI- SONUÇ</w:t>
      </w:r>
    </w:p>
    <w:p w:rsidR="000A113F" w:rsidRDefault="000A113F" w:rsidP="000A11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xml:space="preserve">  1- 26.9.2004 günlü, 5237 sayılı Türk Ceza Kanunu'nun 50. maddesinin (3) numaralı fıkrasının  "... </w:t>
      </w:r>
      <w:proofErr w:type="gramStart"/>
      <w:r w:rsidRPr="000A113F">
        <w:rPr>
          <w:rFonts w:ascii="Times New Roman" w:eastAsia="Times New Roman" w:hAnsi="Times New Roman" w:cs="Times New Roman"/>
          <w:color w:val="000000"/>
          <w:sz w:val="24"/>
          <w:szCs w:val="26"/>
          <w:lang w:eastAsia="tr-TR"/>
        </w:rPr>
        <w:t>fiili</w:t>
      </w:r>
      <w:proofErr w:type="gramEnd"/>
      <w:r w:rsidRPr="000A113F">
        <w:rPr>
          <w:rFonts w:ascii="Times New Roman" w:eastAsia="Times New Roman" w:hAnsi="Times New Roman" w:cs="Times New Roman"/>
          <w:color w:val="000000"/>
          <w:sz w:val="24"/>
          <w:szCs w:val="26"/>
          <w:lang w:eastAsia="tr-TR"/>
        </w:rPr>
        <w:t xml:space="preserve"> işlediği tarihte </w:t>
      </w:r>
      <w:proofErr w:type="spellStart"/>
      <w:r w:rsidRPr="000A113F">
        <w:rPr>
          <w:rFonts w:ascii="Times New Roman" w:eastAsia="Times New Roman" w:hAnsi="Times New Roman" w:cs="Times New Roman"/>
          <w:color w:val="000000"/>
          <w:sz w:val="24"/>
          <w:szCs w:val="26"/>
          <w:lang w:eastAsia="tr-TR"/>
        </w:rPr>
        <w:t>onsekiz</w:t>
      </w:r>
      <w:proofErr w:type="spellEnd"/>
      <w:r w:rsidRPr="000A113F">
        <w:rPr>
          <w:rFonts w:ascii="Times New Roman" w:eastAsia="Times New Roman" w:hAnsi="Times New Roman" w:cs="Times New Roman"/>
          <w:color w:val="000000"/>
          <w:sz w:val="24"/>
          <w:szCs w:val="26"/>
          <w:lang w:eastAsia="tr-TR"/>
        </w:rPr>
        <w:t>  yaşını doldurmamış ..." bölümünün,</w:t>
      </w:r>
    </w:p>
    <w:p w:rsidR="000A113F" w:rsidRDefault="000A113F" w:rsidP="000A11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2-  4.12.2004 günlü, 5271 sayılı Ceza Muhakemesi Kanunu'nun 231. maddesine 6.12.2006 günlü, 5560 sayılı Yasa'nın 23. maddesi ile eklenen (7) numaralı fıkranın,</w:t>
      </w:r>
    </w:p>
    <w:p w:rsidR="000A113F" w:rsidRPr="000A113F" w:rsidRDefault="000A113F" w:rsidP="000A11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Anayasa'ya aykırı olmadığına ve itirazın REDDİNE, 12.3.2009 gününde OYBİRLİĞİYLE karar verildi.</w:t>
      </w:r>
    </w:p>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A113F" w:rsidRPr="000A113F" w:rsidTr="000A113F">
        <w:tc>
          <w:tcPr>
            <w:tcW w:w="1667" w:type="pct"/>
            <w:tcMar>
              <w:top w:w="0" w:type="dxa"/>
              <w:left w:w="108" w:type="dxa"/>
              <w:bottom w:w="0" w:type="dxa"/>
              <w:right w:w="108" w:type="dxa"/>
            </w:tcMar>
            <w:hideMark/>
          </w:tcPr>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Başkan</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Başkanvekili</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 xml:space="preserve">Osman </w:t>
            </w:r>
            <w:proofErr w:type="spellStart"/>
            <w:r w:rsidRPr="000A113F">
              <w:rPr>
                <w:rFonts w:ascii="Times New Roman" w:eastAsia="Times New Roman" w:hAnsi="Times New Roman" w:cs="Times New Roman"/>
                <w:sz w:val="24"/>
                <w:szCs w:val="26"/>
                <w:lang w:eastAsia="tr-TR"/>
              </w:rPr>
              <w:t>Alifeyyaz</w:t>
            </w:r>
            <w:proofErr w:type="spellEnd"/>
            <w:r w:rsidRPr="000A113F">
              <w:rPr>
                <w:rFonts w:ascii="Times New Roman" w:eastAsia="Times New Roman" w:hAnsi="Times New Roman" w:cs="Times New Roman"/>
                <w:sz w:val="24"/>
                <w:szCs w:val="26"/>
                <w:lang w:eastAsia="tr-TR"/>
              </w:rPr>
              <w:t xml:space="preserve"> PAKSÜT</w:t>
            </w:r>
          </w:p>
        </w:tc>
        <w:tc>
          <w:tcPr>
            <w:tcW w:w="1667" w:type="pct"/>
            <w:tcMar>
              <w:top w:w="0" w:type="dxa"/>
              <w:left w:w="108" w:type="dxa"/>
              <w:bottom w:w="0" w:type="dxa"/>
              <w:right w:w="108" w:type="dxa"/>
            </w:tcMar>
            <w:hideMark/>
          </w:tcPr>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Üye</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A113F">
              <w:rPr>
                <w:rFonts w:ascii="Times New Roman" w:eastAsia="Times New Roman" w:hAnsi="Times New Roman" w:cs="Times New Roman"/>
                <w:sz w:val="24"/>
                <w:szCs w:val="26"/>
                <w:lang w:eastAsia="tr-TR"/>
              </w:rPr>
              <w:t>Sacit</w:t>
            </w:r>
            <w:proofErr w:type="spellEnd"/>
            <w:r w:rsidRPr="000A113F">
              <w:rPr>
                <w:rFonts w:ascii="Times New Roman" w:eastAsia="Times New Roman" w:hAnsi="Times New Roman" w:cs="Times New Roman"/>
                <w:sz w:val="24"/>
                <w:szCs w:val="26"/>
                <w:lang w:eastAsia="tr-TR"/>
              </w:rPr>
              <w:t xml:space="preserve"> ADALI</w:t>
            </w:r>
          </w:p>
        </w:tc>
      </w:tr>
    </w:tbl>
    <w:p w:rsidR="000A113F" w:rsidRDefault="000A113F" w:rsidP="000A11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A113F" w:rsidRPr="000A113F" w:rsidTr="000A113F">
        <w:tc>
          <w:tcPr>
            <w:tcW w:w="1667" w:type="pct"/>
            <w:tcMar>
              <w:top w:w="0" w:type="dxa"/>
              <w:left w:w="108" w:type="dxa"/>
              <w:bottom w:w="0" w:type="dxa"/>
              <w:right w:w="108" w:type="dxa"/>
            </w:tcMar>
            <w:hideMark/>
          </w:tcPr>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Üye</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Üye</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Ahmet AKYALÇIN</w:t>
            </w:r>
          </w:p>
        </w:tc>
        <w:tc>
          <w:tcPr>
            <w:tcW w:w="1667" w:type="pct"/>
            <w:tcMar>
              <w:top w:w="0" w:type="dxa"/>
              <w:left w:w="108" w:type="dxa"/>
              <w:bottom w:w="0" w:type="dxa"/>
              <w:right w:w="108" w:type="dxa"/>
            </w:tcMar>
            <w:hideMark/>
          </w:tcPr>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Üye</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Mehmet ERTEN</w:t>
            </w:r>
          </w:p>
        </w:tc>
      </w:tr>
    </w:tbl>
    <w:p w:rsidR="000A113F" w:rsidRDefault="000A113F" w:rsidP="000A11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A113F" w:rsidRPr="000A113F" w:rsidTr="000A113F">
        <w:tc>
          <w:tcPr>
            <w:tcW w:w="1667" w:type="pct"/>
            <w:tcMar>
              <w:top w:w="0" w:type="dxa"/>
              <w:left w:w="108" w:type="dxa"/>
              <w:bottom w:w="0" w:type="dxa"/>
              <w:right w:w="108" w:type="dxa"/>
            </w:tcMar>
            <w:hideMark/>
          </w:tcPr>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Üye</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A. Necmi ÖZLER</w:t>
            </w:r>
          </w:p>
        </w:tc>
        <w:tc>
          <w:tcPr>
            <w:tcW w:w="1667" w:type="pct"/>
            <w:tcMar>
              <w:top w:w="0" w:type="dxa"/>
              <w:left w:w="108" w:type="dxa"/>
              <w:bottom w:w="0" w:type="dxa"/>
              <w:right w:w="108" w:type="dxa"/>
            </w:tcMar>
            <w:hideMark/>
          </w:tcPr>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Üye</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Üye</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Şevket APALAK</w:t>
            </w:r>
          </w:p>
        </w:tc>
      </w:tr>
    </w:tbl>
    <w:p w:rsidR="000A113F" w:rsidRDefault="000A113F" w:rsidP="000A11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A113F" w:rsidRPr="000A113F" w:rsidTr="000A113F">
        <w:tc>
          <w:tcPr>
            <w:tcW w:w="2500" w:type="pct"/>
            <w:tcMar>
              <w:top w:w="0" w:type="dxa"/>
              <w:left w:w="108" w:type="dxa"/>
              <w:bottom w:w="0" w:type="dxa"/>
              <w:right w:w="108" w:type="dxa"/>
            </w:tcMar>
            <w:hideMark/>
          </w:tcPr>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Üye</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A113F">
              <w:rPr>
                <w:rFonts w:ascii="Times New Roman" w:eastAsia="Times New Roman" w:hAnsi="Times New Roman" w:cs="Times New Roman"/>
                <w:sz w:val="24"/>
                <w:szCs w:val="26"/>
                <w:lang w:eastAsia="tr-TR"/>
              </w:rPr>
              <w:t>Serruh</w:t>
            </w:r>
            <w:proofErr w:type="spellEnd"/>
            <w:r w:rsidRPr="000A113F">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Üye</w:t>
            </w:r>
          </w:p>
          <w:p w:rsidR="000A113F" w:rsidRPr="000A113F" w:rsidRDefault="000A113F" w:rsidP="000A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113F">
              <w:rPr>
                <w:rFonts w:ascii="Times New Roman" w:eastAsia="Times New Roman" w:hAnsi="Times New Roman" w:cs="Times New Roman"/>
                <w:sz w:val="24"/>
                <w:szCs w:val="26"/>
                <w:lang w:eastAsia="tr-TR"/>
              </w:rPr>
              <w:t>Zehra Ayla PERKTAŞ</w:t>
            </w:r>
          </w:p>
        </w:tc>
      </w:tr>
    </w:tbl>
    <w:p w:rsidR="000A113F" w:rsidRPr="000A113F" w:rsidRDefault="000A113F" w:rsidP="000A11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A113F">
        <w:rPr>
          <w:rFonts w:ascii="Times New Roman" w:eastAsia="Times New Roman" w:hAnsi="Times New Roman" w:cs="Times New Roman"/>
          <w:color w:val="000000"/>
          <w:sz w:val="24"/>
          <w:szCs w:val="26"/>
          <w:lang w:eastAsia="tr-TR"/>
        </w:rPr>
        <w:t> </w:t>
      </w:r>
    </w:p>
    <w:p w:rsidR="00CE1FB9" w:rsidRPr="000A113F" w:rsidRDefault="00CE1FB9" w:rsidP="000A113F">
      <w:pPr>
        <w:spacing w:before="100" w:beforeAutospacing="1" w:after="100" w:afterAutospacing="1" w:line="240" w:lineRule="auto"/>
        <w:ind w:firstLine="709"/>
        <w:jc w:val="both"/>
        <w:rPr>
          <w:rFonts w:ascii="Times New Roman" w:hAnsi="Times New Roman" w:cs="Times New Roman"/>
          <w:sz w:val="24"/>
        </w:rPr>
      </w:pPr>
    </w:p>
    <w:sectPr w:rsidR="00CE1FB9" w:rsidRPr="000A113F" w:rsidSect="000A11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591" w:rsidRDefault="00956591" w:rsidP="000A113F">
      <w:pPr>
        <w:spacing w:after="0" w:line="240" w:lineRule="auto"/>
      </w:pPr>
      <w:r>
        <w:separator/>
      </w:r>
    </w:p>
  </w:endnote>
  <w:endnote w:type="continuationSeparator" w:id="0">
    <w:p w:rsidR="00956591" w:rsidRDefault="00956591" w:rsidP="000A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3F" w:rsidRDefault="000A113F" w:rsidP="00834F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113F" w:rsidRDefault="000A113F" w:rsidP="000A11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3F" w:rsidRPr="000A113F" w:rsidRDefault="000A113F" w:rsidP="00834FBF">
    <w:pPr>
      <w:pStyle w:val="Altbilgi"/>
      <w:framePr w:wrap="around" w:vAnchor="text" w:hAnchor="margin" w:xAlign="right" w:y="1"/>
      <w:rPr>
        <w:rStyle w:val="SayfaNumaras"/>
        <w:rFonts w:ascii="Times New Roman" w:hAnsi="Times New Roman" w:cs="Times New Roman"/>
      </w:rPr>
    </w:pPr>
    <w:r w:rsidRPr="000A113F">
      <w:rPr>
        <w:rStyle w:val="SayfaNumaras"/>
        <w:rFonts w:ascii="Times New Roman" w:hAnsi="Times New Roman" w:cs="Times New Roman"/>
      </w:rPr>
      <w:fldChar w:fldCharType="begin"/>
    </w:r>
    <w:r w:rsidRPr="000A113F">
      <w:rPr>
        <w:rStyle w:val="SayfaNumaras"/>
        <w:rFonts w:ascii="Times New Roman" w:hAnsi="Times New Roman" w:cs="Times New Roman"/>
      </w:rPr>
      <w:instrText xml:space="preserve">PAGE  </w:instrText>
    </w:r>
    <w:r w:rsidRPr="000A113F">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0A113F">
      <w:rPr>
        <w:rStyle w:val="SayfaNumaras"/>
        <w:rFonts w:ascii="Times New Roman" w:hAnsi="Times New Roman" w:cs="Times New Roman"/>
      </w:rPr>
      <w:fldChar w:fldCharType="end"/>
    </w:r>
  </w:p>
  <w:p w:rsidR="000A113F" w:rsidRPr="000A113F" w:rsidRDefault="000A113F" w:rsidP="000A113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3F" w:rsidRDefault="000A11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591" w:rsidRDefault="00956591" w:rsidP="000A113F">
      <w:pPr>
        <w:spacing w:after="0" w:line="240" w:lineRule="auto"/>
      </w:pPr>
      <w:r>
        <w:separator/>
      </w:r>
    </w:p>
  </w:footnote>
  <w:footnote w:type="continuationSeparator" w:id="0">
    <w:p w:rsidR="00956591" w:rsidRDefault="00956591" w:rsidP="000A1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3F" w:rsidRDefault="000A11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3F" w:rsidRDefault="000A113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/17</w:t>
    </w:r>
  </w:p>
  <w:p w:rsidR="000A113F" w:rsidRDefault="000A113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/47</w:t>
    </w:r>
  </w:p>
  <w:p w:rsidR="000A113F" w:rsidRPr="000A113F" w:rsidRDefault="000A113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3F" w:rsidRDefault="000A11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E3"/>
    <w:rsid w:val="000A113F"/>
    <w:rsid w:val="00956591"/>
    <w:rsid w:val="00AE69E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30D6F-1867-4E4F-88EC-4DAD6689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A113F"/>
    <w:rPr>
      <w:color w:val="0000FF"/>
      <w:u w:val="single"/>
    </w:rPr>
  </w:style>
  <w:style w:type="paragraph" w:customStyle="1" w:styleId="msobodytextindent3">
    <w:name w:val="msobodytextindent3"/>
    <w:basedOn w:val="Normal"/>
    <w:rsid w:val="000A11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A11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A11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A113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11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113F"/>
  </w:style>
  <w:style w:type="paragraph" w:styleId="Altbilgi">
    <w:name w:val="footer"/>
    <w:basedOn w:val="Normal"/>
    <w:link w:val="AltbilgiChar"/>
    <w:uiPriority w:val="99"/>
    <w:unhideWhenUsed/>
    <w:rsid w:val="000A11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113F"/>
  </w:style>
  <w:style w:type="character" w:styleId="SayfaNumaras">
    <w:name w:val="page number"/>
    <w:basedOn w:val="VarsaylanParagrafYazTipi"/>
    <w:uiPriority w:val="99"/>
    <w:semiHidden/>
    <w:unhideWhenUsed/>
    <w:rsid w:val="000A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66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2268</Words>
  <Characters>12928</Characters>
  <Application>Microsoft Office Word</Application>
  <DocSecurity>0</DocSecurity>
  <Lines>107</Lines>
  <Paragraphs>30</Paragraphs>
  <ScaleCrop>false</ScaleCrop>
  <Company/>
  <LinksUpToDate>false</LinksUpToDate>
  <CharactersWithSpaces>15166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2019-01-30T08:48:00Z</dcterms:created>
  <dcterms:modified xsi:type="dcterms:W3CDTF">2019-01-30T08:50:00Z</dcterms:modified>
</cp:coreProperties>
</file>