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46B" w:rsidRPr="00D5146B" w:rsidRDefault="00D5146B" w:rsidP="00D5146B">
      <w:pPr>
        <w:shd w:val="clear" w:color="auto" w:fill="FFFFFF"/>
        <w:spacing w:before="100" w:after="100" w:line="240" w:lineRule="auto"/>
        <w:jc w:val="center"/>
        <w:rPr>
          <w:rFonts w:ascii="Times New Roman" w:eastAsia="Times New Roman" w:hAnsi="Times New Roman" w:cs="Times New Roman"/>
          <w:color w:val="000000"/>
          <w:sz w:val="24"/>
          <w:lang w:eastAsia="tr-TR"/>
        </w:rPr>
      </w:pPr>
      <w:bookmarkStart w:id="0" w:name="_GoBack"/>
      <w:bookmarkEnd w:id="0"/>
      <w:r w:rsidRPr="00D5146B">
        <w:rPr>
          <w:rFonts w:ascii="Times New Roman" w:eastAsia="Times New Roman" w:hAnsi="Times New Roman" w:cs="Times New Roman"/>
          <w:b/>
          <w:bCs/>
          <w:color w:val="000000"/>
          <w:sz w:val="24"/>
          <w:szCs w:val="26"/>
          <w:lang w:eastAsia="tr-TR"/>
        </w:rPr>
        <w:t>ANAYASA MAHKEMESİ KARARI</w:t>
      </w:r>
    </w:p>
    <w:p w:rsid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D5146B" w:rsidRPr="00D5146B" w:rsidRDefault="00D5146B" w:rsidP="00D5146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5146B">
        <w:rPr>
          <w:rFonts w:ascii="Times New Roman" w:eastAsia="Times New Roman" w:hAnsi="Times New Roman" w:cs="Times New Roman"/>
          <w:b/>
          <w:bCs/>
          <w:color w:val="000000"/>
          <w:sz w:val="24"/>
          <w:szCs w:val="26"/>
          <w:lang w:eastAsia="tr-TR"/>
        </w:rPr>
        <w:t xml:space="preserve">Esas </w:t>
      </w:r>
      <w:proofErr w:type="gramStart"/>
      <w:r w:rsidRPr="00D5146B">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D5146B">
        <w:rPr>
          <w:rFonts w:ascii="Times New Roman" w:eastAsia="Times New Roman" w:hAnsi="Times New Roman" w:cs="Times New Roman"/>
          <w:b/>
          <w:bCs/>
          <w:color w:val="000000"/>
          <w:sz w:val="24"/>
          <w:szCs w:val="26"/>
          <w:lang w:eastAsia="tr-TR"/>
        </w:rPr>
        <w:t>: 2006</w:t>
      </w:r>
      <w:proofErr w:type="gramEnd"/>
      <w:r w:rsidRPr="00D5146B">
        <w:rPr>
          <w:rFonts w:ascii="Times New Roman" w:eastAsia="Times New Roman" w:hAnsi="Times New Roman" w:cs="Times New Roman"/>
          <w:b/>
          <w:bCs/>
          <w:color w:val="000000"/>
          <w:sz w:val="24"/>
          <w:szCs w:val="26"/>
          <w:lang w:eastAsia="tr-TR"/>
        </w:rPr>
        <w:t>/17</w:t>
      </w:r>
    </w:p>
    <w:p w:rsidR="00D5146B" w:rsidRPr="00D5146B" w:rsidRDefault="00D5146B" w:rsidP="00D5146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5146B">
        <w:rPr>
          <w:rFonts w:ascii="Times New Roman" w:eastAsia="Times New Roman" w:hAnsi="Times New Roman" w:cs="Times New Roman"/>
          <w:b/>
          <w:bCs/>
          <w:color w:val="000000"/>
          <w:sz w:val="24"/>
          <w:szCs w:val="26"/>
          <w:lang w:eastAsia="tr-TR"/>
        </w:rPr>
        <w:t xml:space="preserve">Karar </w:t>
      </w:r>
      <w:proofErr w:type="gramStart"/>
      <w:r w:rsidRPr="00D5146B">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D5146B">
        <w:rPr>
          <w:rFonts w:ascii="Times New Roman" w:eastAsia="Times New Roman" w:hAnsi="Times New Roman" w:cs="Times New Roman"/>
          <w:b/>
          <w:bCs/>
          <w:color w:val="000000"/>
          <w:sz w:val="24"/>
          <w:szCs w:val="26"/>
          <w:lang w:eastAsia="tr-TR"/>
        </w:rPr>
        <w:t>: 2009</w:t>
      </w:r>
      <w:proofErr w:type="gramEnd"/>
      <w:r w:rsidRPr="00D5146B">
        <w:rPr>
          <w:rFonts w:ascii="Times New Roman" w:eastAsia="Times New Roman" w:hAnsi="Times New Roman" w:cs="Times New Roman"/>
          <w:b/>
          <w:bCs/>
          <w:color w:val="000000"/>
          <w:sz w:val="24"/>
          <w:szCs w:val="26"/>
          <w:lang w:eastAsia="tr-TR"/>
        </w:rPr>
        <w:t>/33</w:t>
      </w:r>
    </w:p>
    <w:p w:rsidR="00D5146B" w:rsidRPr="00D5146B" w:rsidRDefault="00D5146B" w:rsidP="00D5146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5146B">
        <w:rPr>
          <w:rFonts w:ascii="Times New Roman" w:eastAsia="Times New Roman" w:hAnsi="Times New Roman" w:cs="Times New Roman"/>
          <w:b/>
          <w:bCs/>
          <w:color w:val="000000"/>
          <w:sz w:val="24"/>
          <w:szCs w:val="26"/>
          <w:lang w:eastAsia="tr-TR"/>
        </w:rPr>
        <w:t xml:space="preserve">Karar </w:t>
      </w:r>
      <w:proofErr w:type="gramStart"/>
      <w:r w:rsidRPr="00D5146B">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D5146B">
        <w:rPr>
          <w:rFonts w:ascii="Times New Roman" w:eastAsia="Times New Roman" w:hAnsi="Times New Roman" w:cs="Times New Roman"/>
          <w:b/>
          <w:bCs/>
          <w:color w:val="000000"/>
          <w:sz w:val="24"/>
          <w:szCs w:val="26"/>
          <w:lang w:eastAsia="tr-TR"/>
        </w:rPr>
        <w:t>: 26</w:t>
      </w:r>
      <w:proofErr w:type="gramEnd"/>
      <w:r w:rsidRPr="00D5146B">
        <w:rPr>
          <w:rFonts w:ascii="Times New Roman" w:eastAsia="Times New Roman" w:hAnsi="Times New Roman" w:cs="Times New Roman"/>
          <w:b/>
          <w:bCs/>
          <w:color w:val="000000"/>
          <w:sz w:val="24"/>
          <w:szCs w:val="26"/>
          <w:lang w:eastAsia="tr-TR"/>
        </w:rPr>
        <w:t>.2.2009</w:t>
      </w:r>
    </w:p>
    <w:p w:rsidR="00D5146B" w:rsidRDefault="00D5146B" w:rsidP="00D5146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5146B">
        <w:rPr>
          <w:rFonts w:ascii="Times New Roman" w:eastAsia="Times New Roman" w:hAnsi="Times New Roman" w:cs="Times New Roman"/>
          <w:b/>
          <w:bCs/>
          <w:color w:val="000000"/>
          <w:sz w:val="24"/>
          <w:szCs w:val="26"/>
          <w:lang w:eastAsia="tr-TR"/>
        </w:rPr>
        <w:t>R.G. Tarih-</w:t>
      </w:r>
      <w:proofErr w:type="gramStart"/>
      <w:r w:rsidRPr="00D5146B">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D5146B">
        <w:rPr>
          <w:rFonts w:ascii="Times New Roman" w:eastAsia="Times New Roman" w:hAnsi="Times New Roman" w:cs="Times New Roman"/>
          <w:b/>
          <w:bCs/>
          <w:color w:val="000000"/>
          <w:sz w:val="24"/>
          <w:szCs w:val="26"/>
          <w:lang w:eastAsia="tr-TR"/>
        </w:rPr>
        <w:t>:</w:t>
      </w:r>
      <w:r w:rsidRPr="00D5146B">
        <w:rPr>
          <w:rFonts w:ascii="Times New Roman" w:eastAsia="Times New Roman" w:hAnsi="Times New Roman" w:cs="Times New Roman"/>
          <w:b/>
          <w:bCs/>
          <w:color w:val="000000"/>
          <w:sz w:val="24"/>
          <w:szCs w:val="26"/>
          <w:lang w:eastAsia="tr-TR"/>
        </w:rPr>
        <w:t xml:space="preserve"> </w:t>
      </w:r>
      <w:r w:rsidRPr="00D5146B">
        <w:rPr>
          <w:rFonts w:ascii="Times New Roman" w:eastAsia="Times New Roman" w:hAnsi="Times New Roman" w:cs="Times New Roman"/>
          <w:b/>
          <w:bCs/>
          <w:color w:val="000000"/>
          <w:sz w:val="24"/>
          <w:szCs w:val="26"/>
          <w:lang w:eastAsia="tr-TR"/>
        </w:rPr>
        <w:t>02</w:t>
      </w:r>
      <w:proofErr w:type="gramEnd"/>
      <w:r w:rsidRPr="00D5146B">
        <w:rPr>
          <w:rFonts w:ascii="Times New Roman" w:eastAsia="Times New Roman" w:hAnsi="Times New Roman" w:cs="Times New Roman"/>
          <w:b/>
          <w:bCs/>
          <w:color w:val="000000"/>
          <w:sz w:val="24"/>
          <w:szCs w:val="26"/>
          <w:lang w:eastAsia="tr-TR"/>
        </w:rPr>
        <w:t>.06.2009-27246</w:t>
      </w:r>
      <w:r w:rsidRPr="00D5146B">
        <w:rPr>
          <w:rFonts w:ascii="Times New Roman" w:eastAsia="Times New Roman" w:hAnsi="Times New Roman" w:cs="Times New Roman"/>
          <w:b/>
          <w:bCs/>
          <w:color w:val="000000"/>
          <w:sz w:val="24"/>
          <w:szCs w:val="26"/>
          <w:lang w:eastAsia="tr-TR"/>
        </w:rPr>
        <w:t> </w:t>
      </w:r>
    </w:p>
    <w:p w:rsidR="00D5146B" w:rsidRDefault="00D5146B" w:rsidP="00D5146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5146B" w:rsidRP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b/>
          <w:bCs/>
          <w:color w:val="000000"/>
          <w:sz w:val="24"/>
          <w:szCs w:val="26"/>
          <w:lang w:eastAsia="tr-TR"/>
        </w:rPr>
        <w:t xml:space="preserve">İTİRAZ YOLUNA BAŞVURAN </w:t>
      </w:r>
      <w:proofErr w:type="gramStart"/>
      <w:r w:rsidRPr="00D5146B">
        <w:rPr>
          <w:rFonts w:ascii="Times New Roman" w:eastAsia="Times New Roman" w:hAnsi="Times New Roman" w:cs="Times New Roman"/>
          <w:b/>
          <w:bCs/>
          <w:color w:val="000000"/>
          <w:sz w:val="24"/>
          <w:szCs w:val="26"/>
          <w:lang w:eastAsia="tr-TR"/>
        </w:rPr>
        <w:t>MAHKEMELER :</w:t>
      </w:r>
      <w:proofErr w:type="gramEnd"/>
      <w:r w:rsidRPr="00D5146B">
        <w:rPr>
          <w:rFonts w:ascii="Times New Roman" w:eastAsia="Times New Roman" w:hAnsi="Times New Roman" w:cs="Times New Roman"/>
          <w:b/>
          <w:bCs/>
          <w:color w:val="000000"/>
          <w:sz w:val="24"/>
          <w:szCs w:val="26"/>
          <w:lang w:eastAsia="tr-TR"/>
        </w:rPr>
        <w:t>   </w:t>
      </w:r>
    </w:p>
    <w:tbl>
      <w:tblPr>
        <w:tblW w:w="0" w:type="auto"/>
        <w:tblInd w:w="-142" w:type="dxa"/>
        <w:tblCellMar>
          <w:left w:w="0" w:type="dxa"/>
          <w:right w:w="0" w:type="dxa"/>
        </w:tblCellMar>
        <w:tblLook w:val="04A0" w:firstRow="1" w:lastRow="0" w:firstColumn="1" w:lastColumn="0" w:noHBand="0" w:noVBand="1"/>
      </w:tblPr>
      <w:tblGrid>
        <w:gridCol w:w="4394"/>
        <w:gridCol w:w="3817"/>
      </w:tblGrid>
      <w:tr w:rsidR="00D5146B" w:rsidRPr="00D5146B" w:rsidTr="00D5146B">
        <w:tc>
          <w:tcPr>
            <w:tcW w:w="4394" w:type="dxa"/>
            <w:tcMar>
              <w:top w:w="0" w:type="dxa"/>
              <w:left w:w="108" w:type="dxa"/>
              <w:bottom w:w="0" w:type="dxa"/>
              <w:right w:w="108" w:type="dxa"/>
            </w:tcMar>
            <w:hideMark/>
          </w:tcPr>
          <w:p w:rsidR="00D5146B" w:rsidRPr="00D5146B" w:rsidRDefault="00D5146B" w:rsidP="00D5146B">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D5146B">
              <w:rPr>
                <w:rFonts w:ascii="Times New Roman" w:eastAsia="Times New Roman" w:hAnsi="Times New Roman" w:cs="Times New Roman"/>
                <w:color w:val="000000"/>
                <w:sz w:val="24"/>
                <w:szCs w:val="26"/>
                <w:lang w:eastAsia="tr-TR"/>
              </w:rPr>
              <w:t>1- Adana 3. Ağır Ceza Mahkemesi</w:t>
            </w:r>
          </w:p>
        </w:tc>
        <w:tc>
          <w:tcPr>
            <w:tcW w:w="3817" w:type="dxa"/>
            <w:tcMar>
              <w:top w:w="0" w:type="dxa"/>
              <w:left w:w="108" w:type="dxa"/>
              <w:bottom w:w="0" w:type="dxa"/>
              <w:right w:w="108" w:type="dxa"/>
            </w:tcMar>
            <w:hideMark/>
          </w:tcPr>
          <w:p w:rsidR="00D5146B" w:rsidRPr="00D5146B" w:rsidRDefault="00D5146B" w:rsidP="00D5146B">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D5146B">
              <w:rPr>
                <w:rFonts w:ascii="Times New Roman" w:eastAsia="Times New Roman" w:hAnsi="Times New Roman" w:cs="Times New Roman"/>
                <w:color w:val="000000"/>
                <w:sz w:val="24"/>
                <w:szCs w:val="26"/>
                <w:lang w:eastAsia="tr-TR"/>
              </w:rPr>
              <w:t>(Esas Sayısı: 2006/17)</w:t>
            </w:r>
          </w:p>
        </w:tc>
      </w:tr>
      <w:tr w:rsidR="00D5146B" w:rsidRPr="00D5146B" w:rsidTr="00D5146B">
        <w:tc>
          <w:tcPr>
            <w:tcW w:w="4394" w:type="dxa"/>
            <w:tcMar>
              <w:top w:w="0" w:type="dxa"/>
              <w:left w:w="108" w:type="dxa"/>
              <w:bottom w:w="0" w:type="dxa"/>
              <w:right w:w="108" w:type="dxa"/>
            </w:tcMar>
            <w:hideMark/>
          </w:tcPr>
          <w:p w:rsidR="00D5146B" w:rsidRPr="00D5146B" w:rsidRDefault="00D5146B" w:rsidP="00D5146B">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D5146B">
              <w:rPr>
                <w:rFonts w:ascii="Times New Roman" w:eastAsia="Times New Roman" w:hAnsi="Times New Roman" w:cs="Times New Roman"/>
                <w:color w:val="000000"/>
                <w:sz w:val="24"/>
                <w:szCs w:val="26"/>
                <w:lang w:eastAsia="tr-TR"/>
              </w:rPr>
              <w:t>2- Balıkesir Ağır Ceza Mahkemesi</w:t>
            </w:r>
          </w:p>
        </w:tc>
        <w:tc>
          <w:tcPr>
            <w:tcW w:w="3817" w:type="dxa"/>
            <w:tcMar>
              <w:top w:w="0" w:type="dxa"/>
              <w:left w:w="108" w:type="dxa"/>
              <w:bottom w:w="0" w:type="dxa"/>
              <w:right w:w="108" w:type="dxa"/>
            </w:tcMar>
            <w:hideMark/>
          </w:tcPr>
          <w:p w:rsidR="00D5146B" w:rsidRPr="00D5146B" w:rsidRDefault="00D5146B" w:rsidP="00D5146B">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D5146B">
              <w:rPr>
                <w:rFonts w:ascii="Times New Roman" w:eastAsia="Times New Roman" w:hAnsi="Times New Roman" w:cs="Times New Roman"/>
                <w:color w:val="000000"/>
                <w:sz w:val="24"/>
                <w:szCs w:val="26"/>
                <w:lang w:eastAsia="tr-TR"/>
              </w:rPr>
              <w:t>(Esas Sayısı: 2007/55)</w:t>
            </w:r>
          </w:p>
        </w:tc>
      </w:tr>
    </w:tbl>
    <w:p w:rsid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b/>
          <w:bCs/>
          <w:color w:val="000000"/>
          <w:sz w:val="24"/>
          <w:szCs w:val="26"/>
          <w:lang w:eastAsia="tr-TR"/>
        </w:rPr>
        <w:t>İTİRAZIN KONUSU: </w:t>
      </w:r>
      <w:r w:rsidRPr="00D5146B">
        <w:rPr>
          <w:rFonts w:ascii="Times New Roman" w:eastAsia="Times New Roman" w:hAnsi="Times New Roman" w:cs="Times New Roman"/>
          <w:color w:val="000000"/>
          <w:sz w:val="24"/>
          <w:szCs w:val="26"/>
          <w:lang w:eastAsia="tr-TR"/>
        </w:rPr>
        <w:t>26.9.2004 günlü, 5237 sayılı Türk Ceza Kanunu'nun 104. maddesinin (1) numaralı fıkrasının Anayasa'nın 10. ve 38. maddesine aykırılığı savıyla iptali istemidir</w:t>
      </w:r>
    </w:p>
    <w:p w:rsid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b/>
          <w:bCs/>
          <w:color w:val="000000"/>
          <w:sz w:val="24"/>
          <w:szCs w:val="26"/>
          <w:lang w:eastAsia="tr-TR"/>
        </w:rPr>
        <w:t>I- OLAY</w:t>
      </w:r>
    </w:p>
    <w:p w:rsid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color w:val="000000"/>
          <w:sz w:val="24"/>
          <w:szCs w:val="26"/>
          <w:lang w:eastAsia="tr-TR"/>
        </w:rPr>
        <w:t xml:space="preserve">18 yaşından küçük </w:t>
      </w:r>
      <w:proofErr w:type="spellStart"/>
      <w:r w:rsidRPr="00D5146B">
        <w:rPr>
          <w:rFonts w:ascii="Times New Roman" w:eastAsia="Times New Roman" w:hAnsi="Times New Roman" w:cs="Times New Roman"/>
          <w:color w:val="000000"/>
          <w:sz w:val="24"/>
          <w:szCs w:val="26"/>
          <w:lang w:eastAsia="tr-TR"/>
        </w:rPr>
        <w:t>mağdure</w:t>
      </w:r>
      <w:proofErr w:type="spellEnd"/>
      <w:r w:rsidRPr="00D5146B">
        <w:rPr>
          <w:rFonts w:ascii="Times New Roman" w:eastAsia="Times New Roman" w:hAnsi="Times New Roman" w:cs="Times New Roman"/>
          <w:color w:val="000000"/>
          <w:sz w:val="24"/>
          <w:szCs w:val="26"/>
          <w:lang w:eastAsia="tr-TR"/>
        </w:rPr>
        <w:t xml:space="preserve"> ile </w:t>
      </w:r>
      <w:proofErr w:type="spellStart"/>
      <w:r w:rsidRPr="00D5146B">
        <w:rPr>
          <w:rFonts w:ascii="Times New Roman" w:eastAsia="Times New Roman" w:hAnsi="Times New Roman" w:cs="Times New Roman"/>
          <w:color w:val="000000"/>
          <w:sz w:val="24"/>
          <w:szCs w:val="26"/>
          <w:lang w:eastAsia="tr-TR"/>
        </w:rPr>
        <w:t>rızaen</w:t>
      </w:r>
      <w:proofErr w:type="spellEnd"/>
      <w:r w:rsidRPr="00D5146B">
        <w:rPr>
          <w:rFonts w:ascii="Times New Roman" w:eastAsia="Times New Roman" w:hAnsi="Times New Roman" w:cs="Times New Roman"/>
          <w:color w:val="000000"/>
          <w:sz w:val="24"/>
          <w:szCs w:val="26"/>
          <w:lang w:eastAsia="tr-TR"/>
        </w:rPr>
        <w:t xml:space="preserve"> cinsel ilişkiye girmek suçundan sanıklar hakkında açılan davalarda itiraz konusu kuralın Anayasaya aykırılığı iddiasını ciddi bulan ya da doğrudan bu kanıya varan mahkemeler iptali için başvurmuşlardır. </w:t>
      </w:r>
    </w:p>
    <w:p w:rsid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b/>
          <w:bCs/>
          <w:color w:val="000000"/>
          <w:sz w:val="24"/>
          <w:szCs w:val="26"/>
          <w:lang w:eastAsia="tr-TR"/>
        </w:rPr>
        <w:t>III- YASA METİNLERİ</w:t>
      </w:r>
    </w:p>
    <w:p w:rsid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b/>
          <w:bCs/>
          <w:color w:val="000000"/>
          <w:sz w:val="24"/>
          <w:szCs w:val="26"/>
          <w:lang w:eastAsia="tr-TR"/>
        </w:rPr>
        <w:t>A- İtiraz Konusu Yasa Kuralı</w:t>
      </w:r>
    </w:p>
    <w:p w:rsid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color w:val="000000"/>
          <w:sz w:val="24"/>
          <w:szCs w:val="26"/>
          <w:lang w:eastAsia="tr-TR"/>
        </w:rPr>
        <w:t>5237 sayılı Türk Ceza Kanunu'nun 104. maddesinin (1) numaralı fıkrası </w:t>
      </w:r>
      <w:r w:rsidRPr="00D5146B">
        <w:rPr>
          <w:rFonts w:ascii="Times New Roman" w:eastAsia="Times New Roman" w:hAnsi="Times New Roman" w:cs="Times New Roman"/>
          <w:i/>
          <w:iCs/>
          <w:color w:val="000000"/>
          <w:sz w:val="24"/>
          <w:szCs w:val="26"/>
          <w:lang w:eastAsia="tr-TR"/>
        </w:rPr>
        <w:t> </w:t>
      </w:r>
      <w:r w:rsidRPr="00D5146B">
        <w:rPr>
          <w:rFonts w:ascii="Times New Roman" w:eastAsia="Times New Roman" w:hAnsi="Times New Roman" w:cs="Times New Roman"/>
          <w:color w:val="000000"/>
          <w:sz w:val="24"/>
          <w:szCs w:val="26"/>
          <w:lang w:eastAsia="tr-TR"/>
        </w:rPr>
        <w:t>şöyledir:</w:t>
      </w:r>
    </w:p>
    <w:p w:rsid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i/>
          <w:iCs/>
          <w:color w:val="000000"/>
          <w:sz w:val="24"/>
          <w:szCs w:val="26"/>
          <w:lang w:eastAsia="tr-TR"/>
        </w:rPr>
        <w:t xml:space="preserve">"Cebir, tehdit ve hile olmaksızın, </w:t>
      </w:r>
      <w:proofErr w:type="spellStart"/>
      <w:r w:rsidRPr="00D5146B">
        <w:rPr>
          <w:rFonts w:ascii="Times New Roman" w:eastAsia="Times New Roman" w:hAnsi="Times New Roman" w:cs="Times New Roman"/>
          <w:i/>
          <w:iCs/>
          <w:color w:val="000000"/>
          <w:sz w:val="24"/>
          <w:szCs w:val="26"/>
          <w:lang w:eastAsia="tr-TR"/>
        </w:rPr>
        <w:t>onbeş</w:t>
      </w:r>
      <w:proofErr w:type="spellEnd"/>
      <w:r w:rsidRPr="00D5146B">
        <w:rPr>
          <w:rFonts w:ascii="Times New Roman" w:eastAsia="Times New Roman" w:hAnsi="Times New Roman" w:cs="Times New Roman"/>
          <w:i/>
          <w:iCs/>
          <w:color w:val="000000"/>
          <w:sz w:val="24"/>
          <w:szCs w:val="26"/>
          <w:lang w:eastAsia="tr-TR"/>
        </w:rPr>
        <w:t xml:space="preserve"> yaşını bitirmiş olan çocukla cinsel ilişkide </w:t>
      </w:r>
      <w:proofErr w:type="gramStart"/>
      <w:r w:rsidRPr="00D5146B">
        <w:rPr>
          <w:rFonts w:ascii="Times New Roman" w:eastAsia="Times New Roman" w:hAnsi="Times New Roman" w:cs="Times New Roman"/>
          <w:i/>
          <w:iCs/>
          <w:color w:val="000000"/>
          <w:sz w:val="24"/>
          <w:szCs w:val="26"/>
          <w:lang w:eastAsia="tr-TR"/>
        </w:rPr>
        <w:t>bulunan</w:t>
      </w:r>
      <w:proofErr w:type="gramEnd"/>
      <w:r w:rsidRPr="00D5146B">
        <w:rPr>
          <w:rFonts w:ascii="Times New Roman" w:eastAsia="Times New Roman" w:hAnsi="Times New Roman" w:cs="Times New Roman"/>
          <w:i/>
          <w:iCs/>
          <w:color w:val="000000"/>
          <w:sz w:val="24"/>
          <w:szCs w:val="26"/>
          <w:lang w:eastAsia="tr-TR"/>
        </w:rPr>
        <w:t xml:space="preserve"> kişi, şikayet üzerine, altı aydan iki yıla kadar hapis cezası ile cezalandırılır."</w:t>
      </w:r>
    </w:p>
    <w:p w:rsid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b/>
          <w:bCs/>
          <w:color w:val="000000"/>
          <w:sz w:val="24"/>
          <w:szCs w:val="26"/>
          <w:lang w:eastAsia="tr-TR"/>
        </w:rPr>
        <w:t>B- Dayanılan Anayasa Kuralları</w:t>
      </w:r>
    </w:p>
    <w:p w:rsid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color w:val="000000"/>
          <w:sz w:val="24"/>
          <w:szCs w:val="26"/>
          <w:lang w:eastAsia="tr-TR"/>
        </w:rPr>
        <w:t>Başvuru kararında Anayasa'nın 10. ve 38. maddelerine</w:t>
      </w:r>
      <w:r w:rsidRPr="00D5146B">
        <w:rPr>
          <w:rFonts w:ascii="Times New Roman" w:eastAsia="Times New Roman" w:hAnsi="Times New Roman" w:cs="Times New Roman"/>
          <w:b/>
          <w:bCs/>
          <w:color w:val="000000"/>
          <w:sz w:val="24"/>
          <w:szCs w:val="26"/>
          <w:lang w:eastAsia="tr-TR"/>
        </w:rPr>
        <w:t> </w:t>
      </w:r>
      <w:r w:rsidRPr="00D5146B">
        <w:rPr>
          <w:rFonts w:ascii="Times New Roman" w:eastAsia="Times New Roman" w:hAnsi="Times New Roman" w:cs="Times New Roman"/>
          <w:color w:val="000000"/>
          <w:sz w:val="24"/>
          <w:szCs w:val="26"/>
          <w:lang w:eastAsia="tr-TR"/>
        </w:rPr>
        <w:t>dayanılmıştır.</w:t>
      </w:r>
    </w:p>
    <w:p w:rsidR="00D5146B" w:rsidRP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b/>
          <w:bCs/>
          <w:color w:val="000000"/>
          <w:sz w:val="24"/>
          <w:szCs w:val="26"/>
          <w:lang w:eastAsia="tr-TR"/>
        </w:rPr>
        <w:t>IV- İLK İNCELEME</w:t>
      </w:r>
      <w:r w:rsidRPr="00D5146B">
        <w:rPr>
          <w:rFonts w:ascii="Times New Roman" w:eastAsia="Times New Roman" w:hAnsi="Times New Roman" w:cs="Times New Roman"/>
          <w:color w:val="000000"/>
          <w:sz w:val="24"/>
          <w:szCs w:val="26"/>
          <w:lang w:eastAsia="tr-TR"/>
        </w:rPr>
        <w:t> </w:t>
      </w:r>
    </w:p>
    <w:p w:rsid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color w:val="000000"/>
          <w:sz w:val="24"/>
          <w:szCs w:val="26"/>
          <w:lang w:eastAsia="tr-TR"/>
        </w:rPr>
        <w:t>Anayasa Mahkemesi İçtüzüğünün 8. maddesi gereğince yapılan ilk inceleme toplantılarında dosyalarda eksiklik bulunmadığından işin esasının incelenmesine karar verilmiştir.</w:t>
      </w:r>
    </w:p>
    <w:p w:rsidR="00D5146B" w:rsidRP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b/>
          <w:bCs/>
          <w:color w:val="000000"/>
          <w:sz w:val="24"/>
          <w:szCs w:val="26"/>
          <w:lang w:eastAsia="tr-TR"/>
        </w:rPr>
        <w:t>V- BİRLEŞTİRME KARARI</w:t>
      </w:r>
    </w:p>
    <w:p w:rsidR="00D5146B" w:rsidRP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5146B">
        <w:rPr>
          <w:rFonts w:ascii="Times New Roman" w:eastAsia="Times New Roman" w:hAnsi="Times New Roman" w:cs="Times New Roman"/>
          <w:color w:val="000000"/>
          <w:sz w:val="24"/>
          <w:szCs w:val="26"/>
          <w:lang w:eastAsia="tr-TR"/>
        </w:rPr>
        <w:t xml:space="preserve">26.9.2004 günlü, 5237 sayılı Türk Ceza Kanunu'nun 104. maddesinin (1) numaralı fıkrasının iptaline karar verilmesi istemiyle yapılan itiraz başvurusuna ilişkin 2007/55 esas sayılı davanın, aralarındaki hukuki irtibat nedeniyle 2006/17 esas sayılı dava ile </w:t>
      </w:r>
      <w:r w:rsidRPr="00D5146B">
        <w:rPr>
          <w:rFonts w:ascii="Times New Roman" w:eastAsia="Times New Roman" w:hAnsi="Times New Roman" w:cs="Times New Roman"/>
          <w:color w:val="000000"/>
          <w:sz w:val="24"/>
          <w:szCs w:val="26"/>
          <w:lang w:eastAsia="tr-TR"/>
        </w:rPr>
        <w:lastRenderedPageBreak/>
        <w:t>BİRLEŞTİRİLMESİNE, esasının kapatılmasına, esas incelemenin 2006/17 esas sayılı dosya üzerinden yürütülmesine, 31.5.2007 gününde OYBİRLİĞİYLE karar verilmiştir.</w:t>
      </w:r>
      <w:proofErr w:type="gramEnd"/>
    </w:p>
    <w:p w:rsid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b/>
          <w:bCs/>
          <w:color w:val="000000"/>
          <w:sz w:val="24"/>
          <w:szCs w:val="26"/>
          <w:lang w:eastAsia="tr-TR"/>
        </w:rPr>
        <w:t>VI- ESASIN İNCELENMESİ</w:t>
      </w:r>
    </w:p>
    <w:p w:rsid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color w:val="000000"/>
          <w:sz w:val="24"/>
          <w:szCs w:val="26"/>
          <w:lang w:eastAsia="tr-TR"/>
        </w:rPr>
        <w:t>Başvuru kararları ve ekleri, işin esasına ilişkin rapor, itiraz konusu Yasa kuralı, dayanılan Anayasa kuralları ve bunların gerekçeleri ile diğer yasama belgeleri okunup incelendikten sonra gereği görüşülüp düşünüldü:</w:t>
      </w:r>
    </w:p>
    <w:p w:rsidR="00D5146B" w:rsidRP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color w:val="000000"/>
          <w:sz w:val="24"/>
          <w:szCs w:val="26"/>
          <w:lang w:eastAsia="tr-TR"/>
        </w:rPr>
        <w:t xml:space="preserve">Başvuru kararlarında, itiraz konusu kuraldaki düzenlemeden suçun mağdurunun  kim olduğu ile </w:t>
      </w:r>
      <w:proofErr w:type="gramStart"/>
      <w:r w:rsidRPr="00D5146B">
        <w:rPr>
          <w:rFonts w:ascii="Times New Roman" w:eastAsia="Times New Roman" w:hAnsi="Times New Roman" w:cs="Times New Roman"/>
          <w:color w:val="000000"/>
          <w:sz w:val="24"/>
          <w:szCs w:val="26"/>
          <w:lang w:eastAsia="tr-TR"/>
        </w:rPr>
        <w:t>şikayet</w:t>
      </w:r>
      <w:proofErr w:type="gramEnd"/>
      <w:r w:rsidRPr="00D5146B">
        <w:rPr>
          <w:rFonts w:ascii="Times New Roman" w:eastAsia="Times New Roman" w:hAnsi="Times New Roman" w:cs="Times New Roman"/>
          <w:color w:val="000000"/>
          <w:sz w:val="24"/>
          <w:szCs w:val="26"/>
          <w:lang w:eastAsia="tr-TR"/>
        </w:rPr>
        <w:t xml:space="preserve"> hakkının kime ait olduğu hususlarının açık biçimde anlaşılamadığı; fiilden önce rızası bulunan mağdurun sonradan şikayeti üzerine sanığın cezalandırılmasının öngörüldüğü, açıklanan rıza çerçevesinde işlenen fiilden dolayı kimseye ceza verilemeyeceğinden bu durumun hukuka uygun olmadığı; şikayetin varlığı veya yokluğuna bağlı olarak sanığın cezalandırılmasının eşitsizliğe neden olduğu belirtilerek kuralın Anayasanın 10. ve 38. maddelerine aykırı olduğu ileri sürülmüştür.</w:t>
      </w:r>
    </w:p>
    <w:p w:rsidR="00D5146B" w:rsidRP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color w:val="000000"/>
          <w:sz w:val="24"/>
          <w:szCs w:val="26"/>
          <w:lang w:eastAsia="tr-TR"/>
        </w:rPr>
        <w:t xml:space="preserve">İtiraz konusu kuralla cebir, tehdit ve hile olmaksızın, </w:t>
      </w:r>
      <w:proofErr w:type="spellStart"/>
      <w:r w:rsidRPr="00D5146B">
        <w:rPr>
          <w:rFonts w:ascii="Times New Roman" w:eastAsia="Times New Roman" w:hAnsi="Times New Roman" w:cs="Times New Roman"/>
          <w:color w:val="000000"/>
          <w:sz w:val="24"/>
          <w:szCs w:val="26"/>
          <w:lang w:eastAsia="tr-TR"/>
        </w:rPr>
        <w:t>onbeş</w:t>
      </w:r>
      <w:proofErr w:type="spellEnd"/>
      <w:r w:rsidRPr="00D5146B">
        <w:rPr>
          <w:rFonts w:ascii="Times New Roman" w:eastAsia="Times New Roman" w:hAnsi="Times New Roman" w:cs="Times New Roman"/>
          <w:color w:val="000000"/>
          <w:sz w:val="24"/>
          <w:szCs w:val="26"/>
          <w:lang w:eastAsia="tr-TR"/>
        </w:rPr>
        <w:t xml:space="preserve"> yaşını bitirmiş çocukla cinsel ilişkide bulunan kişinin, </w:t>
      </w:r>
      <w:proofErr w:type="gramStart"/>
      <w:r w:rsidRPr="00D5146B">
        <w:rPr>
          <w:rFonts w:ascii="Times New Roman" w:eastAsia="Times New Roman" w:hAnsi="Times New Roman" w:cs="Times New Roman"/>
          <w:color w:val="000000"/>
          <w:sz w:val="24"/>
          <w:szCs w:val="26"/>
          <w:lang w:eastAsia="tr-TR"/>
        </w:rPr>
        <w:t>şikayet</w:t>
      </w:r>
      <w:proofErr w:type="gramEnd"/>
      <w:r w:rsidRPr="00D5146B">
        <w:rPr>
          <w:rFonts w:ascii="Times New Roman" w:eastAsia="Times New Roman" w:hAnsi="Times New Roman" w:cs="Times New Roman"/>
          <w:color w:val="000000"/>
          <w:sz w:val="24"/>
          <w:szCs w:val="26"/>
          <w:lang w:eastAsia="tr-TR"/>
        </w:rPr>
        <w:t xml:space="preserve"> üzerine, altı aydan iki yıla kadar hapis cezası ile cezalandırılacağı öngörülmektedir. Suçun mağdurunun </w:t>
      </w:r>
      <w:proofErr w:type="spellStart"/>
      <w:r w:rsidRPr="00D5146B">
        <w:rPr>
          <w:rFonts w:ascii="Times New Roman" w:eastAsia="Times New Roman" w:hAnsi="Times New Roman" w:cs="Times New Roman"/>
          <w:color w:val="000000"/>
          <w:sz w:val="24"/>
          <w:szCs w:val="26"/>
          <w:lang w:eastAsia="tr-TR"/>
        </w:rPr>
        <w:t>onbeş</w:t>
      </w:r>
      <w:proofErr w:type="spellEnd"/>
      <w:r w:rsidRPr="00D5146B">
        <w:rPr>
          <w:rFonts w:ascii="Times New Roman" w:eastAsia="Times New Roman" w:hAnsi="Times New Roman" w:cs="Times New Roman"/>
          <w:color w:val="000000"/>
          <w:sz w:val="24"/>
          <w:szCs w:val="26"/>
          <w:lang w:eastAsia="tr-TR"/>
        </w:rPr>
        <w:t xml:space="preserve"> yaşını bitirmekle birlikte reşit olmayan bir çocuk olduğu, duruma göre kadın veya erkek olabileceği; belli yaş grubundaki mağdura karşı işlenen fiilin rızayla gerçekleştirilmesi nedeniyle suçun, çocukların cinsel istismarına ilişkin bir önceki maddedeki düzenlemeden farklı ele alındığı, dolayısıyla rızanın, fiilin bu madde kapsamında kalıp kalmadığının değerlendirilebilmesi için bir unsur işlevi gördüğü, ancak sanığın cezalandırılabilmesi için belli bir süre içerisinde </w:t>
      </w:r>
      <w:proofErr w:type="gramStart"/>
      <w:r w:rsidRPr="00D5146B">
        <w:rPr>
          <w:rFonts w:ascii="Times New Roman" w:eastAsia="Times New Roman" w:hAnsi="Times New Roman" w:cs="Times New Roman"/>
          <w:color w:val="000000"/>
          <w:sz w:val="24"/>
          <w:szCs w:val="26"/>
          <w:lang w:eastAsia="tr-TR"/>
        </w:rPr>
        <w:t>şikayet</w:t>
      </w:r>
      <w:proofErr w:type="gramEnd"/>
      <w:r w:rsidRPr="00D5146B">
        <w:rPr>
          <w:rFonts w:ascii="Times New Roman" w:eastAsia="Times New Roman" w:hAnsi="Times New Roman" w:cs="Times New Roman"/>
          <w:color w:val="000000"/>
          <w:sz w:val="24"/>
          <w:szCs w:val="26"/>
          <w:lang w:eastAsia="tr-TR"/>
        </w:rPr>
        <w:t xml:space="preserve"> koşulunun da gerçekleşmesi gerektiği anlaşılmaktadır.</w:t>
      </w:r>
    </w:p>
    <w:p w:rsidR="00D5146B" w:rsidRP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color w:val="000000"/>
          <w:sz w:val="24"/>
          <w:szCs w:val="26"/>
          <w:lang w:eastAsia="tr-TR"/>
        </w:rPr>
        <w:t xml:space="preserve"> Anayasa'nın 10. maddesindeki eşitlik ilkesi, birbirinin aynı durumunda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ilkesi ihlal edilmiş olmaz. Kişisel nitelikleri ve durumları özdeş olanlar arasında, yasalara konulan kurallarla değişik uygulamalar yapılamaz.</w:t>
      </w:r>
    </w:p>
    <w:p w:rsidR="00D5146B" w:rsidRP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color w:val="000000"/>
          <w:sz w:val="24"/>
          <w:szCs w:val="26"/>
          <w:lang w:eastAsia="tr-TR"/>
        </w:rPr>
        <w:t>Anayasanın 38. maddesinin birinci fıkrasında kimsenin, işlendiği zaman yürürlükte bulunan kanunun suç saymadığı bir fiilden dolayı cezalandırılamayacağı  ve kimseye suçu işlediği zaman kanunda o suç için konulmuş olan cezadan daha ağır bir ceza verilemeyeceği belirtilmektedir. Suç ve cezada kanunilik ile geçmişe uygulama yasağı olarak ifade edilen ve hukuk devleti ilkesinin  gerekleri arasında sayılan bu ilkeler yanında kıyas yasağı ile belirlilik ilkesi de bulunmaktadır. Belirlilik ilkesi, hukuksal güvenlikle bağlantılı olup kişinin, yasada hangi somut eylem ve olguya hangi hukuksal yaptırımın veya sonucun bağlandığını belirli bir kesinlik içinde bilebilmesini ifade eder.</w:t>
      </w:r>
    </w:p>
    <w:p w:rsidR="00D5146B" w:rsidRP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color w:val="000000"/>
          <w:sz w:val="24"/>
          <w:szCs w:val="26"/>
          <w:lang w:eastAsia="tr-TR"/>
        </w:rPr>
        <w:t xml:space="preserve">Hukuk devletinde ceza siyasetinin gereği olarak </w:t>
      </w:r>
      <w:proofErr w:type="spellStart"/>
      <w:r w:rsidRPr="00D5146B">
        <w:rPr>
          <w:rFonts w:ascii="Times New Roman" w:eastAsia="Times New Roman" w:hAnsi="Times New Roman" w:cs="Times New Roman"/>
          <w:color w:val="000000"/>
          <w:sz w:val="24"/>
          <w:szCs w:val="26"/>
          <w:lang w:eastAsia="tr-TR"/>
        </w:rPr>
        <w:t>yasakoyucu</w:t>
      </w:r>
      <w:proofErr w:type="spellEnd"/>
      <w:r w:rsidRPr="00D5146B">
        <w:rPr>
          <w:rFonts w:ascii="Times New Roman" w:eastAsia="Times New Roman" w:hAnsi="Times New Roman" w:cs="Times New Roman"/>
          <w:color w:val="000000"/>
          <w:sz w:val="24"/>
          <w:szCs w:val="26"/>
          <w:lang w:eastAsia="tr-TR"/>
        </w:rPr>
        <w:t>, Anayasanın ve ceza hukukunun temel ilkelerine bağlı kalmak koşuluyla, cezalandırmada güdülen amacı da gözeterek hangi eylemlerin suç sayılacağına, bunlara verilecek cezanın türü, miktarı, artırım ve indirim nedenleri ve oranları ile suçun takibine ve yargılama usulüne ilişkin koşullar öngörebilir.</w:t>
      </w:r>
    </w:p>
    <w:p w:rsidR="00D5146B" w:rsidRP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color w:val="000000"/>
          <w:sz w:val="24"/>
          <w:szCs w:val="26"/>
          <w:lang w:eastAsia="tr-TR"/>
        </w:rPr>
        <w:lastRenderedPageBreak/>
        <w:t xml:space="preserve">İtiraz konusu kuralın, </w:t>
      </w:r>
      <w:proofErr w:type="spellStart"/>
      <w:r w:rsidRPr="00D5146B">
        <w:rPr>
          <w:rFonts w:ascii="Times New Roman" w:eastAsia="Times New Roman" w:hAnsi="Times New Roman" w:cs="Times New Roman"/>
          <w:color w:val="000000"/>
          <w:sz w:val="24"/>
          <w:szCs w:val="26"/>
          <w:lang w:eastAsia="tr-TR"/>
        </w:rPr>
        <w:t>onbeş</w:t>
      </w:r>
      <w:proofErr w:type="spellEnd"/>
      <w:r w:rsidRPr="00D5146B">
        <w:rPr>
          <w:rFonts w:ascii="Times New Roman" w:eastAsia="Times New Roman" w:hAnsi="Times New Roman" w:cs="Times New Roman"/>
          <w:color w:val="000000"/>
          <w:sz w:val="24"/>
          <w:szCs w:val="26"/>
          <w:lang w:eastAsia="tr-TR"/>
        </w:rPr>
        <w:t xml:space="preserve"> yaşını doldurmuş çocukların cinsel farkındalık dönemine girmekle birlikte henüz kişiliklerinin yeterince gelişmemiş olması, başkalarıyla cinsel ilişkiye girmenin sonuçlarını yeterince kavrayacak sorumluluk duygusuna sahip olmayabilecekleri düşüncesiyle ve onların cinsel dokunulmazlıklarını korumak amacıyla getirildiği anlaşılmaktadır. Sanığın cezalandırılması açısından mağdurla aynı yaş grubunda yer alması veya reşit olması arasında fark bulunmamaktadır. Soruşturma, kovuşturma ve sonucunda sanığın cezalandırılabilmesi mağdurun </w:t>
      </w:r>
      <w:proofErr w:type="gramStart"/>
      <w:r w:rsidRPr="00D5146B">
        <w:rPr>
          <w:rFonts w:ascii="Times New Roman" w:eastAsia="Times New Roman" w:hAnsi="Times New Roman" w:cs="Times New Roman"/>
          <w:color w:val="000000"/>
          <w:sz w:val="24"/>
          <w:szCs w:val="26"/>
          <w:lang w:eastAsia="tr-TR"/>
        </w:rPr>
        <w:t>şikayetine</w:t>
      </w:r>
      <w:proofErr w:type="gramEnd"/>
      <w:r w:rsidRPr="00D5146B">
        <w:rPr>
          <w:rFonts w:ascii="Times New Roman" w:eastAsia="Times New Roman" w:hAnsi="Times New Roman" w:cs="Times New Roman"/>
          <w:color w:val="000000"/>
          <w:sz w:val="24"/>
          <w:szCs w:val="26"/>
          <w:lang w:eastAsia="tr-TR"/>
        </w:rPr>
        <w:t xml:space="preserve"> bağlı tutulmaktadır. Bu nedenle, </w:t>
      </w:r>
      <w:proofErr w:type="gramStart"/>
      <w:r w:rsidRPr="00D5146B">
        <w:rPr>
          <w:rFonts w:ascii="Times New Roman" w:eastAsia="Times New Roman" w:hAnsi="Times New Roman" w:cs="Times New Roman"/>
          <w:color w:val="000000"/>
          <w:sz w:val="24"/>
          <w:szCs w:val="26"/>
          <w:lang w:eastAsia="tr-TR"/>
        </w:rPr>
        <w:t>şikayete</w:t>
      </w:r>
      <w:proofErr w:type="gramEnd"/>
      <w:r w:rsidRPr="00D5146B">
        <w:rPr>
          <w:rFonts w:ascii="Times New Roman" w:eastAsia="Times New Roman" w:hAnsi="Times New Roman" w:cs="Times New Roman"/>
          <w:color w:val="000000"/>
          <w:sz w:val="24"/>
          <w:szCs w:val="26"/>
          <w:lang w:eastAsia="tr-TR"/>
        </w:rPr>
        <w:t xml:space="preserve"> bağlı olarak sanığın cezalandırılmasıyla şikayet yokluğu nedeniyle cezasız kalması biçiminde bir eşitlik karşılaştırması yapılamaz. Yasa koyucunun suç ve ceza siyasetine ilişkin takdiri kapsamında değerlendirilen kuralın eşitlik ilkesine aykırı bir yönü görülmemiştir.</w:t>
      </w:r>
    </w:p>
    <w:p w:rsid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color w:val="000000"/>
          <w:sz w:val="24"/>
          <w:szCs w:val="26"/>
          <w:lang w:eastAsia="tr-TR"/>
        </w:rPr>
        <w:t>Hukuk düzeni, kişiyi, kendisiyle ilgili belli konular üzerinde başkaları tarafından belli tasarruflarda bulunma hususunda rıza göstermeye yetkili kılabilir. Böyle bir durumda rıza, hukuka uygunluk sebebi sayılmaktadır. Ancak bunun için rızanın, ilişkin bulunduğu konu üzerinde ve hukuken tanınan sınırlar kapsamında bir tasarrufa ilişkin olması gerekir. </w:t>
      </w:r>
    </w:p>
    <w:p w:rsid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color w:val="000000"/>
          <w:sz w:val="24"/>
          <w:szCs w:val="26"/>
          <w:lang w:eastAsia="tr-TR"/>
        </w:rPr>
        <w:t xml:space="preserve">İtiraz konusu kurala göre suç sayılan fiilin "cebir, şiddet ve hile olmaksızın", bir başka ifadeyle mağdurun rızasıyla işlenmesi gerekmektedir. Bundan, belli yaş grubuna </w:t>
      </w:r>
      <w:proofErr w:type="gramStart"/>
      <w:r w:rsidRPr="00D5146B">
        <w:rPr>
          <w:rFonts w:ascii="Times New Roman" w:eastAsia="Times New Roman" w:hAnsi="Times New Roman" w:cs="Times New Roman"/>
          <w:color w:val="000000"/>
          <w:sz w:val="24"/>
          <w:szCs w:val="26"/>
          <w:lang w:eastAsia="tr-TR"/>
        </w:rPr>
        <w:t>dahil</w:t>
      </w:r>
      <w:proofErr w:type="gramEnd"/>
      <w:r w:rsidRPr="00D5146B">
        <w:rPr>
          <w:rFonts w:ascii="Times New Roman" w:eastAsia="Times New Roman" w:hAnsi="Times New Roman" w:cs="Times New Roman"/>
          <w:color w:val="000000"/>
          <w:sz w:val="24"/>
          <w:szCs w:val="26"/>
          <w:lang w:eastAsia="tr-TR"/>
        </w:rPr>
        <w:t xml:space="preserve"> olanların cinsel ilişki konusundaki rızalarının geçerli kabul edilmediği, rızaya dayansa bile </w:t>
      </w:r>
      <w:proofErr w:type="spellStart"/>
      <w:r w:rsidRPr="00D5146B">
        <w:rPr>
          <w:rFonts w:ascii="Times New Roman" w:eastAsia="Times New Roman" w:hAnsi="Times New Roman" w:cs="Times New Roman"/>
          <w:color w:val="000000"/>
          <w:sz w:val="24"/>
          <w:szCs w:val="26"/>
          <w:lang w:eastAsia="tr-TR"/>
        </w:rPr>
        <w:t>onbeş</w:t>
      </w:r>
      <w:proofErr w:type="spellEnd"/>
      <w:r w:rsidRPr="00D5146B">
        <w:rPr>
          <w:rFonts w:ascii="Times New Roman" w:eastAsia="Times New Roman" w:hAnsi="Times New Roman" w:cs="Times New Roman"/>
          <w:color w:val="000000"/>
          <w:sz w:val="24"/>
          <w:szCs w:val="26"/>
          <w:lang w:eastAsia="tr-TR"/>
        </w:rPr>
        <w:t xml:space="preserve"> yaşından büyük çocukla cinsel ilişkinin suç sayıldığı anlaşılmaktadır. Dolayısıyla kuralda sözü edilen rızanın hukuka uygunluk sebebi olarak değerlendirilmesi mümkün değildir. Türk Medeni Kanunu'nun evlenme ve velayete ilişkin hükümlerinin bu yaş grubu çocuklar açısından değerlendirilmesi de varılan bu sonucu desteklemektedir. Aynı sonuç mağdurun kim olduğuyla </w:t>
      </w:r>
      <w:proofErr w:type="gramStart"/>
      <w:r w:rsidRPr="00D5146B">
        <w:rPr>
          <w:rFonts w:ascii="Times New Roman" w:eastAsia="Times New Roman" w:hAnsi="Times New Roman" w:cs="Times New Roman"/>
          <w:color w:val="000000"/>
          <w:sz w:val="24"/>
          <w:szCs w:val="26"/>
          <w:lang w:eastAsia="tr-TR"/>
        </w:rPr>
        <w:t>şikayet</w:t>
      </w:r>
      <w:proofErr w:type="gramEnd"/>
      <w:r w:rsidRPr="00D5146B">
        <w:rPr>
          <w:rFonts w:ascii="Times New Roman" w:eastAsia="Times New Roman" w:hAnsi="Times New Roman" w:cs="Times New Roman"/>
          <w:color w:val="000000"/>
          <w:sz w:val="24"/>
          <w:szCs w:val="26"/>
          <w:lang w:eastAsia="tr-TR"/>
        </w:rPr>
        <w:t xml:space="preserve"> hakkının kime ait bulunduğuna dair iddialar açısından da geçerlidir. Düzenlemenin bu haliyle belirsizlik içermediği, sayılan hususların ilgili mevzuat hükümleriyle somut olayın özelliklerine göre yargı organları tarafından çözülebilmesine elverişli olduğu anlaşılmakla, kuralın Anayasanın 38. maddesine aykırı bir yönü de görülmemiştir. İtirazın reddi gerekir.</w:t>
      </w:r>
    </w:p>
    <w:p w:rsid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b/>
          <w:bCs/>
          <w:color w:val="000000"/>
          <w:sz w:val="24"/>
          <w:szCs w:val="26"/>
          <w:lang w:eastAsia="tr-TR"/>
        </w:rPr>
        <w:t>VII- SONUÇ</w:t>
      </w:r>
    </w:p>
    <w:p w:rsidR="00D5146B" w:rsidRP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color w:val="000000"/>
          <w:sz w:val="24"/>
          <w:szCs w:val="26"/>
          <w:lang w:eastAsia="tr-TR"/>
        </w:rPr>
        <w:t>26.9.2004 günlü, 5237 sayılı Türk Ceza Kanunu'nun 104. maddesinin (1) numaralı fıkrasının Anayasa'ya aykırı olmadığına ve itirazın REDDİNE, 26.2.2009 gününde OYBİRLİĞİYLE karar verildi.</w:t>
      </w:r>
    </w:p>
    <w:p w:rsidR="00D5146B" w:rsidRP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5146B" w:rsidRPr="00D5146B" w:rsidTr="00D5146B">
        <w:tc>
          <w:tcPr>
            <w:tcW w:w="1667" w:type="pct"/>
            <w:tcMar>
              <w:top w:w="0" w:type="dxa"/>
              <w:left w:w="108" w:type="dxa"/>
              <w:bottom w:w="0" w:type="dxa"/>
              <w:right w:w="108" w:type="dxa"/>
            </w:tcMar>
            <w:hideMark/>
          </w:tcPr>
          <w:p w:rsidR="00D5146B" w:rsidRPr="00D5146B" w:rsidRDefault="00D5146B" w:rsidP="00D5146B">
            <w:pPr>
              <w:spacing w:before="100" w:beforeAutospacing="1" w:after="100" w:afterAutospacing="1" w:line="240" w:lineRule="auto"/>
              <w:jc w:val="center"/>
              <w:rPr>
                <w:rFonts w:ascii="Times New Roman" w:eastAsia="Times New Roman" w:hAnsi="Times New Roman" w:cs="Times New Roman"/>
                <w:sz w:val="24"/>
                <w:lang w:eastAsia="tr-TR"/>
              </w:rPr>
            </w:pPr>
            <w:r w:rsidRPr="00D5146B">
              <w:rPr>
                <w:rFonts w:ascii="Times New Roman" w:eastAsia="Times New Roman" w:hAnsi="Times New Roman" w:cs="Times New Roman"/>
                <w:color w:val="000000"/>
                <w:sz w:val="24"/>
                <w:szCs w:val="26"/>
                <w:lang w:eastAsia="tr-TR"/>
              </w:rPr>
              <w:t>Başkan</w:t>
            </w:r>
          </w:p>
          <w:p w:rsidR="00D5146B" w:rsidRPr="00D5146B" w:rsidRDefault="00D5146B" w:rsidP="00D5146B">
            <w:pPr>
              <w:spacing w:before="100" w:beforeAutospacing="1" w:after="100" w:afterAutospacing="1" w:line="240" w:lineRule="auto"/>
              <w:jc w:val="center"/>
              <w:rPr>
                <w:rFonts w:ascii="Times New Roman" w:eastAsia="Times New Roman" w:hAnsi="Times New Roman" w:cs="Times New Roman"/>
                <w:sz w:val="24"/>
                <w:lang w:eastAsia="tr-TR"/>
              </w:rPr>
            </w:pPr>
            <w:r w:rsidRPr="00D5146B">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D5146B" w:rsidRPr="00D5146B" w:rsidRDefault="00D5146B" w:rsidP="00D5146B">
            <w:pPr>
              <w:spacing w:before="100" w:beforeAutospacing="1" w:after="100" w:afterAutospacing="1" w:line="240" w:lineRule="auto"/>
              <w:jc w:val="center"/>
              <w:rPr>
                <w:rFonts w:ascii="Times New Roman" w:eastAsia="Times New Roman" w:hAnsi="Times New Roman" w:cs="Times New Roman"/>
                <w:sz w:val="24"/>
                <w:lang w:eastAsia="tr-TR"/>
              </w:rPr>
            </w:pPr>
            <w:r w:rsidRPr="00D5146B">
              <w:rPr>
                <w:rFonts w:ascii="Times New Roman" w:eastAsia="Times New Roman" w:hAnsi="Times New Roman" w:cs="Times New Roman"/>
                <w:color w:val="000000"/>
                <w:sz w:val="24"/>
                <w:szCs w:val="26"/>
                <w:lang w:eastAsia="tr-TR"/>
              </w:rPr>
              <w:t>Başkanvekili</w:t>
            </w:r>
          </w:p>
          <w:p w:rsidR="00D5146B" w:rsidRPr="00D5146B" w:rsidRDefault="00D5146B" w:rsidP="00D5146B">
            <w:pPr>
              <w:spacing w:before="100" w:beforeAutospacing="1" w:after="100" w:afterAutospacing="1" w:line="240" w:lineRule="auto"/>
              <w:jc w:val="center"/>
              <w:rPr>
                <w:rFonts w:ascii="Times New Roman" w:eastAsia="Times New Roman" w:hAnsi="Times New Roman" w:cs="Times New Roman"/>
                <w:sz w:val="24"/>
                <w:lang w:eastAsia="tr-TR"/>
              </w:rPr>
            </w:pPr>
            <w:r w:rsidRPr="00D5146B">
              <w:rPr>
                <w:rFonts w:ascii="Times New Roman" w:eastAsia="Times New Roman" w:hAnsi="Times New Roman" w:cs="Times New Roman"/>
                <w:color w:val="000000"/>
                <w:sz w:val="24"/>
                <w:szCs w:val="26"/>
                <w:lang w:eastAsia="tr-TR"/>
              </w:rPr>
              <w:t xml:space="preserve">Osman </w:t>
            </w:r>
            <w:proofErr w:type="spellStart"/>
            <w:r w:rsidRPr="00D5146B">
              <w:rPr>
                <w:rFonts w:ascii="Times New Roman" w:eastAsia="Times New Roman" w:hAnsi="Times New Roman" w:cs="Times New Roman"/>
                <w:color w:val="000000"/>
                <w:sz w:val="24"/>
                <w:szCs w:val="26"/>
                <w:lang w:eastAsia="tr-TR"/>
              </w:rPr>
              <w:t>Alifeyyaz</w:t>
            </w:r>
            <w:proofErr w:type="spellEnd"/>
            <w:r w:rsidRPr="00D5146B">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D5146B" w:rsidRPr="00D5146B" w:rsidRDefault="00D5146B" w:rsidP="00D5146B">
            <w:pPr>
              <w:spacing w:before="100" w:beforeAutospacing="1" w:after="100" w:afterAutospacing="1" w:line="240" w:lineRule="auto"/>
              <w:jc w:val="center"/>
              <w:rPr>
                <w:rFonts w:ascii="Times New Roman" w:eastAsia="Times New Roman" w:hAnsi="Times New Roman" w:cs="Times New Roman"/>
                <w:sz w:val="24"/>
                <w:lang w:eastAsia="tr-TR"/>
              </w:rPr>
            </w:pPr>
            <w:r w:rsidRPr="00D5146B">
              <w:rPr>
                <w:rFonts w:ascii="Times New Roman" w:eastAsia="Times New Roman" w:hAnsi="Times New Roman" w:cs="Times New Roman"/>
                <w:color w:val="000000"/>
                <w:sz w:val="24"/>
                <w:szCs w:val="26"/>
                <w:lang w:eastAsia="tr-TR"/>
              </w:rPr>
              <w:t>Üye</w:t>
            </w:r>
          </w:p>
          <w:p w:rsidR="00D5146B" w:rsidRPr="00D5146B" w:rsidRDefault="00D5146B" w:rsidP="00D5146B">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D5146B">
              <w:rPr>
                <w:rFonts w:ascii="Times New Roman" w:eastAsia="Times New Roman" w:hAnsi="Times New Roman" w:cs="Times New Roman"/>
                <w:sz w:val="24"/>
                <w:szCs w:val="26"/>
                <w:lang w:eastAsia="tr-TR"/>
              </w:rPr>
              <w:t>Sacit</w:t>
            </w:r>
            <w:proofErr w:type="spellEnd"/>
            <w:r w:rsidRPr="00D5146B">
              <w:rPr>
                <w:rFonts w:ascii="Times New Roman" w:eastAsia="Times New Roman" w:hAnsi="Times New Roman" w:cs="Times New Roman"/>
                <w:sz w:val="24"/>
                <w:szCs w:val="26"/>
                <w:lang w:eastAsia="tr-TR"/>
              </w:rPr>
              <w:t> </w:t>
            </w:r>
            <w:r w:rsidRPr="00D5146B">
              <w:rPr>
                <w:rFonts w:ascii="Times New Roman" w:eastAsia="Times New Roman" w:hAnsi="Times New Roman" w:cs="Times New Roman"/>
                <w:color w:val="000000"/>
                <w:sz w:val="24"/>
                <w:szCs w:val="26"/>
                <w:lang w:eastAsia="tr-TR"/>
              </w:rPr>
              <w:t>ADALI</w:t>
            </w:r>
          </w:p>
        </w:tc>
      </w:tr>
    </w:tbl>
    <w:p w:rsidR="00D5146B" w:rsidRDefault="00D5146B" w:rsidP="00D514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color w:val="000000"/>
          <w:sz w:val="24"/>
          <w:lang w:eastAsia="tr-TR"/>
        </w:rPr>
        <w:t> </w:t>
      </w:r>
    </w:p>
    <w:p w:rsidR="00D5146B" w:rsidRPr="00D5146B" w:rsidRDefault="00D5146B" w:rsidP="00D514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color w:val="000000"/>
          <w:sz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5146B" w:rsidRPr="00D5146B" w:rsidTr="00D5146B">
        <w:tc>
          <w:tcPr>
            <w:tcW w:w="1667" w:type="pct"/>
            <w:tcMar>
              <w:top w:w="0" w:type="dxa"/>
              <w:left w:w="108" w:type="dxa"/>
              <w:bottom w:w="0" w:type="dxa"/>
              <w:right w:w="108" w:type="dxa"/>
            </w:tcMar>
            <w:hideMark/>
          </w:tcPr>
          <w:p w:rsidR="00D5146B" w:rsidRPr="00D5146B" w:rsidRDefault="00D5146B" w:rsidP="00D5146B">
            <w:pPr>
              <w:spacing w:before="100" w:beforeAutospacing="1" w:after="100" w:afterAutospacing="1" w:line="240" w:lineRule="auto"/>
              <w:jc w:val="center"/>
              <w:rPr>
                <w:rFonts w:ascii="Times New Roman" w:eastAsia="Times New Roman" w:hAnsi="Times New Roman" w:cs="Times New Roman"/>
                <w:sz w:val="24"/>
                <w:lang w:eastAsia="tr-TR"/>
              </w:rPr>
            </w:pPr>
            <w:r w:rsidRPr="00D5146B">
              <w:rPr>
                <w:rFonts w:ascii="Times New Roman" w:eastAsia="Times New Roman" w:hAnsi="Times New Roman" w:cs="Times New Roman"/>
                <w:color w:val="000000"/>
                <w:sz w:val="24"/>
                <w:szCs w:val="26"/>
                <w:lang w:eastAsia="tr-TR"/>
              </w:rPr>
              <w:t>Üye</w:t>
            </w:r>
          </w:p>
          <w:p w:rsidR="00D5146B" w:rsidRPr="00D5146B" w:rsidRDefault="00D5146B" w:rsidP="00D5146B">
            <w:pPr>
              <w:spacing w:before="100" w:beforeAutospacing="1" w:after="100" w:afterAutospacing="1" w:line="240" w:lineRule="auto"/>
              <w:jc w:val="center"/>
              <w:rPr>
                <w:rFonts w:ascii="Times New Roman" w:eastAsia="Times New Roman" w:hAnsi="Times New Roman" w:cs="Times New Roman"/>
                <w:sz w:val="24"/>
                <w:lang w:eastAsia="tr-TR"/>
              </w:rPr>
            </w:pPr>
            <w:r w:rsidRPr="00D5146B">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D5146B" w:rsidRPr="00D5146B" w:rsidRDefault="00D5146B" w:rsidP="00D5146B">
            <w:pPr>
              <w:spacing w:before="100" w:beforeAutospacing="1" w:after="100" w:afterAutospacing="1" w:line="240" w:lineRule="auto"/>
              <w:jc w:val="center"/>
              <w:rPr>
                <w:rFonts w:ascii="Times New Roman" w:eastAsia="Times New Roman" w:hAnsi="Times New Roman" w:cs="Times New Roman"/>
                <w:sz w:val="24"/>
                <w:lang w:eastAsia="tr-TR"/>
              </w:rPr>
            </w:pPr>
            <w:r w:rsidRPr="00D5146B">
              <w:rPr>
                <w:rFonts w:ascii="Times New Roman" w:eastAsia="Times New Roman" w:hAnsi="Times New Roman" w:cs="Times New Roman"/>
                <w:color w:val="000000"/>
                <w:sz w:val="24"/>
                <w:szCs w:val="26"/>
                <w:lang w:eastAsia="tr-TR"/>
              </w:rPr>
              <w:t>Üye</w:t>
            </w:r>
          </w:p>
          <w:p w:rsidR="00D5146B" w:rsidRPr="00D5146B" w:rsidRDefault="00D5146B" w:rsidP="00D5146B">
            <w:pPr>
              <w:spacing w:before="100" w:beforeAutospacing="1" w:after="100" w:afterAutospacing="1" w:line="240" w:lineRule="auto"/>
              <w:jc w:val="center"/>
              <w:rPr>
                <w:rFonts w:ascii="Times New Roman" w:eastAsia="Times New Roman" w:hAnsi="Times New Roman" w:cs="Times New Roman"/>
                <w:sz w:val="24"/>
                <w:lang w:eastAsia="tr-TR"/>
              </w:rPr>
            </w:pPr>
            <w:r w:rsidRPr="00D5146B">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D5146B" w:rsidRPr="00D5146B" w:rsidRDefault="00D5146B" w:rsidP="00D5146B">
            <w:pPr>
              <w:spacing w:before="100" w:beforeAutospacing="1" w:after="100" w:afterAutospacing="1" w:line="240" w:lineRule="auto"/>
              <w:jc w:val="center"/>
              <w:rPr>
                <w:rFonts w:ascii="Times New Roman" w:eastAsia="Times New Roman" w:hAnsi="Times New Roman" w:cs="Times New Roman"/>
                <w:sz w:val="24"/>
                <w:lang w:eastAsia="tr-TR"/>
              </w:rPr>
            </w:pPr>
            <w:r w:rsidRPr="00D5146B">
              <w:rPr>
                <w:rFonts w:ascii="Times New Roman" w:eastAsia="Times New Roman" w:hAnsi="Times New Roman" w:cs="Times New Roman"/>
                <w:color w:val="000000"/>
                <w:sz w:val="24"/>
                <w:szCs w:val="26"/>
                <w:lang w:eastAsia="tr-TR"/>
              </w:rPr>
              <w:t>Üye</w:t>
            </w:r>
          </w:p>
          <w:p w:rsidR="00D5146B" w:rsidRPr="00D5146B" w:rsidRDefault="00D5146B" w:rsidP="00D5146B">
            <w:pPr>
              <w:spacing w:before="100" w:beforeAutospacing="1" w:after="100" w:afterAutospacing="1" w:line="240" w:lineRule="auto"/>
              <w:jc w:val="center"/>
              <w:rPr>
                <w:rFonts w:ascii="Times New Roman" w:eastAsia="Times New Roman" w:hAnsi="Times New Roman" w:cs="Times New Roman"/>
                <w:sz w:val="24"/>
                <w:lang w:eastAsia="tr-TR"/>
              </w:rPr>
            </w:pPr>
            <w:r w:rsidRPr="00D5146B">
              <w:rPr>
                <w:rFonts w:ascii="Times New Roman" w:eastAsia="Times New Roman" w:hAnsi="Times New Roman" w:cs="Times New Roman"/>
                <w:sz w:val="24"/>
                <w:szCs w:val="24"/>
                <w:lang w:eastAsia="tr-TR"/>
              </w:rPr>
              <w:t>Mehmet ERTEN</w:t>
            </w:r>
          </w:p>
        </w:tc>
      </w:tr>
    </w:tbl>
    <w:p w:rsidR="00D5146B" w:rsidRDefault="00D5146B" w:rsidP="00D514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color w:val="000000"/>
          <w:sz w:val="24"/>
          <w:lang w:eastAsia="tr-TR"/>
        </w:rPr>
        <w:t> </w:t>
      </w:r>
    </w:p>
    <w:p w:rsidR="00D5146B" w:rsidRPr="00D5146B" w:rsidRDefault="00D5146B" w:rsidP="00D514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color w:val="000000"/>
          <w:sz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5146B" w:rsidRPr="00D5146B" w:rsidTr="00D5146B">
        <w:tc>
          <w:tcPr>
            <w:tcW w:w="1667" w:type="pct"/>
            <w:tcMar>
              <w:top w:w="0" w:type="dxa"/>
              <w:left w:w="108" w:type="dxa"/>
              <w:bottom w:w="0" w:type="dxa"/>
              <w:right w:w="108" w:type="dxa"/>
            </w:tcMar>
            <w:hideMark/>
          </w:tcPr>
          <w:p w:rsidR="00D5146B" w:rsidRPr="00D5146B" w:rsidRDefault="00D5146B" w:rsidP="00D5146B">
            <w:pPr>
              <w:spacing w:before="100" w:beforeAutospacing="1" w:after="100" w:afterAutospacing="1" w:line="240" w:lineRule="auto"/>
              <w:jc w:val="center"/>
              <w:rPr>
                <w:rFonts w:ascii="Times New Roman" w:eastAsia="Times New Roman" w:hAnsi="Times New Roman" w:cs="Times New Roman"/>
                <w:sz w:val="24"/>
                <w:lang w:eastAsia="tr-TR"/>
              </w:rPr>
            </w:pPr>
            <w:r w:rsidRPr="00D5146B">
              <w:rPr>
                <w:rFonts w:ascii="Times New Roman" w:eastAsia="Times New Roman" w:hAnsi="Times New Roman" w:cs="Times New Roman"/>
                <w:color w:val="000000"/>
                <w:sz w:val="24"/>
                <w:szCs w:val="26"/>
                <w:lang w:eastAsia="tr-TR"/>
              </w:rPr>
              <w:t>Üye</w:t>
            </w:r>
          </w:p>
          <w:p w:rsidR="00D5146B" w:rsidRPr="00D5146B" w:rsidRDefault="00D5146B" w:rsidP="00D5146B">
            <w:pPr>
              <w:spacing w:before="100" w:beforeAutospacing="1" w:after="100" w:afterAutospacing="1" w:line="240" w:lineRule="auto"/>
              <w:jc w:val="center"/>
              <w:rPr>
                <w:rFonts w:ascii="Times New Roman" w:eastAsia="Times New Roman" w:hAnsi="Times New Roman" w:cs="Times New Roman"/>
                <w:sz w:val="24"/>
                <w:lang w:eastAsia="tr-TR"/>
              </w:rPr>
            </w:pPr>
            <w:r w:rsidRPr="00D5146B">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D5146B" w:rsidRPr="00D5146B" w:rsidRDefault="00D5146B" w:rsidP="00D5146B">
            <w:pPr>
              <w:spacing w:before="100" w:beforeAutospacing="1" w:after="100" w:afterAutospacing="1" w:line="240" w:lineRule="auto"/>
              <w:jc w:val="center"/>
              <w:rPr>
                <w:rFonts w:ascii="Times New Roman" w:eastAsia="Times New Roman" w:hAnsi="Times New Roman" w:cs="Times New Roman"/>
                <w:sz w:val="24"/>
                <w:lang w:eastAsia="tr-TR"/>
              </w:rPr>
            </w:pPr>
            <w:r w:rsidRPr="00D5146B">
              <w:rPr>
                <w:rFonts w:ascii="Times New Roman" w:eastAsia="Times New Roman" w:hAnsi="Times New Roman" w:cs="Times New Roman"/>
                <w:color w:val="000000"/>
                <w:sz w:val="24"/>
                <w:szCs w:val="26"/>
                <w:lang w:eastAsia="tr-TR"/>
              </w:rPr>
              <w:t>Üye</w:t>
            </w:r>
          </w:p>
          <w:p w:rsidR="00D5146B" w:rsidRPr="00D5146B" w:rsidRDefault="00D5146B" w:rsidP="00D5146B">
            <w:pPr>
              <w:spacing w:before="100" w:beforeAutospacing="1" w:after="100" w:afterAutospacing="1" w:line="240" w:lineRule="auto"/>
              <w:jc w:val="center"/>
              <w:rPr>
                <w:rFonts w:ascii="Times New Roman" w:eastAsia="Times New Roman" w:hAnsi="Times New Roman" w:cs="Times New Roman"/>
                <w:sz w:val="24"/>
                <w:lang w:eastAsia="tr-TR"/>
              </w:rPr>
            </w:pPr>
            <w:r w:rsidRPr="00D5146B">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D5146B" w:rsidRPr="00D5146B" w:rsidRDefault="00D5146B" w:rsidP="00D5146B">
            <w:pPr>
              <w:spacing w:before="100" w:beforeAutospacing="1" w:after="100" w:afterAutospacing="1" w:line="240" w:lineRule="auto"/>
              <w:jc w:val="center"/>
              <w:rPr>
                <w:rFonts w:ascii="Times New Roman" w:eastAsia="Times New Roman" w:hAnsi="Times New Roman" w:cs="Times New Roman"/>
                <w:sz w:val="24"/>
                <w:lang w:eastAsia="tr-TR"/>
              </w:rPr>
            </w:pPr>
            <w:r w:rsidRPr="00D5146B">
              <w:rPr>
                <w:rFonts w:ascii="Times New Roman" w:eastAsia="Times New Roman" w:hAnsi="Times New Roman" w:cs="Times New Roman"/>
                <w:color w:val="000000"/>
                <w:sz w:val="24"/>
                <w:szCs w:val="26"/>
                <w:lang w:eastAsia="tr-TR"/>
              </w:rPr>
              <w:t>Üye</w:t>
            </w:r>
          </w:p>
          <w:p w:rsidR="00D5146B" w:rsidRPr="00D5146B" w:rsidRDefault="00D5146B" w:rsidP="00D5146B">
            <w:pPr>
              <w:spacing w:before="100" w:beforeAutospacing="1" w:after="100" w:afterAutospacing="1" w:line="240" w:lineRule="auto"/>
              <w:jc w:val="center"/>
              <w:rPr>
                <w:rFonts w:ascii="Times New Roman" w:eastAsia="Times New Roman" w:hAnsi="Times New Roman" w:cs="Times New Roman"/>
                <w:sz w:val="24"/>
                <w:lang w:eastAsia="tr-TR"/>
              </w:rPr>
            </w:pPr>
            <w:r w:rsidRPr="00D5146B">
              <w:rPr>
                <w:rFonts w:ascii="Times New Roman" w:eastAsia="Times New Roman" w:hAnsi="Times New Roman" w:cs="Times New Roman"/>
                <w:sz w:val="24"/>
                <w:szCs w:val="24"/>
                <w:lang w:eastAsia="tr-TR"/>
              </w:rPr>
              <w:t>Şevket APALAK</w:t>
            </w:r>
          </w:p>
        </w:tc>
      </w:tr>
    </w:tbl>
    <w:p w:rsidR="00D5146B" w:rsidRDefault="00D5146B" w:rsidP="00D514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color w:val="000000"/>
          <w:sz w:val="24"/>
          <w:lang w:eastAsia="tr-TR"/>
        </w:rPr>
        <w:t> </w:t>
      </w:r>
    </w:p>
    <w:p w:rsidR="00D5146B" w:rsidRPr="00D5146B" w:rsidRDefault="00D5146B" w:rsidP="00D514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D5146B" w:rsidRPr="00D5146B" w:rsidTr="00D5146B">
        <w:trPr>
          <w:jc w:val="center"/>
        </w:trPr>
        <w:tc>
          <w:tcPr>
            <w:tcW w:w="2500" w:type="pct"/>
            <w:tcMar>
              <w:top w:w="0" w:type="dxa"/>
              <w:left w:w="70" w:type="dxa"/>
              <w:bottom w:w="0" w:type="dxa"/>
              <w:right w:w="70" w:type="dxa"/>
            </w:tcMar>
            <w:hideMark/>
          </w:tcPr>
          <w:p w:rsidR="00D5146B" w:rsidRPr="00D5146B" w:rsidRDefault="00D5146B" w:rsidP="00D5146B">
            <w:pPr>
              <w:spacing w:before="100" w:beforeAutospacing="1" w:after="100" w:afterAutospacing="1" w:line="240" w:lineRule="auto"/>
              <w:jc w:val="center"/>
              <w:rPr>
                <w:rFonts w:ascii="Times New Roman" w:eastAsia="Times New Roman" w:hAnsi="Times New Roman" w:cs="Times New Roman"/>
                <w:sz w:val="24"/>
                <w:lang w:eastAsia="tr-TR"/>
              </w:rPr>
            </w:pPr>
            <w:r w:rsidRPr="00D5146B">
              <w:rPr>
                <w:rFonts w:ascii="Times New Roman" w:eastAsia="Times New Roman" w:hAnsi="Times New Roman" w:cs="Times New Roman"/>
                <w:color w:val="000000"/>
                <w:sz w:val="24"/>
                <w:szCs w:val="26"/>
                <w:lang w:eastAsia="tr-TR"/>
              </w:rPr>
              <w:t>Üye</w:t>
            </w:r>
          </w:p>
          <w:p w:rsidR="00D5146B" w:rsidRPr="00D5146B" w:rsidRDefault="00D5146B" w:rsidP="00D5146B">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D5146B">
              <w:rPr>
                <w:rFonts w:ascii="Times New Roman" w:eastAsia="Times New Roman" w:hAnsi="Times New Roman" w:cs="Times New Roman"/>
                <w:color w:val="000000"/>
                <w:sz w:val="24"/>
                <w:szCs w:val="26"/>
                <w:lang w:eastAsia="tr-TR"/>
              </w:rPr>
              <w:t>Serruh</w:t>
            </w:r>
            <w:proofErr w:type="spellEnd"/>
            <w:r w:rsidRPr="00D5146B">
              <w:rPr>
                <w:rFonts w:ascii="Times New Roman" w:eastAsia="Times New Roman" w:hAnsi="Times New Roman" w:cs="Times New Roman"/>
                <w:color w:val="000000"/>
                <w:sz w:val="24"/>
                <w:szCs w:val="26"/>
                <w:lang w:eastAsia="tr-TR"/>
              </w:rPr>
              <w:t xml:space="preserve"> KALELİ</w:t>
            </w:r>
          </w:p>
        </w:tc>
        <w:tc>
          <w:tcPr>
            <w:tcW w:w="2500" w:type="pct"/>
            <w:tcMar>
              <w:top w:w="0" w:type="dxa"/>
              <w:left w:w="70" w:type="dxa"/>
              <w:bottom w:w="0" w:type="dxa"/>
              <w:right w:w="70" w:type="dxa"/>
            </w:tcMar>
            <w:hideMark/>
          </w:tcPr>
          <w:p w:rsidR="00D5146B" w:rsidRPr="00D5146B" w:rsidRDefault="00D5146B" w:rsidP="00D5146B">
            <w:pPr>
              <w:spacing w:before="100" w:beforeAutospacing="1" w:after="100" w:afterAutospacing="1" w:line="240" w:lineRule="auto"/>
              <w:jc w:val="center"/>
              <w:rPr>
                <w:rFonts w:ascii="Times New Roman" w:eastAsia="Times New Roman" w:hAnsi="Times New Roman" w:cs="Times New Roman"/>
                <w:sz w:val="24"/>
                <w:lang w:eastAsia="tr-TR"/>
              </w:rPr>
            </w:pPr>
            <w:r w:rsidRPr="00D5146B">
              <w:rPr>
                <w:rFonts w:ascii="Times New Roman" w:eastAsia="Times New Roman" w:hAnsi="Times New Roman" w:cs="Times New Roman"/>
                <w:color w:val="000000"/>
                <w:sz w:val="24"/>
                <w:szCs w:val="26"/>
                <w:lang w:eastAsia="tr-TR"/>
              </w:rPr>
              <w:t>Üye</w:t>
            </w:r>
          </w:p>
          <w:p w:rsidR="00D5146B" w:rsidRPr="00D5146B" w:rsidRDefault="00D5146B" w:rsidP="00D5146B">
            <w:pPr>
              <w:spacing w:before="100" w:beforeAutospacing="1" w:after="100" w:afterAutospacing="1" w:line="240" w:lineRule="auto"/>
              <w:jc w:val="center"/>
              <w:rPr>
                <w:rFonts w:ascii="Times New Roman" w:eastAsia="Times New Roman" w:hAnsi="Times New Roman" w:cs="Times New Roman"/>
                <w:sz w:val="24"/>
                <w:lang w:eastAsia="tr-TR"/>
              </w:rPr>
            </w:pPr>
            <w:r w:rsidRPr="00D5146B">
              <w:rPr>
                <w:rFonts w:ascii="Times New Roman" w:eastAsia="Times New Roman" w:hAnsi="Times New Roman" w:cs="Times New Roman"/>
                <w:color w:val="000000"/>
                <w:sz w:val="24"/>
                <w:szCs w:val="26"/>
                <w:lang w:eastAsia="tr-TR"/>
              </w:rPr>
              <w:t>Zehra Ayla PERKTAŞ</w:t>
            </w:r>
          </w:p>
        </w:tc>
      </w:tr>
    </w:tbl>
    <w:p w:rsidR="00D5146B" w:rsidRPr="00D5146B" w:rsidRDefault="00D5146B" w:rsidP="00D514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146B">
        <w:rPr>
          <w:rFonts w:ascii="Times New Roman" w:eastAsia="Times New Roman" w:hAnsi="Times New Roman" w:cs="Times New Roman"/>
          <w:color w:val="000000"/>
          <w:sz w:val="24"/>
          <w:szCs w:val="26"/>
          <w:lang w:eastAsia="tr-TR"/>
        </w:rPr>
        <w:t> </w:t>
      </w:r>
    </w:p>
    <w:p w:rsidR="00CE1FB9" w:rsidRPr="00D5146B" w:rsidRDefault="00CE1FB9" w:rsidP="00D5146B">
      <w:pPr>
        <w:spacing w:before="100" w:beforeAutospacing="1" w:after="100" w:afterAutospacing="1" w:line="240" w:lineRule="auto"/>
        <w:ind w:firstLine="709"/>
        <w:jc w:val="both"/>
        <w:rPr>
          <w:rFonts w:ascii="Times New Roman" w:hAnsi="Times New Roman" w:cs="Times New Roman"/>
          <w:sz w:val="24"/>
        </w:rPr>
      </w:pPr>
    </w:p>
    <w:sectPr w:rsidR="00CE1FB9" w:rsidRPr="00D5146B" w:rsidSect="00D5146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9C6" w:rsidRDefault="007259C6" w:rsidP="00D5146B">
      <w:pPr>
        <w:spacing w:after="0" w:line="240" w:lineRule="auto"/>
      </w:pPr>
      <w:r>
        <w:separator/>
      </w:r>
    </w:p>
  </w:endnote>
  <w:endnote w:type="continuationSeparator" w:id="0">
    <w:p w:rsidR="007259C6" w:rsidRDefault="007259C6" w:rsidP="00D51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6B" w:rsidRDefault="00D5146B" w:rsidP="009C489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146B" w:rsidRDefault="00D5146B" w:rsidP="00D5146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6B" w:rsidRPr="00D5146B" w:rsidRDefault="00D5146B" w:rsidP="009C4898">
    <w:pPr>
      <w:pStyle w:val="Altbilgi"/>
      <w:framePr w:wrap="around" w:vAnchor="text" w:hAnchor="margin" w:xAlign="right" w:y="1"/>
      <w:rPr>
        <w:rStyle w:val="SayfaNumaras"/>
        <w:rFonts w:ascii="Times New Roman" w:hAnsi="Times New Roman" w:cs="Times New Roman"/>
      </w:rPr>
    </w:pPr>
    <w:r w:rsidRPr="00D5146B">
      <w:rPr>
        <w:rStyle w:val="SayfaNumaras"/>
        <w:rFonts w:ascii="Times New Roman" w:hAnsi="Times New Roman" w:cs="Times New Roman"/>
      </w:rPr>
      <w:fldChar w:fldCharType="begin"/>
    </w:r>
    <w:r w:rsidRPr="00D5146B">
      <w:rPr>
        <w:rStyle w:val="SayfaNumaras"/>
        <w:rFonts w:ascii="Times New Roman" w:hAnsi="Times New Roman" w:cs="Times New Roman"/>
      </w:rPr>
      <w:instrText xml:space="preserve">PAGE  </w:instrText>
    </w:r>
    <w:r w:rsidRPr="00D5146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D5146B">
      <w:rPr>
        <w:rStyle w:val="SayfaNumaras"/>
        <w:rFonts w:ascii="Times New Roman" w:hAnsi="Times New Roman" w:cs="Times New Roman"/>
      </w:rPr>
      <w:fldChar w:fldCharType="end"/>
    </w:r>
  </w:p>
  <w:p w:rsidR="00D5146B" w:rsidRPr="00D5146B" w:rsidRDefault="00D5146B" w:rsidP="00D5146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6B" w:rsidRDefault="00D514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9C6" w:rsidRDefault="007259C6" w:rsidP="00D5146B">
      <w:pPr>
        <w:spacing w:after="0" w:line="240" w:lineRule="auto"/>
      </w:pPr>
      <w:r>
        <w:separator/>
      </w:r>
    </w:p>
  </w:footnote>
  <w:footnote w:type="continuationSeparator" w:id="0">
    <w:p w:rsidR="007259C6" w:rsidRDefault="007259C6" w:rsidP="00D51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6B" w:rsidRDefault="00D5146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6B" w:rsidRDefault="00D5146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/17</w:t>
    </w:r>
  </w:p>
  <w:p w:rsidR="00D5146B" w:rsidRDefault="00D5146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/33</w:t>
    </w:r>
  </w:p>
  <w:p w:rsidR="00D5146B" w:rsidRPr="00D5146B" w:rsidRDefault="00D5146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6B" w:rsidRDefault="00D5146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DFC"/>
    <w:rsid w:val="00442DFC"/>
    <w:rsid w:val="007259C6"/>
    <w:rsid w:val="00CE1FB9"/>
    <w:rsid w:val="00D514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26382-060B-4805-AC69-00354E4D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5146B"/>
    <w:rPr>
      <w:color w:val="0000FF"/>
      <w:u w:val="single"/>
    </w:rPr>
  </w:style>
  <w:style w:type="paragraph" w:styleId="stbilgi">
    <w:name w:val="header"/>
    <w:basedOn w:val="Normal"/>
    <w:link w:val="stbilgiChar"/>
    <w:uiPriority w:val="99"/>
    <w:unhideWhenUsed/>
    <w:rsid w:val="00D514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146B"/>
  </w:style>
  <w:style w:type="paragraph" w:styleId="Altbilgi">
    <w:name w:val="footer"/>
    <w:basedOn w:val="Normal"/>
    <w:link w:val="AltbilgiChar"/>
    <w:uiPriority w:val="99"/>
    <w:unhideWhenUsed/>
    <w:rsid w:val="00D514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146B"/>
  </w:style>
  <w:style w:type="character" w:styleId="SayfaNumaras">
    <w:name w:val="page number"/>
    <w:basedOn w:val="VarsaylanParagrafYazTipi"/>
    <w:uiPriority w:val="99"/>
    <w:semiHidden/>
    <w:unhideWhenUsed/>
    <w:rsid w:val="00D51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2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1142</Words>
  <Characters>6515</Characters>
  <Application>Microsoft Office Word</Application>
  <DocSecurity>0</DocSecurity>
  <Lines>54</Lines>
  <Paragraphs>15</Paragraphs>
  <ScaleCrop>false</ScaleCrop>
  <Company/>
  <LinksUpToDate>false</LinksUpToDate>
  <CharactersWithSpaces>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2019-01-30T06:57:00Z</dcterms:created>
  <dcterms:modified xsi:type="dcterms:W3CDTF">2019-01-30T07:00:00Z</dcterms:modified>
</cp:coreProperties>
</file>