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2B" w:rsidRPr="00A45C2B" w:rsidRDefault="00A45C2B" w:rsidP="00A45C2B">
      <w:pPr>
        <w:spacing w:before="100" w:after="100" w:line="240" w:lineRule="auto"/>
        <w:jc w:val="center"/>
        <w:rPr>
          <w:rFonts w:ascii="Times New Roman" w:eastAsia="Times New Roman" w:hAnsi="Times New Roman" w:cs="Times New Roman"/>
          <w:b/>
          <w:bCs/>
          <w:color w:val="000000"/>
          <w:sz w:val="24"/>
          <w:szCs w:val="28"/>
          <w:lang w:eastAsia="tr-TR"/>
        </w:rPr>
      </w:pPr>
      <w:r w:rsidRPr="00A45C2B">
        <w:rPr>
          <w:rFonts w:ascii="Times New Roman" w:eastAsia="Times New Roman" w:hAnsi="Times New Roman" w:cs="Times New Roman"/>
          <w:b/>
          <w:bCs/>
          <w:color w:val="000000"/>
          <w:sz w:val="24"/>
          <w:szCs w:val="26"/>
          <w:lang w:eastAsia="tr-TR"/>
        </w:rPr>
        <w:t>ANAYASA MAHKEMESİ KARARI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A45C2B">
        <w:rPr>
          <w:rFonts w:ascii="Times New Roman" w:eastAsia="Times New Roman" w:hAnsi="Times New Roman" w:cs="Times New Roman"/>
          <w:b/>
          <w:bCs/>
          <w:color w:val="000000"/>
          <w:sz w:val="24"/>
          <w:szCs w:val="26"/>
          <w:lang w:eastAsia="tr-TR"/>
        </w:rPr>
        <w:t> </w:t>
      </w:r>
    </w:p>
    <w:p w:rsidR="00A45C2B" w:rsidRPr="00A45C2B" w:rsidRDefault="00A45C2B" w:rsidP="00A45C2B">
      <w:pPr>
        <w:spacing w:after="0" w:line="240" w:lineRule="auto"/>
        <w:jc w:val="both"/>
        <w:rPr>
          <w:rFonts w:ascii="Times New Roman" w:eastAsia="Times New Roman" w:hAnsi="Times New Roman" w:cs="Times New Roman"/>
          <w:b/>
          <w:color w:val="000000"/>
          <w:sz w:val="24"/>
          <w:szCs w:val="24"/>
          <w:lang w:eastAsia="tr-TR"/>
        </w:rPr>
      </w:pPr>
      <w:r w:rsidRPr="00A45C2B">
        <w:rPr>
          <w:rFonts w:ascii="Times New Roman" w:eastAsia="Times New Roman" w:hAnsi="Times New Roman" w:cs="Times New Roman"/>
          <w:b/>
          <w:bCs/>
          <w:color w:val="000000"/>
          <w:sz w:val="24"/>
          <w:szCs w:val="26"/>
          <w:lang w:eastAsia="tr-TR"/>
        </w:rPr>
        <w:t xml:space="preserve">Esas </w:t>
      </w:r>
      <w:proofErr w:type="gramStart"/>
      <w:r w:rsidRPr="00A45C2B">
        <w:rPr>
          <w:rFonts w:ascii="Times New Roman" w:eastAsia="Times New Roman" w:hAnsi="Times New Roman" w:cs="Times New Roman"/>
          <w:b/>
          <w:bCs/>
          <w:color w:val="000000"/>
          <w:sz w:val="24"/>
          <w:szCs w:val="26"/>
          <w:lang w:eastAsia="tr-TR"/>
        </w:rPr>
        <w:t>Sayısı       : 2007</w:t>
      </w:r>
      <w:proofErr w:type="gramEnd"/>
      <w:r w:rsidRPr="00A45C2B">
        <w:rPr>
          <w:rFonts w:ascii="Times New Roman" w:eastAsia="Times New Roman" w:hAnsi="Times New Roman" w:cs="Times New Roman"/>
          <w:b/>
          <w:bCs/>
          <w:color w:val="000000"/>
          <w:sz w:val="24"/>
          <w:szCs w:val="26"/>
          <w:lang w:eastAsia="tr-TR"/>
        </w:rPr>
        <w:t>/16</w:t>
      </w:r>
    </w:p>
    <w:p w:rsidR="00A45C2B" w:rsidRPr="00A45C2B" w:rsidRDefault="00A45C2B" w:rsidP="00A45C2B">
      <w:pPr>
        <w:spacing w:after="0" w:line="240" w:lineRule="auto"/>
        <w:jc w:val="both"/>
        <w:rPr>
          <w:rFonts w:ascii="Times New Roman" w:eastAsia="Times New Roman" w:hAnsi="Times New Roman" w:cs="Times New Roman"/>
          <w:b/>
          <w:color w:val="000000"/>
          <w:sz w:val="24"/>
          <w:szCs w:val="24"/>
          <w:lang w:eastAsia="tr-TR"/>
        </w:rPr>
      </w:pPr>
      <w:r w:rsidRPr="00A45C2B">
        <w:rPr>
          <w:rFonts w:ascii="Times New Roman" w:eastAsia="Times New Roman" w:hAnsi="Times New Roman" w:cs="Times New Roman"/>
          <w:b/>
          <w:bCs/>
          <w:color w:val="000000"/>
          <w:sz w:val="24"/>
          <w:szCs w:val="26"/>
          <w:lang w:eastAsia="tr-TR"/>
        </w:rPr>
        <w:t xml:space="preserve">Karar </w:t>
      </w:r>
      <w:proofErr w:type="gramStart"/>
      <w:r w:rsidRPr="00A45C2B">
        <w:rPr>
          <w:rFonts w:ascii="Times New Roman" w:eastAsia="Times New Roman" w:hAnsi="Times New Roman" w:cs="Times New Roman"/>
          <w:b/>
          <w:bCs/>
          <w:color w:val="000000"/>
          <w:sz w:val="24"/>
          <w:szCs w:val="26"/>
          <w:lang w:eastAsia="tr-TR"/>
        </w:rPr>
        <w:t>Sayısı    : 2009</w:t>
      </w:r>
      <w:proofErr w:type="gramEnd"/>
      <w:r w:rsidRPr="00A45C2B">
        <w:rPr>
          <w:rFonts w:ascii="Times New Roman" w:eastAsia="Times New Roman" w:hAnsi="Times New Roman" w:cs="Times New Roman"/>
          <w:b/>
          <w:bCs/>
          <w:color w:val="000000"/>
          <w:sz w:val="24"/>
          <w:szCs w:val="26"/>
          <w:lang w:eastAsia="tr-TR"/>
        </w:rPr>
        <w:t>/147</w:t>
      </w:r>
    </w:p>
    <w:p w:rsidR="00A45C2B" w:rsidRPr="00A45C2B" w:rsidRDefault="00A45C2B" w:rsidP="00A45C2B">
      <w:pPr>
        <w:spacing w:after="0" w:line="240" w:lineRule="auto"/>
        <w:jc w:val="both"/>
        <w:rPr>
          <w:rFonts w:ascii="Times New Roman" w:eastAsia="Times New Roman" w:hAnsi="Times New Roman" w:cs="Times New Roman"/>
          <w:b/>
          <w:color w:val="000000"/>
          <w:sz w:val="24"/>
          <w:szCs w:val="24"/>
          <w:lang w:eastAsia="tr-TR"/>
        </w:rPr>
      </w:pPr>
      <w:r w:rsidRPr="00A45C2B">
        <w:rPr>
          <w:rFonts w:ascii="Times New Roman" w:eastAsia="Times New Roman" w:hAnsi="Times New Roman" w:cs="Times New Roman"/>
          <w:b/>
          <w:bCs/>
          <w:color w:val="000000"/>
          <w:sz w:val="24"/>
          <w:szCs w:val="26"/>
          <w:lang w:eastAsia="tr-TR"/>
        </w:rPr>
        <w:t xml:space="preserve">Karar </w:t>
      </w:r>
      <w:proofErr w:type="gramStart"/>
      <w:r w:rsidRPr="00A45C2B">
        <w:rPr>
          <w:rFonts w:ascii="Times New Roman" w:eastAsia="Times New Roman" w:hAnsi="Times New Roman" w:cs="Times New Roman"/>
          <w:b/>
          <w:bCs/>
          <w:color w:val="000000"/>
          <w:sz w:val="24"/>
          <w:szCs w:val="26"/>
          <w:lang w:eastAsia="tr-TR"/>
        </w:rPr>
        <w:t>Günü     : 15</w:t>
      </w:r>
      <w:proofErr w:type="gramEnd"/>
      <w:r w:rsidRPr="00A45C2B">
        <w:rPr>
          <w:rFonts w:ascii="Times New Roman" w:eastAsia="Times New Roman" w:hAnsi="Times New Roman" w:cs="Times New Roman"/>
          <w:b/>
          <w:bCs/>
          <w:color w:val="000000"/>
          <w:sz w:val="24"/>
          <w:szCs w:val="26"/>
          <w:lang w:eastAsia="tr-TR"/>
        </w:rPr>
        <w:t>.10.2009</w:t>
      </w:r>
    </w:p>
    <w:p w:rsidR="00A45C2B" w:rsidRDefault="00A45C2B" w:rsidP="00A45C2B">
      <w:pPr>
        <w:spacing w:after="0" w:line="240" w:lineRule="auto"/>
        <w:jc w:val="both"/>
        <w:rPr>
          <w:rFonts w:ascii="Times New Roman" w:eastAsia="Times New Roman" w:hAnsi="Times New Roman" w:cs="Times New Roman"/>
          <w:b/>
          <w:bCs/>
          <w:color w:val="000000"/>
          <w:sz w:val="24"/>
          <w:szCs w:val="26"/>
          <w:lang w:eastAsia="tr-TR"/>
        </w:rPr>
      </w:pPr>
      <w:r w:rsidRPr="00A45C2B">
        <w:rPr>
          <w:rFonts w:ascii="Times New Roman" w:eastAsia="Times New Roman" w:hAnsi="Times New Roman" w:cs="Times New Roman"/>
          <w:b/>
          <w:bCs/>
          <w:color w:val="000000"/>
          <w:sz w:val="24"/>
          <w:szCs w:val="26"/>
          <w:lang w:eastAsia="tr-TR"/>
        </w:rPr>
        <w:t>R.G. Tarih-</w:t>
      </w:r>
      <w:proofErr w:type="gramStart"/>
      <w:r w:rsidRPr="00A45C2B">
        <w:rPr>
          <w:rFonts w:ascii="Times New Roman" w:eastAsia="Times New Roman" w:hAnsi="Times New Roman" w:cs="Times New Roman"/>
          <w:b/>
          <w:bCs/>
          <w:color w:val="000000"/>
          <w:sz w:val="24"/>
          <w:szCs w:val="26"/>
          <w:lang w:eastAsia="tr-TR"/>
        </w:rPr>
        <w:t>Sayı :08</w:t>
      </w:r>
      <w:proofErr w:type="gramEnd"/>
      <w:r w:rsidRPr="00A45C2B">
        <w:rPr>
          <w:rFonts w:ascii="Times New Roman" w:eastAsia="Times New Roman" w:hAnsi="Times New Roman" w:cs="Times New Roman"/>
          <w:b/>
          <w:bCs/>
          <w:color w:val="000000"/>
          <w:sz w:val="24"/>
          <w:szCs w:val="26"/>
          <w:lang w:eastAsia="tr-TR"/>
        </w:rPr>
        <w:t>.01.2010-27456</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 </w:t>
      </w:r>
      <w:r w:rsidRPr="00A45C2B">
        <w:rPr>
          <w:rFonts w:ascii="Times New Roman" w:eastAsia="Times New Roman" w:hAnsi="Times New Roman" w:cs="Times New Roman"/>
          <w:color w:val="000000"/>
          <w:sz w:val="24"/>
          <w:szCs w:val="26"/>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İPTAL DAVASINI AÇAN: </w:t>
      </w:r>
      <w:r w:rsidRPr="00A45C2B">
        <w:rPr>
          <w:rFonts w:ascii="Times New Roman" w:eastAsia="Times New Roman" w:hAnsi="Times New Roman" w:cs="Times New Roman"/>
          <w:color w:val="000000"/>
          <w:sz w:val="24"/>
          <w:szCs w:val="26"/>
          <w:lang w:eastAsia="tr-TR"/>
        </w:rPr>
        <w:t>Türkiye Büyük Millet Meclisi Üyeleri Ali TOPUZ ve Haluk KOÇ ile birlikte 122 Milletvekili</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İPTAL DAVASININ KONUSU: </w:t>
      </w:r>
      <w:r w:rsidRPr="00A45C2B">
        <w:rPr>
          <w:rFonts w:ascii="Times New Roman" w:eastAsia="Times New Roman" w:hAnsi="Times New Roman" w:cs="Times New Roman"/>
          <w:color w:val="000000"/>
          <w:sz w:val="24"/>
          <w:szCs w:val="26"/>
          <w:lang w:eastAsia="tr-TR"/>
        </w:rPr>
        <w:t>28.11.2006 günlü, 5558 sayılı 'Avukatlık Kanununda Değişiklik Yapılmasına Dair Kanun'un 1. maddesinin Anayasa'nın 2</w:t>
      </w:r>
      <w:proofErr w:type="gramStart"/>
      <w:r w:rsidRPr="00A45C2B">
        <w:rPr>
          <w:rFonts w:ascii="Times New Roman" w:eastAsia="Times New Roman" w:hAnsi="Times New Roman" w:cs="Times New Roman"/>
          <w:color w:val="000000"/>
          <w:sz w:val="24"/>
          <w:szCs w:val="26"/>
          <w:lang w:eastAsia="tr-TR"/>
        </w:rPr>
        <w:t>.,</w:t>
      </w:r>
      <w:proofErr w:type="gramEnd"/>
      <w:r w:rsidRPr="00A45C2B">
        <w:rPr>
          <w:rFonts w:ascii="Times New Roman" w:eastAsia="Times New Roman" w:hAnsi="Times New Roman" w:cs="Times New Roman"/>
          <w:color w:val="000000"/>
          <w:sz w:val="24"/>
          <w:szCs w:val="26"/>
          <w:lang w:eastAsia="tr-TR"/>
        </w:rPr>
        <w:t xml:space="preserve"> 10. ve 11. maddelerine aykırılığı savıyla iptali ve yürürlüğünün durdurulması istemidir.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II- YASA METİNLERİ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A- İptali İstenilen Yasa Kuralı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28.11.2006 günlü, 5558 sayılı 'Avukatlık Kanununda Değişiklik Yapılmasına Dair Kanun'un iptali istenilen 1. maddesi şöyledir: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 </w:t>
      </w:r>
      <w:proofErr w:type="gramStart"/>
      <w:r w:rsidRPr="00A45C2B">
        <w:rPr>
          <w:rFonts w:ascii="Times New Roman" w:eastAsia="Times New Roman" w:hAnsi="Times New Roman" w:cs="Times New Roman"/>
          <w:color w:val="000000"/>
          <w:sz w:val="24"/>
          <w:szCs w:val="26"/>
          <w:lang w:eastAsia="tr-TR"/>
        </w:rPr>
        <w:t>19/3/1969</w:t>
      </w:r>
      <w:proofErr w:type="gramEnd"/>
      <w:r w:rsidRPr="00A45C2B">
        <w:rPr>
          <w:rFonts w:ascii="Times New Roman" w:eastAsia="Times New Roman" w:hAnsi="Times New Roman" w:cs="Times New Roman"/>
          <w:color w:val="000000"/>
          <w:sz w:val="24"/>
          <w:szCs w:val="26"/>
          <w:lang w:eastAsia="tr-TR"/>
        </w:rPr>
        <w:t xml:space="preserve"> tarihli ve 1136 sayılı Avukatlık Kanununun 3 üncü maddesinin birinci fıkrasının (d) bendi, 6 </w:t>
      </w:r>
      <w:proofErr w:type="spellStart"/>
      <w:r w:rsidRPr="00A45C2B">
        <w:rPr>
          <w:rFonts w:ascii="Times New Roman" w:eastAsia="Times New Roman" w:hAnsi="Times New Roman" w:cs="Times New Roman"/>
          <w:color w:val="000000"/>
          <w:sz w:val="24"/>
          <w:szCs w:val="26"/>
          <w:lang w:eastAsia="tr-TR"/>
        </w:rPr>
        <w:t>ncı</w:t>
      </w:r>
      <w:proofErr w:type="spellEnd"/>
      <w:r w:rsidRPr="00A45C2B">
        <w:rPr>
          <w:rFonts w:ascii="Times New Roman" w:eastAsia="Times New Roman" w:hAnsi="Times New Roman" w:cs="Times New Roman"/>
          <w:color w:val="000000"/>
          <w:sz w:val="24"/>
          <w:szCs w:val="26"/>
          <w:lang w:eastAsia="tr-TR"/>
        </w:rPr>
        <w:t xml:space="preserve"> maddesinin birinci fıkrasında yer alan 'Avukatlık sınavını başarmış olanlar veya' ibaresi, 28 inci, 29 uncu, 30 uncu, 31 inci maddeleri, 121 inci maddesinin birinci fıkrasının (20) numaralı bendi, geçici 17 </w:t>
      </w:r>
      <w:proofErr w:type="spellStart"/>
      <w:r w:rsidRPr="00A45C2B">
        <w:rPr>
          <w:rFonts w:ascii="Times New Roman" w:eastAsia="Times New Roman" w:hAnsi="Times New Roman" w:cs="Times New Roman"/>
          <w:color w:val="000000"/>
          <w:sz w:val="24"/>
          <w:szCs w:val="26"/>
          <w:lang w:eastAsia="tr-TR"/>
        </w:rPr>
        <w:t>nci</w:t>
      </w:r>
      <w:proofErr w:type="spellEnd"/>
      <w:r w:rsidRPr="00A45C2B">
        <w:rPr>
          <w:rFonts w:ascii="Times New Roman" w:eastAsia="Times New Roman" w:hAnsi="Times New Roman" w:cs="Times New Roman"/>
          <w:color w:val="000000"/>
          <w:sz w:val="24"/>
          <w:szCs w:val="26"/>
          <w:lang w:eastAsia="tr-TR"/>
        </w:rPr>
        <w:t xml:space="preserve"> maddesinin birinci fıkrasında yer alan 've sınav' ibaresi ve geçici 20 </w:t>
      </w:r>
      <w:proofErr w:type="spellStart"/>
      <w:r w:rsidRPr="00A45C2B">
        <w:rPr>
          <w:rFonts w:ascii="Times New Roman" w:eastAsia="Times New Roman" w:hAnsi="Times New Roman" w:cs="Times New Roman"/>
          <w:color w:val="000000"/>
          <w:sz w:val="24"/>
          <w:szCs w:val="26"/>
          <w:lang w:eastAsia="tr-TR"/>
        </w:rPr>
        <w:t>nci</w:t>
      </w:r>
      <w:proofErr w:type="spellEnd"/>
      <w:r w:rsidRPr="00A45C2B">
        <w:rPr>
          <w:rFonts w:ascii="Times New Roman" w:eastAsia="Times New Roman" w:hAnsi="Times New Roman" w:cs="Times New Roman"/>
          <w:color w:val="000000"/>
          <w:sz w:val="24"/>
          <w:szCs w:val="26"/>
          <w:lang w:eastAsia="tr-TR"/>
        </w:rPr>
        <w:t xml:space="preserve"> maddesinin ikinci fıkrası ile 2/5/2001 tarihli ve 4667 sayılı Kanunun geçici 1 inci maddesinin birinci fıkrası yürürlükten kaldırılmıştır.</w:t>
      </w:r>
      <w:r w:rsidRPr="00A45C2B">
        <w:rPr>
          <w:rFonts w:ascii="Times New Roman" w:eastAsia="Times New Roman" w:hAnsi="Times New Roman" w:cs="Times New Roman"/>
          <w:b/>
          <w:bCs/>
          <w:color w:val="000000"/>
          <w:sz w:val="24"/>
          <w:szCs w:val="26"/>
          <w:lang w:eastAsia="tr-TR"/>
        </w:rPr>
        <w:t>'</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B- Dayanılan ve İlgili Görülen Anayasa Kuralları</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Dava dilekçesinde,  Anayasa'nın 2</w:t>
      </w:r>
      <w:proofErr w:type="gramStart"/>
      <w:r w:rsidRPr="00A45C2B">
        <w:rPr>
          <w:rFonts w:ascii="Times New Roman" w:eastAsia="Times New Roman" w:hAnsi="Times New Roman" w:cs="Times New Roman"/>
          <w:color w:val="000000"/>
          <w:sz w:val="24"/>
          <w:szCs w:val="26"/>
          <w:lang w:eastAsia="tr-TR"/>
        </w:rPr>
        <w:t>.,</w:t>
      </w:r>
      <w:proofErr w:type="gramEnd"/>
      <w:r w:rsidRPr="00A45C2B">
        <w:rPr>
          <w:rFonts w:ascii="Times New Roman" w:eastAsia="Times New Roman" w:hAnsi="Times New Roman" w:cs="Times New Roman"/>
          <w:color w:val="000000"/>
          <w:sz w:val="24"/>
          <w:szCs w:val="26"/>
          <w:lang w:eastAsia="tr-TR"/>
        </w:rPr>
        <w:t xml:space="preserve"> 10. ve 11. maddelerine dayanılmış, 36. maddesi ilgili görülmüştür.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III- İLK İNCELEME</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5C2B">
        <w:rPr>
          <w:rFonts w:ascii="Times New Roman" w:eastAsia="Times New Roman" w:hAnsi="Times New Roman" w:cs="Times New Roman"/>
          <w:color w:val="000000"/>
          <w:sz w:val="24"/>
          <w:szCs w:val="26"/>
          <w:lang w:eastAsia="tr-TR"/>
        </w:rPr>
        <w:t xml:space="preserve">Anayasa Mahkemesi </w:t>
      </w:r>
      <w:proofErr w:type="spellStart"/>
      <w:r w:rsidRPr="00A45C2B">
        <w:rPr>
          <w:rFonts w:ascii="Times New Roman" w:eastAsia="Times New Roman" w:hAnsi="Times New Roman" w:cs="Times New Roman"/>
          <w:color w:val="000000"/>
          <w:sz w:val="24"/>
          <w:szCs w:val="26"/>
          <w:lang w:eastAsia="tr-TR"/>
        </w:rPr>
        <w:t>İçtüzüğü'nün</w:t>
      </w:r>
      <w:proofErr w:type="spellEnd"/>
      <w:r w:rsidRPr="00A45C2B">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A45C2B">
        <w:rPr>
          <w:rFonts w:ascii="Times New Roman" w:eastAsia="Times New Roman" w:hAnsi="Times New Roman" w:cs="Times New Roman"/>
          <w:color w:val="000000"/>
          <w:sz w:val="24"/>
          <w:szCs w:val="26"/>
          <w:lang w:eastAsia="tr-TR"/>
        </w:rPr>
        <w:t>Sacit</w:t>
      </w:r>
      <w:proofErr w:type="spellEnd"/>
      <w:r w:rsidRPr="00A45C2B">
        <w:rPr>
          <w:rFonts w:ascii="Times New Roman" w:eastAsia="Times New Roman" w:hAnsi="Times New Roman" w:cs="Times New Roman"/>
          <w:color w:val="000000"/>
          <w:sz w:val="24"/>
          <w:szCs w:val="26"/>
          <w:lang w:eastAsia="tr-TR"/>
        </w:rPr>
        <w:t xml:space="preserve"> ADALI, Fulya KANTARCIOĞLU, Ahmet AKYALÇIN, Mehmet ERTEN, Mustafa YILDIRIM, A. Necmi ÖZLER, Şevket APALAK, </w:t>
      </w:r>
      <w:proofErr w:type="spellStart"/>
      <w:r w:rsidRPr="00A45C2B">
        <w:rPr>
          <w:rFonts w:ascii="Times New Roman" w:eastAsia="Times New Roman" w:hAnsi="Times New Roman" w:cs="Times New Roman"/>
          <w:color w:val="000000"/>
          <w:sz w:val="24"/>
          <w:szCs w:val="26"/>
          <w:lang w:eastAsia="tr-TR"/>
        </w:rPr>
        <w:t>Serruh</w:t>
      </w:r>
      <w:proofErr w:type="spellEnd"/>
      <w:r w:rsidRPr="00A45C2B">
        <w:rPr>
          <w:rFonts w:ascii="Times New Roman" w:eastAsia="Times New Roman" w:hAnsi="Times New Roman" w:cs="Times New Roman"/>
          <w:color w:val="000000"/>
          <w:sz w:val="24"/>
          <w:szCs w:val="26"/>
          <w:lang w:eastAsia="tr-TR"/>
        </w:rPr>
        <w:t xml:space="preserve"> KALELİ ve Osman </w:t>
      </w:r>
      <w:proofErr w:type="spellStart"/>
      <w:r w:rsidRPr="00A45C2B">
        <w:rPr>
          <w:rFonts w:ascii="Times New Roman" w:eastAsia="Times New Roman" w:hAnsi="Times New Roman" w:cs="Times New Roman"/>
          <w:color w:val="000000"/>
          <w:sz w:val="24"/>
          <w:szCs w:val="26"/>
          <w:lang w:eastAsia="tr-TR"/>
        </w:rPr>
        <w:t>Alifeyyaz</w:t>
      </w:r>
      <w:proofErr w:type="spellEnd"/>
      <w:r w:rsidRPr="00A45C2B">
        <w:rPr>
          <w:rFonts w:ascii="Times New Roman" w:eastAsia="Times New Roman" w:hAnsi="Times New Roman" w:cs="Times New Roman"/>
          <w:color w:val="000000"/>
          <w:sz w:val="24"/>
          <w:szCs w:val="26"/>
          <w:lang w:eastAsia="tr-TR"/>
        </w:rPr>
        <w:t xml:space="preserve"> </w:t>
      </w:r>
      <w:proofErr w:type="spellStart"/>
      <w:r w:rsidRPr="00A45C2B">
        <w:rPr>
          <w:rFonts w:ascii="Times New Roman" w:eastAsia="Times New Roman" w:hAnsi="Times New Roman" w:cs="Times New Roman"/>
          <w:color w:val="000000"/>
          <w:sz w:val="24"/>
          <w:szCs w:val="26"/>
          <w:lang w:eastAsia="tr-TR"/>
        </w:rPr>
        <w:t>PAKSÜT'ün</w:t>
      </w:r>
      <w:proofErr w:type="spellEnd"/>
      <w:r w:rsidRPr="00A45C2B">
        <w:rPr>
          <w:rFonts w:ascii="Times New Roman" w:eastAsia="Times New Roman" w:hAnsi="Times New Roman" w:cs="Times New Roman"/>
          <w:color w:val="000000"/>
          <w:sz w:val="24"/>
          <w:szCs w:val="26"/>
          <w:lang w:eastAsia="tr-TR"/>
        </w:rPr>
        <w:t xml:space="preserve"> katılımlarıyla 27.2.2007 gününde yapılan ilk inceleme toplantısında dosyada eksiklik bulunmadığından işin esasının incelenmesine, yürürlüğü durdurma isteminin bu konudaki ek raporun hazırlanmasından sonra karara bağlanmasına oybirliğiyle karar verilmiştir.</w:t>
      </w:r>
      <w:r w:rsidRPr="00A45C2B">
        <w:rPr>
          <w:rFonts w:ascii="Times New Roman" w:eastAsia="Times New Roman" w:hAnsi="Times New Roman" w:cs="Times New Roman"/>
          <w:b/>
          <w:bCs/>
          <w:color w:val="000000"/>
          <w:sz w:val="24"/>
          <w:szCs w:val="26"/>
          <w:lang w:eastAsia="tr-TR"/>
        </w:rPr>
        <w:t>                  </w:t>
      </w:r>
      <w:proofErr w:type="gramEnd"/>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45C2B">
        <w:rPr>
          <w:rFonts w:ascii="Times New Roman" w:eastAsia="Times New Roman" w:hAnsi="Times New Roman" w:cs="Times New Roman"/>
          <w:b/>
          <w:bCs/>
          <w:color w:val="000000"/>
          <w:sz w:val="24"/>
          <w:szCs w:val="26"/>
          <w:lang w:eastAsia="tr-TR"/>
        </w:rPr>
        <w:t>IV- ESASIN İNCELENMESİ</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lastRenderedPageBreak/>
        <w:t>Dava dilekçesi ve ekleri, işin esasına ilişkin rapor, dava konusu Yasa kuralı, dayanılan ve ilgili görülen Anayasa kuralları ve bunların gerekçeleri ile diğer yasama belgeleri okunup incelendikten sonra gereği görüşülüp düşünüldü:</w:t>
      </w:r>
      <w:r w:rsidRPr="00A45C2B">
        <w:rPr>
          <w:rFonts w:ascii="Times New Roman" w:eastAsia="Times New Roman" w:hAnsi="Times New Roman" w:cs="Times New Roman"/>
          <w:b/>
          <w:bCs/>
          <w:color w:val="000000"/>
          <w:sz w:val="24"/>
          <w:szCs w:val="26"/>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A- Anlam ve Kapsam</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28.11.2006 günlü, 5558 sayılı Avukatlık Kanununda Değişiklik Yapılmasına Dair Kanun'un 1. maddesiyle;</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A) 19.3.1969 günlü, 1136 sayılı Avukatlık Kanunu'nun;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1) 3. maddesinin birinci fıkrasının (d) bendindeki, avukatlığa kabulde aranan 'Avukatlık sınavını başarmış olmak' koşulu,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 6. maddesinin birinci fıkrasındaki, avukatlık sınavını başarmış olanların Baroya yazılma isteminde bulunabilmeleri,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3) 28. maddesindeki, avukatlık sınavının Türkiye Barolar Birliği'nce yaptırılması,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4) 29. maddesindeki, sınava gireceklerin tespiti,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5) 30. maddesindeki, sınavın şekli ve konuları,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6) 31. maddesindeki, sınav sonuçlarının bildirilmesi,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7) Türkiye Barolar Birliği yönetim kurulunun görevlerinin belirtildiği 121. maddesinin birinci fıkrasının (20) numaralı bendindeki, avukatlık sınavı ile ilgili olarak Türkiye Barolar Birliği'ne verilen görevlerin yerine getirilmesi,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8) Dava ve iş takibine ilişkin geçici 17. maddesinin birinci fıkrasında yer alan 've sınav' ibaresi,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9) Geçici 20. maddesinin ikinci fıkrasına göre 10.5.2001 tarihinde hukuk fakültelerinde öğrenci olanların sınava tabi tutulmaması,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B) 2.5.2001 günlü, 4667 sayılı 'Avukatlık Kanununda Değişiklik Yapılmasına Dair Kanun'un geçici 1. maddesinin birinci fıkrasındaki, avukatlık staj sonu sınavının, sınavın getirildiği 10.5.2001 tarihinden sonra başvuranlara da uygulanması,</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Yasa kuralları arasından çıkarılarak avukatlık stajı sonrası sınav kaldırılmıştır. Buna göre, dava konusu kuralın yürürlüğe girmesiyle birlikte, 1136 sayılı Yasa hükümlerine uygun olarak avukatlık başvurusunda bulunarak stajı tamamlayanlar, bilgi, beceri, yetenek ve yeterliliklerinin ölçülmesi amacıyla herhangi bir sınava ya da seçmeye bağlı tutulmaksızın avukatlık ruhsatı almaya hak kazanacaklardır.</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5C2B">
        <w:rPr>
          <w:rFonts w:ascii="Times New Roman" w:eastAsia="Times New Roman" w:hAnsi="Times New Roman" w:cs="Times New Roman"/>
          <w:color w:val="000000"/>
          <w:sz w:val="24"/>
          <w:szCs w:val="26"/>
          <w:lang w:eastAsia="tr-TR"/>
        </w:rPr>
        <w:t>1136 sayılı Avukatlık Kanunu'nun 1. maddesinde avukat, </w:t>
      </w:r>
      <w:r w:rsidRPr="00A45C2B">
        <w:rPr>
          <w:rFonts w:ascii="Times New Roman" w:eastAsia="Times New Roman" w:hAnsi="Times New Roman" w:cs="Times New Roman"/>
          <w:i/>
          <w:iCs/>
          <w:color w:val="000000"/>
          <w:sz w:val="24"/>
          <w:szCs w:val="26"/>
          <w:lang w:eastAsia="tr-TR"/>
        </w:rPr>
        <w:t>'yargının kurucu unsurlarından olan bağımsız savunmayı serbestçe temsil eder' </w:t>
      </w:r>
      <w:r w:rsidRPr="00A45C2B">
        <w:rPr>
          <w:rFonts w:ascii="Times New Roman" w:eastAsia="Times New Roman" w:hAnsi="Times New Roman" w:cs="Times New Roman"/>
          <w:color w:val="000000"/>
          <w:sz w:val="24"/>
          <w:szCs w:val="26"/>
          <w:lang w:eastAsia="tr-TR"/>
        </w:rPr>
        <w:t xml:space="preserve">şeklinde ifade edilmiş, 2. maddesinde de avukatlığın amacı, her derecede yargı organları, hakemler, resmî ve özel kişi, kurul ve kurumlar bakımından; hukukî münasebetlerin düzenlenmesi, her türlü hukukî mesele ve anlaşmazlıkların adalet ve hakkaniyete uygun olarak çözümlenmesi, hukuk kurallarının tam </w:t>
      </w:r>
      <w:r w:rsidRPr="00A45C2B">
        <w:rPr>
          <w:rFonts w:ascii="Times New Roman" w:eastAsia="Times New Roman" w:hAnsi="Times New Roman" w:cs="Times New Roman"/>
          <w:color w:val="000000"/>
          <w:sz w:val="24"/>
          <w:szCs w:val="26"/>
          <w:lang w:eastAsia="tr-TR"/>
        </w:rPr>
        <w:lastRenderedPageBreak/>
        <w:t xml:space="preserve">olarak uygulanması olarak gösterilmiştir. </w:t>
      </w:r>
      <w:proofErr w:type="gramEnd"/>
      <w:r w:rsidRPr="00A45C2B">
        <w:rPr>
          <w:rFonts w:ascii="Times New Roman" w:eastAsia="Times New Roman" w:hAnsi="Times New Roman" w:cs="Times New Roman"/>
          <w:color w:val="000000"/>
          <w:sz w:val="24"/>
          <w:szCs w:val="26"/>
          <w:lang w:eastAsia="tr-TR"/>
        </w:rPr>
        <w:t>Belli koşulların gerçekleşmesi halinde avukatlara ilâm niteliğinde belge hazırlama yetkisi de verilmiştir. 5271 sayılı Yasa, aramada, soruşturma ve kovuşturma evrelerinde hazır bulunma, baro tarafından görevlendirme, mahkeme tarafından görevlendirme istemi, doğrudan soru yöneltme, istemsiz görevlendirme, uzlaşmacı olarak görevlendirme, kanun yollarına başvurma, zorunlu müdafilik gibi birçok konuda avukatlarla ilgili hüküm içermektedir.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Tarihsel süreç içinde avukatlık mesleğinde sınav süreklilik kazanamamış olmakla birlikte tamamen de kaldırılması düşünülmemiştir. 2001 yılında 2.5.2001 günlü, 4667 sayılı Yasa'yla 1136 sayılı Avukatlık Kanunu'nda yapılan ek ve değişikliklerle sınav yeniden getirilmiştir. Avukatlık mesleğinde sınav koşulunu getiren Yasa'nın gerekçesinde, '</w:t>
      </w:r>
      <w:r w:rsidRPr="00A45C2B">
        <w:rPr>
          <w:rFonts w:ascii="Times New Roman" w:eastAsia="Times New Roman" w:hAnsi="Times New Roman" w:cs="Times New Roman"/>
          <w:i/>
          <w:iCs/>
          <w:color w:val="000000"/>
          <w:sz w:val="24"/>
          <w:szCs w:val="26"/>
          <w:lang w:eastAsia="tr-TR"/>
        </w:rPr>
        <w:t>sınav sistemi ile ülkemizde sayıları hızla artan hukuk fakülteleri nedeniyle eğitim öğretim açısından oluşan farklılıkların önlenmesi, avukatlık mesleğinin kalitesinin artırılması ve giderek savunma ile yargıya yansıyan olumsuzlukların giderilmesi amaçlanmıştır</w:t>
      </w:r>
      <w:r w:rsidRPr="00A45C2B">
        <w:rPr>
          <w:rFonts w:ascii="Times New Roman" w:eastAsia="Times New Roman" w:hAnsi="Times New Roman" w:cs="Times New Roman"/>
          <w:color w:val="000000"/>
          <w:sz w:val="24"/>
          <w:szCs w:val="26"/>
          <w:lang w:eastAsia="tr-TR"/>
        </w:rPr>
        <w:t>' denilmiştir.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Dava konusu kuralla, avukatlık sınavı kaldırılmadan önce, Ülkemizde sayıları hızla artan hukuk fakülteleri arasında müfredat birlikteliği sağlandığı, fakat eğitim ve öğretim kalitesi bakımından eşit şartlar oluşturulamadığı gerekçesiyle sınavın staj öncesine alınması yönünde bir yasa teklifi verilmiştir. </w:t>
      </w:r>
      <w:proofErr w:type="gramStart"/>
      <w:r w:rsidRPr="00A45C2B">
        <w:rPr>
          <w:rFonts w:ascii="Times New Roman" w:eastAsia="Times New Roman" w:hAnsi="Times New Roman" w:cs="Times New Roman"/>
          <w:color w:val="000000"/>
          <w:sz w:val="24"/>
          <w:szCs w:val="26"/>
          <w:lang w:eastAsia="tr-TR"/>
        </w:rPr>
        <w:t xml:space="preserve">Bu teklif görüşülmeden verilen ikinci yasa teklifinde ise avukatlığın bir meslek olarak bilgiye, kişisel ve mesleki tecrübeye dayandığı, sadece mevzuatın bilinip bilinmediğine yönelik yapılacak bir sınavın avukatlık yapmak için gerekli olan beceriyi ölçmeyeceğinin aşikâr olduğu, teklif ile avukatlık mesleğini icra edecek kişiler için herhangi bir fayda sağlamayacak </w:t>
      </w:r>
      <w:proofErr w:type="spellStart"/>
      <w:r w:rsidRPr="00A45C2B">
        <w:rPr>
          <w:rFonts w:ascii="Times New Roman" w:eastAsia="Times New Roman" w:hAnsi="Times New Roman" w:cs="Times New Roman"/>
          <w:color w:val="000000"/>
          <w:sz w:val="24"/>
          <w:szCs w:val="26"/>
          <w:lang w:eastAsia="tr-TR"/>
        </w:rPr>
        <w:t>sözkonusu</w:t>
      </w:r>
      <w:proofErr w:type="spellEnd"/>
      <w:r w:rsidRPr="00A45C2B">
        <w:rPr>
          <w:rFonts w:ascii="Times New Roman" w:eastAsia="Times New Roman" w:hAnsi="Times New Roman" w:cs="Times New Roman"/>
          <w:color w:val="000000"/>
          <w:sz w:val="24"/>
          <w:szCs w:val="26"/>
          <w:lang w:eastAsia="tr-TR"/>
        </w:rPr>
        <w:t xml:space="preserve"> sınav sisteminin yürürlükten kaldırılmasının amaçlandığı gerekçesiyle avukatlık sınavının kaldırılması teklifinde bulunulmuştur. </w:t>
      </w:r>
      <w:proofErr w:type="gramEnd"/>
      <w:r w:rsidRPr="00A45C2B">
        <w:rPr>
          <w:rFonts w:ascii="Times New Roman" w:eastAsia="Times New Roman" w:hAnsi="Times New Roman" w:cs="Times New Roman"/>
          <w:color w:val="000000"/>
          <w:sz w:val="24"/>
          <w:szCs w:val="26"/>
          <w:lang w:eastAsia="tr-TR"/>
        </w:rPr>
        <w:t>İkinci teklif TBMM Genel Kurulu'nda aynen yasalaşmıştır.</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B- Anayasa'ya Aykırılık Sorunu</w:t>
      </w:r>
      <w:r w:rsidRPr="00A45C2B">
        <w:rPr>
          <w:rFonts w:ascii="Times New Roman" w:eastAsia="Times New Roman" w:hAnsi="Times New Roman" w:cs="Times New Roman"/>
          <w:color w:val="000000"/>
          <w:sz w:val="24"/>
          <w:szCs w:val="26"/>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Dava dilekçesinde, sınavla baroların bağımsızlığı ve avukatlık mesleğinin hak ettiği saygınlığa kavuşturulmasının amaçlandığı, avukatlık mesleğinin de hâkimlik ve savcılık mesleği gibi kamu hizmeti niteliğinde özel bir meslek olduğu ve gerekli donanım, bilgi ve kaliteye ulaşmış kişilerden olması gerektiği,  yargının kurucu unsurlarından olan bağımsız savunmanın hukukun uygulanması ve temel hak ve özgürlüklerin korunmasında yaşamsal bir önem ve değere sahip bulunduğu, sınavın Türkiye Barolar Birliği ve baroların muhalefetine rağmen kaldırıldığı, kamusal yanı ağır basan avukatlıkta sınavın kaldırılmasında kamu yararının gözetilmediği, sav, savunma ve yargılamayı yapanların adaletin gerçekleşmesi yönünden aynı hukuksal durumda olduklarından mesleğe kabullerinde de eşit işleme tabi tutulmaları gerektiği, bu nedenlerle avukatlık sınavının kaldırılmasının Anayasa'nın 2</w:t>
      </w:r>
      <w:proofErr w:type="gramStart"/>
      <w:r w:rsidRPr="00A45C2B">
        <w:rPr>
          <w:rFonts w:ascii="Times New Roman" w:eastAsia="Times New Roman" w:hAnsi="Times New Roman" w:cs="Times New Roman"/>
          <w:color w:val="000000"/>
          <w:sz w:val="24"/>
          <w:szCs w:val="26"/>
          <w:lang w:eastAsia="tr-TR"/>
        </w:rPr>
        <w:t>.,</w:t>
      </w:r>
      <w:proofErr w:type="gramEnd"/>
      <w:r w:rsidRPr="00A45C2B">
        <w:rPr>
          <w:rFonts w:ascii="Times New Roman" w:eastAsia="Times New Roman" w:hAnsi="Times New Roman" w:cs="Times New Roman"/>
          <w:color w:val="000000"/>
          <w:sz w:val="24"/>
          <w:szCs w:val="26"/>
          <w:lang w:eastAsia="tr-TR"/>
        </w:rPr>
        <w:t xml:space="preserve"> 10. ve 11. maddelerine aykırı olduğu ileri sürülmüştür.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2949 sayılı Yasa'nın 29. maddesine göre, Anayasa Mahkemesi, yasaların Anayasa'ya aykırılığı konusunda ilgililer tarafından ileri sürülen gerekçelere dayanmaya mecbur değildir. Taleple bağlı kalmak koşuluyla başka gerekçe ile de Anayasa'ya aykırılık kararı verebilir. Bu nedenle, kuralın Anayasa'nın 36. maddesi yönünden de incelemesi uygun görülmüştür.</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Avukatlık mesleğinin nitelikleri ve önemi, bir kamu hizmeti olduğu, avukatın yargılama süreci içinde adaletin bulunup ortaya çıkarılmasında görev aldığı, kamu yararını koruduğu, 1136 sayılı Avukatlık Kanunu'nun genel gerekçesinde belirtilmiştir. Yasa'nın 1. ve 2. maddelerinde avukatlığın kamusal yönü ağır basan bir meslek olduğu vurgulanmıştır. Bilgi ve deneyimlerini öncelikle adalet hizmetine vererek, adalete ve hakkaniyete uygun çözümler </w:t>
      </w:r>
      <w:r w:rsidRPr="00A45C2B">
        <w:rPr>
          <w:rFonts w:ascii="Times New Roman" w:eastAsia="Times New Roman" w:hAnsi="Times New Roman" w:cs="Times New Roman"/>
          <w:color w:val="000000"/>
          <w:sz w:val="24"/>
          <w:szCs w:val="26"/>
          <w:lang w:eastAsia="tr-TR"/>
        </w:rPr>
        <w:lastRenderedPageBreak/>
        <w:t>için hukuk kurallarının tam olarak uygulanmasında yargı organlarıyla yetkili kurul ve kurumlara yardımı görev bilen avukatın, hukuk devletinin yargı düzeni içindeki yeri özellik taşımaktadır.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Anayasa'nın 135. maddesi ile birlikte Avukatlık Kanunu'nun Barolara ve Türkiye Barolar Birliği'ne yüklediği görevler, tanıdığı hak ve yetkilerle bu kuruluşların toplum ve devlet yaşamı için </w:t>
      </w:r>
      <w:proofErr w:type="spellStart"/>
      <w:r w:rsidRPr="00A45C2B">
        <w:rPr>
          <w:rFonts w:ascii="Times New Roman" w:eastAsia="Times New Roman" w:hAnsi="Times New Roman" w:cs="Times New Roman"/>
          <w:color w:val="000000"/>
          <w:sz w:val="24"/>
          <w:szCs w:val="26"/>
          <w:lang w:eastAsia="tr-TR"/>
        </w:rPr>
        <w:t>gözardı</w:t>
      </w:r>
      <w:proofErr w:type="spellEnd"/>
      <w:r w:rsidRPr="00A45C2B">
        <w:rPr>
          <w:rFonts w:ascii="Times New Roman" w:eastAsia="Times New Roman" w:hAnsi="Times New Roman" w:cs="Times New Roman"/>
          <w:color w:val="000000"/>
          <w:sz w:val="24"/>
          <w:szCs w:val="26"/>
          <w:lang w:eastAsia="tr-TR"/>
        </w:rPr>
        <w:t xml:space="preserve"> edilmeyecek önemleri de düşünülürse, avukatların genel niteliklerine verilen değer kendiliğinden ortaya çıkmaktadır. Her serbest mesleğin kendine özgü yanları, birbirinden ayrılıkları bulunduğu gibi uzmanlık alanlarının farklılığı, farklı uygulamaları doğal, </w:t>
      </w:r>
      <w:proofErr w:type="spellStart"/>
      <w:r w:rsidRPr="00A45C2B">
        <w:rPr>
          <w:rFonts w:ascii="Times New Roman" w:eastAsia="Times New Roman" w:hAnsi="Times New Roman" w:cs="Times New Roman"/>
          <w:color w:val="000000"/>
          <w:sz w:val="24"/>
          <w:szCs w:val="26"/>
          <w:lang w:eastAsia="tr-TR"/>
        </w:rPr>
        <w:t>hattâ</w:t>
      </w:r>
      <w:proofErr w:type="spellEnd"/>
      <w:r w:rsidRPr="00A45C2B">
        <w:rPr>
          <w:rFonts w:ascii="Times New Roman" w:eastAsia="Times New Roman" w:hAnsi="Times New Roman" w:cs="Times New Roman"/>
          <w:color w:val="000000"/>
          <w:sz w:val="24"/>
          <w:szCs w:val="26"/>
          <w:lang w:eastAsia="tr-TR"/>
        </w:rPr>
        <w:t xml:space="preserve"> zorunlu kılar. Avukatların, savunma görevini üstlenmeleri ve adaletin gerçekleşmesine katkıları, mesleğin özelliği sayılmakta ve kimi kısıtlamalara bağlı tutulmalarının haklı nedenlerini oluşturmaktadır. Avukatlık mesleğini seçenlerin, avukatlık adına uygun biçimde görevlerinin gereklerini özenle yerine getirmeleri, avukatlık unvanından ayrı düşünülemeyecek saygı ve güveni koruyup güçlendirmenin başta gelen koşullarından biridir.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5C2B">
        <w:rPr>
          <w:rFonts w:ascii="Times New Roman" w:eastAsia="Times New Roman" w:hAnsi="Times New Roman" w:cs="Times New Roman"/>
          <w:color w:val="000000"/>
          <w:sz w:val="24"/>
          <w:szCs w:val="26"/>
          <w:lang w:eastAsia="tr-TR"/>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w:t>
      </w:r>
      <w:proofErr w:type="gramEnd"/>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Önceki kuralların, yeni yasayla değiştirilmesi ya da tümüyle yürürlükten kaldırılması hukukun doğal karşıladığı, genel ilkelere uygun bulduğu bir düzenleme biçimidir. Yeni kural, eski kuralı yürürlükten kaldırabilir. Bu tür düzenlemeler, yasa koyucunun takdir yetkisi içinde olan bir yasama işlemidir. Tıpkı, yürürlüğe giren yasalar gibi, yürürlükten kaldırılan kurallar da yasama tasarrufudur ve yasa koyucu bu yetkisini kullanırken Anayasa'ya bağlı kalmak durumundadır.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Hukuk devletinin olmazsa olmaz koşulu olan 'bağımsız yargı', yargının olmazsa olmaz koşulu olan 'savunma' ile birlikte anlam kazanır. Savunma, 'sav-savunma-karar' üçgeninden oluşan yargının vazgeçilmez öğesidir. Adaletli bir yargılamanın varlığı, ancak avukatın etkin katılımıyla sağlanabilir. Avukatlığın önemi ve özelliği nedeniyle bu mesleğe girişin kimi koşul ve kayıtlamalara bağlı kılınması, hukuk devletinin ve adil yargılanma hakkının gereğidir.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Avukatın seçkinliği ve üstün nitelikler taşıması, hem kamunun hem de yargının beklediği bir husus olup, bunun sağlanmasında mesleğin gelişmesine katkı kadar mesleğe seçilme de önem kazanır. Sadece temel hukuki konularda eğitilmiş olmak, bir mesleği yürütmek için yeterli olamaz. Mesleki açıdan yetkinlik, stajyerlik gibi özel eğitimlerin yanı sıra mesleğe girişte seçme ya da elemeyi de içerir.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  </w:t>
      </w:r>
      <w:proofErr w:type="gramStart"/>
      <w:r w:rsidRPr="00A45C2B">
        <w:rPr>
          <w:rFonts w:ascii="Times New Roman" w:eastAsia="Times New Roman" w:hAnsi="Times New Roman" w:cs="Times New Roman"/>
          <w:color w:val="000000"/>
          <w:sz w:val="24"/>
          <w:szCs w:val="26"/>
          <w:lang w:eastAsia="tr-TR"/>
        </w:rPr>
        <w:t xml:space="preserve">Yasa koyucu tarafından sınavın getirilmesindeki, savunma hakkı ve adil yargılamaya, adaletin gerçekleşmesine ve avukatlık mesleğinin niteliğine dayalı kamu yararının, sınavın kaldırıldığı tarihte de geçerliliğini koruyup korumadığının saptanması, sınavın getirildiği zamandaki koşullar, kaldırılma zamanında değişmemiş ya da ortadan kalkmamış, hatta </w:t>
      </w:r>
      <w:r w:rsidRPr="00A45C2B">
        <w:rPr>
          <w:rFonts w:ascii="Times New Roman" w:eastAsia="Times New Roman" w:hAnsi="Times New Roman" w:cs="Times New Roman"/>
          <w:color w:val="000000"/>
          <w:sz w:val="24"/>
          <w:szCs w:val="26"/>
          <w:lang w:eastAsia="tr-TR"/>
        </w:rPr>
        <w:lastRenderedPageBreak/>
        <w:t>avukatlık mesleğinin niteliği yönünden çok daha önemli hale gelmişse bunun da değerlendirilmesi gerekir.</w:t>
      </w:r>
      <w:proofErr w:type="gramEnd"/>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Öte yandan, Anayasa'nın 36. maddesinde, herkesin </w:t>
      </w:r>
      <w:proofErr w:type="spellStart"/>
      <w:r w:rsidRPr="00A45C2B">
        <w:rPr>
          <w:rFonts w:ascii="Times New Roman" w:eastAsia="Times New Roman" w:hAnsi="Times New Roman" w:cs="Times New Roman"/>
          <w:color w:val="000000"/>
          <w:sz w:val="24"/>
          <w:szCs w:val="26"/>
          <w:lang w:eastAsia="tr-TR"/>
        </w:rPr>
        <w:t>meşrû</w:t>
      </w:r>
      <w:proofErr w:type="spellEnd"/>
      <w:r w:rsidRPr="00A45C2B">
        <w:rPr>
          <w:rFonts w:ascii="Times New Roman" w:eastAsia="Times New Roman" w:hAnsi="Times New Roman" w:cs="Times New Roman"/>
          <w:color w:val="000000"/>
          <w:sz w:val="24"/>
          <w:szCs w:val="26"/>
          <w:lang w:eastAsia="tr-TR"/>
        </w:rPr>
        <w:t xml:space="preserve"> vasıta ve yollardan faydalanmak suretiyle yargı mercileri önünde davacı veya davalı olarak iddia ve savunma ile adil yargılanma hakkına sahip olduğu belirtilmiştir.  Yargının kurucu unsurlarından olan, bağımsız, serbestçe temsil eden, hukuksal ilişkilerin düzenlenmesinde, her türlü hukuksal sorun ve uyuşmazlıkların adalet ve hakkaniyete uygun olarak çözümlenmesinde ve hukuk kurallarının tam olarak uygulanmasında temel görev üstlenen avukat, hak arama özgürlüğü ve adil yargılanma hakkının da önemli bir unsurudur. Güçlü ve bağımsız savunma mesleği; hukukun üstünlüğünün, hukuksal uzlaşmanın, adil yargılanma duygusunun ve toplumsal barışın güvencesi olup bu değerler, mesleğinde yetkin bağımsız savunucularla teminat altına alınmıştır.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Yukarıda açıklanan hususlar gözetilmeden yasalaştığı anlaşılan dava konusu kural Anayasa'nın 2. ve 36.  maddelerine aykırıdır. İptali gerekir.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Şevket APALAK bu görüşe katılmamıştır.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Kural, Anayasa'nın 2. ve 36. maddelerine aykırı bulunarak iptal edildiğinden ayrıca Anayasa'nın 10. ve 11. maddeleri yönünden incelenmesine gerek görülmemiştir.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V- YÜRÜRLÜĞÜN DURDURULMASI İSTEMİ</w:t>
      </w:r>
    </w:p>
    <w:p w:rsidR="00A45C2B" w:rsidRDefault="00A45C2B" w:rsidP="00A45C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28.11.2006 günlü, 5558 sayılı Avukatlık Kanununda Değişiklik Yapılmasına Dair Kanun'un 1. maddesinin yürürlüğünün durdurulması isteminin, koşulları oluşmadığından REDDİNE, 15.10.2009 gününde OYBİRLİĞİYLE karar verildi.</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VI- İPTALİN DİĞER KURALLARA ETKİSİ</w:t>
      </w:r>
      <w:r w:rsidRPr="00A45C2B">
        <w:rPr>
          <w:rFonts w:ascii="Times New Roman" w:eastAsia="Times New Roman" w:hAnsi="Times New Roman" w:cs="Times New Roman"/>
          <w:color w:val="000000"/>
          <w:sz w:val="24"/>
          <w:szCs w:val="26"/>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5558 sayılı Yasa'nın 1. maddesinin iptali nedeniyle uygulanma olanağı kalmayan yürürlük ve yürütmeyle ilgili 2. ve 3. maddelerinin de, 2949 sayılı Yasa'nın 29. maddesinin ikinci fıkrası gereğince iptali gerekir.</w:t>
      </w:r>
      <w:r w:rsidRPr="00A45C2B">
        <w:rPr>
          <w:rFonts w:ascii="Times New Roman" w:eastAsia="Times New Roman" w:hAnsi="Times New Roman" w:cs="Times New Roman"/>
          <w:b/>
          <w:bCs/>
          <w:color w:val="000000"/>
          <w:sz w:val="24"/>
          <w:szCs w:val="26"/>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b/>
          <w:bCs/>
          <w:color w:val="000000"/>
          <w:sz w:val="24"/>
          <w:szCs w:val="26"/>
          <w:lang w:eastAsia="tr-TR"/>
        </w:rPr>
        <w:t>VII- SONUÇ</w:t>
      </w:r>
    </w:p>
    <w:p w:rsidR="00A45C2B" w:rsidRDefault="00A45C2B" w:rsidP="00A45C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28.11.2006 günlü, 5558 sayılı Avukatlık Kanununda Değişiklik Yapılmasına Dair Kanun'un;</w:t>
      </w:r>
    </w:p>
    <w:p w:rsidR="00A45C2B" w:rsidRDefault="00A45C2B" w:rsidP="00A45C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1- 1. maddesinin Anayasa'ya aykırı olduğuna ve İPTALİNE, Şevket </w:t>
      </w:r>
      <w:proofErr w:type="spellStart"/>
      <w:r w:rsidRPr="00A45C2B">
        <w:rPr>
          <w:rFonts w:ascii="Times New Roman" w:eastAsia="Times New Roman" w:hAnsi="Times New Roman" w:cs="Times New Roman"/>
          <w:color w:val="000000"/>
          <w:sz w:val="24"/>
          <w:szCs w:val="26"/>
          <w:lang w:eastAsia="tr-TR"/>
        </w:rPr>
        <w:t>APALAK'ın</w:t>
      </w:r>
      <w:proofErr w:type="spellEnd"/>
      <w:r w:rsidRPr="00A45C2B">
        <w:rPr>
          <w:rFonts w:ascii="Times New Roman" w:eastAsia="Times New Roman" w:hAnsi="Times New Roman" w:cs="Times New Roman"/>
          <w:color w:val="000000"/>
          <w:sz w:val="24"/>
          <w:szCs w:val="26"/>
          <w:lang w:eastAsia="tr-TR"/>
        </w:rPr>
        <w:t xml:space="preserve"> </w:t>
      </w:r>
      <w:proofErr w:type="spellStart"/>
      <w:r w:rsidRPr="00A45C2B">
        <w:rPr>
          <w:rFonts w:ascii="Times New Roman" w:eastAsia="Times New Roman" w:hAnsi="Times New Roman" w:cs="Times New Roman"/>
          <w:color w:val="000000"/>
          <w:sz w:val="24"/>
          <w:szCs w:val="26"/>
          <w:lang w:eastAsia="tr-TR"/>
        </w:rPr>
        <w:t>karşıoyu</w:t>
      </w:r>
      <w:proofErr w:type="spellEnd"/>
      <w:r w:rsidRPr="00A45C2B">
        <w:rPr>
          <w:rFonts w:ascii="Times New Roman" w:eastAsia="Times New Roman" w:hAnsi="Times New Roman" w:cs="Times New Roman"/>
          <w:color w:val="000000"/>
          <w:sz w:val="24"/>
          <w:szCs w:val="26"/>
          <w:lang w:eastAsia="tr-TR"/>
        </w:rPr>
        <w:t xml:space="preserve"> ve OYÇOKLUĞUYLA,</w:t>
      </w:r>
    </w:p>
    <w:p w:rsidR="00A45C2B" w:rsidRDefault="00A45C2B" w:rsidP="00A45C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2- 1. maddesinin iptali nedeniyle uygulanma olanağı kalmayan 2. ve 3. maddelerinin de, 2949 sayılı Anayasa Mahkemesinin Kuruluşu ve Yargılama Usulleri Hakkında Kanun'un 29. maddesinin ikinci fıkrası gereğince İPTALİNE, OYBİRLİĞİYLE,</w:t>
      </w:r>
    </w:p>
    <w:p w:rsidR="00A45C2B" w:rsidRPr="00A45C2B" w:rsidRDefault="00A45C2B" w:rsidP="00A45C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lastRenderedPageBreak/>
        <w:t>15.10.2009 gününde karar verildi.</w:t>
      </w:r>
    </w:p>
    <w:p w:rsidR="00A45C2B" w:rsidRPr="00A45C2B" w:rsidRDefault="00A45C2B" w:rsidP="00A45C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5C2B" w:rsidRPr="00A45C2B" w:rsidTr="00A45C2B">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Başkan</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Başkanvekili</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 xml:space="preserve">Osman </w:t>
            </w:r>
            <w:proofErr w:type="spellStart"/>
            <w:r w:rsidRPr="00A45C2B">
              <w:rPr>
                <w:rFonts w:ascii="Times New Roman" w:eastAsia="Times New Roman" w:hAnsi="Times New Roman" w:cs="Times New Roman"/>
                <w:color w:val="000000"/>
                <w:sz w:val="24"/>
                <w:szCs w:val="26"/>
                <w:lang w:eastAsia="tr-TR"/>
              </w:rPr>
              <w:t>Alifeyyaz</w:t>
            </w:r>
            <w:proofErr w:type="spellEnd"/>
            <w:r w:rsidRPr="00A45C2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Fulya KANTARCIOĞLU</w:t>
            </w:r>
          </w:p>
        </w:tc>
      </w:tr>
    </w:tbl>
    <w:p w:rsid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P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5C2B" w:rsidRPr="00A45C2B" w:rsidTr="00A45C2B">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Mustafa YILDIRIM</w:t>
            </w:r>
          </w:p>
        </w:tc>
      </w:tr>
    </w:tbl>
    <w:p w:rsid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P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5C2B" w:rsidRPr="00A45C2B" w:rsidTr="00A45C2B">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Şevket APALAK</w:t>
            </w:r>
          </w:p>
        </w:tc>
      </w:tr>
    </w:tbl>
    <w:p w:rsid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Pr="00A45C2B" w:rsidRDefault="00A45C2B" w:rsidP="00A45C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45C2B" w:rsidRPr="00A45C2B" w:rsidTr="00A45C2B">
        <w:tc>
          <w:tcPr>
            <w:tcW w:w="2500"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5C2B">
              <w:rPr>
                <w:rFonts w:ascii="Times New Roman" w:eastAsia="Times New Roman" w:hAnsi="Times New Roman" w:cs="Times New Roman"/>
                <w:color w:val="000000"/>
                <w:sz w:val="24"/>
                <w:szCs w:val="26"/>
                <w:lang w:eastAsia="tr-TR"/>
              </w:rPr>
              <w:t>Serruh</w:t>
            </w:r>
            <w:proofErr w:type="spellEnd"/>
            <w:r w:rsidRPr="00A45C2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A45C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Zehra Ayla PERKTAŞ</w:t>
            </w:r>
          </w:p>
        </w:tc>
      </w:tr>
    </w:tbl>
    <w:p w:rsidR="00A45C2B" w:rsidRDefault="00A45C2B" w:rsidP="00A45C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4"/>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4"/>
          <w:lang w:eastAsia="tr-TR"/>
        </w:rPr>
        <w:t>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4"/>
          <w:lang w:eastAsia="tr-TR"/>
        </w:rPr>
        <w:t> </w:t>
      </w:r>
    </w:p>
    <w:p w:rsidR="00A45C2B" w:rsidRDefault="00A45C2B" w:rsidP="00A45C2B">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45C2B">
        <w:rPr>
          <w:rFonts w:ascii="Times New Roman" w:eastAsia="Times New Roman" w:hAnsi="Times New Roman" w:cs="Times New Roman"/>
          <w:b/>
          <w:bCs/>
          <w:color w:val="000000"/>
          <w:sz w:val="24"/>
          <w:szCs w:val="26"/>
          <w:lang w:eastAsia="tr-TR"/>
        </w:rPr>
        <w:t>AZLIK OYU</w:t>
      </w:r>
    </w:p>
    <w:p w:rsidR="00A45C2B" w:rsidRDefault="00A45C2B" w:rsidP="00A45C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Anayasa, yasama yetkisinin Türk Milleti adına Türkiye Büyük Millet Meclisine ait olduğunu, bu yetkinin devredilemeyeceğini vurgulamıştır. Türkiye Büyük Millet Meclisi her </w:t>
      </w:r>
      <w:r w:rsidRPr="00A45C2B">
        <w:rPr>
          <w:rFonts w:ascii="Times New Roman" w:eastAsia="Times New Roman" w:hAnsi="Times New Roman" w:cs="Times New Roman"/>
          <w:color w:val="000000"/>
          <w:sz w:val="24"/>
          <w:szCs w:val="26"/>
          <w:lang w:eastAsia="tr-TR"/>
        </w:rPr>
        <w:lastRenderedPageBreak/>
        <w:t>alanda ve her konuda yasa yapabilmektedir. Yasama işlevi anayasal ilkelere uygun kullanılabilecek takdir yetkisini de içinde barındırmaktadır. Yasalar, kimi zaman yeni kurallar içerirken, kimi zamanda yasal metinlerin yürürlükten kaldırılmasına ilişkin olabilecektir. Önceki yasaların yeni yasalarla değiştirilmesi ya da yürürlükten kaldırılması hukukun doğal karşıladığı takdir yetkisinin daha engin boyutta kullanıldığı düzenlemeleridir.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Görülen davada da önceki yasal metni yürürlükten kaldıran kural irdelenmektedir. Kuralla, avukatlık için getirilen sınavla ilgili yasa maddeleri yürürlükten kalkmaktadır. Bu bakımdan yürürlükten kaldırılan metne de tüm yönleriyle bakılması, bir yasayı yürürlükten kaldırma yolundaki kuralın anayasal ilkelerle değerlendirilmesi sırasında kaçınılmaz olmaktadır.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2.5.2001 tarihli ve 4667 sayılı Avukatlık Kanununda Değişiklik Yapılmasına Dair Kanun'la  avukatlık mesleğine kabul edilebilmek için 'avukatlık sınavını başarmış olmak' koşulu getirilmiş, ilgili maddelerde bu yönde değişiklikler yapılmıştır. </w:t>
      </w:r>
      <w:proofErr w:type="gramStart"/>
      <w:r w:rsidRPr="00A45C2B">
        <w:rPr>
          <w:rFonts w:ascii="Times New Roman" w:eastAsia="Times New Roman" w:hAnsi="Times New Roman" w:cs="Times New Roman"/>
          <w:color w:val="000000"/>
          <w:sz w:val="24"/>
          <w:szCs w:val="26"/>
          <w:lang w:eastAsia="tr-TR"/>
        </w:rPr>
        <w:t xml:space="preserve">Bu değişikliklere göre avukatlık sınavının staj sonunda Öğrenci Seçme ve Yerleştirme Merkezince yapılacağı, sınava staj bitim belgesinin verildiği tarihi izleyen dört yıl içinde altı kez girilebileceği, sınavda meslek kuralları bilgisi ile hukuk ilkeleri ve mevzuat hükümlerini olaylara uygulayabilme yeterliliğinin değerlendirileceği, sınav konuları ve başarı puanı gibi konuların da yönetmelikte gösterileceği anlaşılmaktadır. </w:t>
      </w:r>
      <w:proofErr w:type="gramEnd"/>
      <w:r w:rsidRPr="00A45C2B">
        <w:rPr>
          <w:rFonts w:ascii="Times New Roman" w:eastAsia="Times New Roman" w:hAnsi="Times New Roman" w:cs="Times New Roman"/>
          <w:color w:val="000000"/>
          <w:sz w:val="24"/>
          <w:szCs w:val="26"/>
          <w:lang w:eastAsia="tr-TR"/>
        </w:rPr>
        <w:t>Avukatlık Kanununda anılan değişiklikleri öngören 4667 sayılı Yasa geçici madde 1'de sınava ilişkin hükümlerin bu kanunun yayımından sonra avukatlık stajına başvuranlara uygulanacağını belirtmektedir. Ancak 25.6.2002 tarihli 4765 sayılı Yasa'nın 1. maddesiyle 1136 sayılı Yasa'ya eklenen geçici madde 20'nin ikinci fıkrasıyla stajla ilgili hükmün 10.5.2001 tarihinde hukuk fakültelerinde öğrenci olanlar hakkında uygulanmayacağı,  bunların sınava tabi tutulamayacağı kuralı getirilmiştir.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Anayasa'nın kamu hizmetine girişle ilgili 70. ve kamu kurumu niteliğindeki meslek kuruluşlarını konu eden 135. maddelerinde sınav kaydı yer almamakta ise de, nitelikli bireyler seçme yaklaşımının somutlaşması olan giriş sınavlarının yerinde olduğu görüşüne ulaşılabilir. Bu amaçla önemli ve seçkin bir meslek olan avukatlığa girişte bilgili ve yetenekli kişilerin seçilmesi için düşünülen sınav,   staj sonunda sınırlı zaman ve sayıda yapılacaktır. Oysa hâkimlik mesleğine girişle ilgili asıl sınav ise stajdan önce yapılmaktadır. Staj sonuna bırakılan sınavlar, genellikle stajın değerlendirilmesi amacına yönelik olmaktadır. Nitelikli bireylerin seçimi temel amacı gözetildiğinde lisans eğitiminin yansımalarının meslekte aranacak temel ölçütler arasında yer alması beklenir. Gerçekten de,  sınavı düzenleyen 4667 sayılı Yasa'nın gerekçesinde eğitim ve öğretim düzeyleri arasında oluşan farklılıklara değinilmektedir. </w:t>
      </w:r>
      <w:proofErr w:type="gramStart"/>
      <w:r w:rsidRPr="00A45C2B">
        <w:rPr>
          <w:rFonts w:ascii="Times New Roman" w:eastAsia="Times New Roman" w:hAnsi="Times New Roman" w:cs="Times New Roman"/>
          <w:color w:val="000000"/>
          <w:sz w:val="24"/>
          <w:szCs w:val="26"/>
          <w:lang w:eastAsia="tr-TR"/>
        </w:rPr>
        <w:t>Yüksek öğretime</w:t>
      </w:r>
      <w:proofErr w:type="gramEnd"/>
      <w:r w:rsidRPr="00A45C2B">
        <w:rPr>
          <w:rFonts w:ascii="Times New Roman" w:eastAsia="Times New Roman" w:hAnsi="Times New Roman" w:cs="Times New Roman"/>
          <w:color w:val="000000"/>
          <w:sz w:val="24"/>
          <w:szCs w:val="26"/>
          <w:lang w:eastAsia="tr-TR"/>
        </w:rPr>
        <w:t xml:space="preserve"> ilişkin ilkelere ve lisans öğretimine yönelik değerlendirmeler içeren gerekçeye bağlı bu yaklaşım yanında sınavın staj sonuna bırakılması ilgililerin beklentilerini ve amaçlarını saptamada belirsizliklere de etken olacaktır.  Sınavla ilgili zaman ve sayı sınırlanması anayasal yaklaşımların başka bir konusunu oluşturacak,   çalışma hayatıyla ilgili anayasal ilkelerle beliren kamusal yarar da değerlendirmelerde öncelikli bakışlar arasında yer alacaktır.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Yürürlükten kaldırılan sınavla ilgili kurallarda hukuk ilkelerini ve mevzuat hükümlerini olaylara uygulayabilme yeterliliğinin belirlenmesi de belirtilmektedir. Yukarıda da değinildiği gibi eğitim açısından oluşan farklılıklarla ilgili yasal amaçla, staj sonuna bırakılan sınav yöntemi uyuşmadığı gibi, olgu çözümlemeleri de lisans düzeyini tam yansıtmayacak ve böylesi saptamaların test yoluyla yapılması ölçme ve değerlendirme ilkelerinde tartışmalara yol açabilecektir. Ayrıca 4667 sayılı yasa sınav koşulu öngörerek yasanın yayımıyla uygulamaya başlamayı geçici 1. maddeyle öngörmesine karşın, bir yıl sonra 2001 yılında hukuk öğrencisi olanlar sınavdan bağışık tutulmuştur. Bu durumda yasanın yürürlüğü giriş sırasında öğrenci </w:t>
      </w:r>
      <w:r w:rsidRPr="00A45C2B">
        <w:rPr>
          <w:rFonts w:ascii="Times New Roman" w:eastAsia="Times New Roman" w:hAnsi="Times New Roman" w:cs="Times New Roman"/>
          <w:color w:val="000000"/>
          <w:sz w:val="24"/>
          <w:szCs w:val="26"/>
          <w:lang w:eastAsia="tr-TR"/>
        </w:rPr>
        <w:lastRenderedPageBreak/>
        <w:t xml:space="preserve">olanlar sınavdan bağışık olmalarına karşın daha önce eğitimi tamamlayan ancak staj yapmamış olanlarda duraksama yaşanacaktır. </w:t>
      </w:r>
      <w:proofErr w:type="spellStart"/>
      <w:r w:rsidRPr="00A45C2B">
        <w:rPr>
          <w:rFonts w:ascii="Times New Roman" w:eastAsia="Times New Roman" w:hAnsi="Times New Roman" w:cs="Times New Roman"/>
          <w:color w:val="000000"/>
          <w:sz w:val="24"/>
          <w:szCs w:val="26"/>
          <w:lang w:eastAsia="tr-TR"/>
        </w:rPr>
        <w:t>Kaldıki</w:t>
      </w:r>
      <w:proofErr w:type="spellEnd"/>
      <w:r w:rsidRPr="00A45C2B">
        <w:rPr>
          <w:rFonts w:ascii="Times New Roman" w:eastAsia="Times New Roman" w:hAnsi="Times New Roman" w:cs="Times New Roman"/>
          <w:color w:val="000000"/>
          <w:sz w:val="24"/>
          <w:szCs w:val="26"/>
          <w:lang w:eastAsia="tr-TR"/>
        </w:rPr>
        <w:t>, nitelikli kişilerin arandığı bir meslekte sonradan getirilen istisnalar, zamana yayılabilecek öğrenim süresi nedeniyle yasanın amacının gerçekleşmesini ertelemiş olacaktır.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Değinilen olgular iptale konu Yasanın doğrudan metinleri değilse de kaldırdığı yasanın içerikleridir. Bir yasayı kaldırmada daha etkin ve geniş olan yasamadaki takdir yetkisi, </w:t>
      </w:r>
      <w:proofErr w:type="spellStart"/>
      <w:r w:rsidRPr="00A45C2B">
        <w:rPr>
          <w:rFonts w:ascii="Times New Roman" w:eastAsia="Times New Roman" w:hAnsi="Times New Roman" w:cs="Times New Roman"/>
          <w:color w:val="000000"/>
          <w:sz w:val="24"/>
          <w:szCs w:val="26"/>
          <w:lang w:eastAsia="tr-TR"/>
        </w:rPr>
        <w:t>yasakoyucuya</w:t>
      </w:r>
      <w:proofErr w:type="spellEnd"/>
      <w:r w:rsidRPr="00A45C2B">
        <w:rPr>
          <w:rFonts w:ascii="Times New Roman" w:eastAsia="Times New Roman" w:hAnsi="Times New Roman" w:cs="Times New Roman"/>
          <w:color w:val="000000"/>
          <w:sz w:val="24"/>
          <w:szCs w:val="26"/>
          <w:lang w:eastAsia="tr-TR"/>
        </w:rPr>
        <w:t xml:space="preserve"> düzenleme yapılırken etken olan nedenler yanında kaldırılan kurallara bakılarak bir anlama kavuşabilecektir. Bu durumda mesleğin önemi ve güdülen kamu yararı ilkesiyle yakından ilgili lisans eğitimine yönelik bulguların lisans sonrası meslek giriş sınavlarıyla çözülebilmesi ve istenilen seçmelerin yapılabilmesinde öngörülen sınav yönteminin yeterli karşılıklar içerdiği ve böylece yasal amacın tam olarak gerçekleşebilecek olduğu söylenemez. </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Öte yandan, adil yargılanma ile kurulan ilintinin yargılama yöntemlerinde kimi bakışların geliştirilmesini gerektirdiği ve </w:t>
      </w:r>
      <w:proofErr w:type="spellStart"/>
      <w:r w:rsidRPr="00A45C2B">
        <w:rPr>
          <w:rFonts w:ascii="Times New Roman" w:eastAsia="Times New Roman" w:hAnsi="Times New Roman" w:cs="Times New Roman"/>
          <w:color w:val="000000"/>
          <w:sz w:val="24"/>
          <w:szCs w:val="26"/>
          <w:lang w:eastAsia="tr-TR"/>
        </w:rPr>
        <w:t>yasakoyucuya</w:t>
      </w:r>
      <w:proofErr w:type="spellEnd"/>
      <w:r w:rsidRPr="00A45C2B">
        <w:rPr>
          <w:rFonts w:ascii="Times New Roman" w:eastAsia="Times New Roman" w:hAnsi="Times New Roman" w:cs="Times New Roman"/>
          <w:color w:val="000000"/>
          <w:sz w:val="24"/>
          <w:szCs w:val="26"/>
          <w:lang w:eastAsia="tr-TR"/>
        </w:rPr>
        <w:t xml:space="preserve"> yönelik değerlendirme yapma yolundaki yaklaşımın da yasal işlemler akışında öncelik aldığı sonucuna varılmıştır.</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xml:space="preserve">Açıklanan nedenlerle, sınavla ilgili metinlerle birlikte </w:t>
      </w:r>
      <w:proofErr w:type="spellStart"/>
      <w:r w:rsidRPr="00A45C2B">
        <w:rPr>
          <w:rFonts w:ascii="Times New Roman" w:eastAsia="Times New Roman" w:hAnsi="Times New Roman" w:cs="Times New Roman"/>
          <w:color w:val="000000"/>
          <w:sz w:val="24"/>
          <w:szCs w:val="26"/>
          <w:lang w:eastAsia="tr-TR"/>
        </w:rPr>
        <w:t>yasakoyucunun</w:t>
      </w:r>
      <w:proofErr w:type="spellEnd"/>
      <w:r w:rsidRPr="00A45C2B">
        <w:rPr>
          <w:rFonts w:ascii="Times New Roman" w:eastAsia="Times New Roman" w:hAnsi="Times New Roman" w:cs="Times New Roman"/>
          <w:color w:val="000000"/>
          <w:sz w:val="24"/>
          <w:szCs w:val="26"/>
          <w:lang w:eastAsia="tr-TR"/>
        </w:rPr>
        <w:t xml:space="preserve"> takdir yetkisi gözetildiğinde bu haliyle kuralda Anayasa'ya aykırılık saptanamamaktadır. Davanın belirtilen yorumlarla reddi gerekeceği oyuyla karara karşıyım.</w:t>
      </w: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45C2B">
        <w:rPr>
          <w:rFonts w:ascii="Times New Roman" w:eastAsia="Times New Roman" w:hAnsi="Times New Roman" w:cs="Times New Roman"/>
          <w:color w:val="000000"/>
          <w:sz w:val="24"/>
          <w:szCs w:val="26"/>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A45C2B" w:rsidRPr="00A45C2B" w:rsidTr="00A45C2B">
        <w:trPr>
          <w:jc w:val="right"/>
        </w:trPr>
        <w:tc>
          <w:tcPr>
            <w:tcW w:w="5000" w:type="pct"/>
            <w:tcMar>
              <w:top w:w="0" w:type="dxa"/>
              <w:left w:w="108" w:type="dxa"/>
              <w:bottom w:w="0" w:type="dxa"/>
              <w:right w:w="108" w:type="dxa"/>
            </w:tcMar>
            <w:hideMark/>
          </w:tcPr>
          <w:p w:rsidR="00A45C2B" w:rsidRPr="00A45C2B" w:rsidRDefault="00A45C2B" w:rsidP="003A36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Üye</w:t>
            </w:r>
          </w:p>
          <w:p w:rsidR="00A45C2B" w:rsidRPr="00A45C2B" w:rsidRDefault="00A45C2B" w:rsidP="003A36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5C2B">
              <w:rPr>
                <w:rFonts w:ascii="Times New Roman" w:eastAsia="Times New Roman" w:hAnsi="Times New Roman" w:cs="Times New Roman"/>
                <w:color w:val="000000"/>
                <w:sz w:val="24"/>
                <w:szCs w:val="26"/>
                <w:lang w:eastAsia="tr-TR"/>
              </w:rPr>
              <w:t>Şevket APALAK</w:t>
            </w:r>
          </w:p>
        </w:tc>
      </w:tr>
    </w:tbl>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A45C2B" w:rsidRPr="00A45C2B" w:rsidRDefault="00A45C2B" w:rsidP="00A45C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5C2B">
        <w:rPr>
          <w:rFonts w:ascii="Times New Roman" w:eastAsia="Times New Roman" w:hAnsi="Times New Roman" w:cs="Times New Roman"/>
          <w:color w:val="000000"/>
          <w:sz w:val="24"/>
          <w:szCs w:val="26"/>
          <w:lang w:eastAsia="tr-TR"/>
        </w:rPr>
        <w:t> </w:t>
      </w:r>
    </w:p>
    <w:p w:rsidR="00CE1FB9" w:rsidRPr="00A45C2B" w:rsidRDefault="00CE1FB9" w:rsidP="00A45C2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45C2B" w:rsidSect="00A45C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33" w:rsidRDefault="00CA0A33" w:rsidP="00A45C2B">
      <w:pPr>
        <w:spacing w:after="0" w:line="240" w:lineRule="auto"/>
      </w:pPr>
      <w:r>
        <w:separator/>
      </w:r>
    </w:p>
  </w:endnote>
  <w:endnote w:type="continuationSeparator" w:id="0">
    <w:p w:rsidR="00CA0A33" w:rsidRDefault="00CA0A33" w:rsidP="00A4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2B" w:rsidRDefault="00A45C2B" w:rsidP="00E060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5C2B" w:rsidRDefault="00A45C2B" w:rsidP="00A45C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2B" w:rsidRPr="00A45C2B" w:rsidRDefault="00A45C2B" w:rsidP="00E060E4">
    <w:pPr>
      <w:pStyle w:val="Altbilgi"/>
      <w:framePr w:wrap="around" w:vAnchor="text" w:hAnchor="margin" w:xAlign="right" w:y="1"/>
      <w:rPr>
        <w:rStyle w:val="SayfaNumaras"/>
        <w:rFonts w:ascii="Times New Roman" w:hAnsi="Times New Roman" w:cs="Times New Roman"/>
      </w:rPr>
    </w:pPr>
    <w:r w:rsidRPr="00A45C2B">
      <w:rPr>
        <w:rStyle w:val="SayfaNumaras"/>
        <w:rFonts w:ascii="Times New Roman" w:hAnsi="Times New Roman" w:cs="Times New Roman"/>
      </w:rPr>
      <w:fldChar w:fldCharType="begin"/>
    </w:r>
    <w:r w:rsidRPr="00A45C2B">
      <w:rPr>
        <w:rStyle w:val="SayfaNumaras"/>
        <w:rFonts w:ascii="Times New Roman" w:hAnsi="Times New Roman" w:cs="Times New Roman"/>
      </w:rPr>
      <w:instrText xml:space="preserve">PAGE  </w:instrText>
    </w:r>
    <w:r w:rsidRPr="00A45C2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45C2B">
      <w:rPr>
        <w:rStyle w:val="SayfaNumaras"/>
        <w:rFonts w:ascii="Times New Roman" w:hAnsi="Times New Roman" w:cs="Times New Roman"/>
      </w:rPr>
      <w:fldChar w:fldCharType="end"/>
    </w:r>
  </w:p>
  <w:p w:rsidR="00A45C2B" w:rsidRPr="00A45C2B" w:rsidRDefault="00A45C2B" w:rsidP="00A45C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2B" w:rsidRDefault="00A45C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33" w:rsidRDefault="00CA0A33" w:rsidP="00A45C2B">
      <w:pPr>
        <w:spacing w:after="0" w:line="240" w:lineRule="auto"/>
      </w:pPr>
      <w:r>
        <w:separator/>
      </w:r>
    </w:p>
  </w:footnote>
  <w:footnote w:type="continuationSeparator" w:id="0">
    <w:p w:rsidR="00CA0A33" w:rsidRDefault="00CA0A33" w:rsidP="00A45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2B" w:rsidRDefault="00A45C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2B" w:rsidRDefault="00A45C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/16</w:t>
    </w:r>
  </w:p>
  <w:p w:rsidR="00A45C2B" w:rsidRDefault="00A45C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/147</w:t>
    </w:r>
  </w:p>
  <w:p w:rsidR="00A45C2B" w:rsidRPr="00A45C2B" w:rsidRDefault="00A45C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2B" w:rsidRDefault="00A45C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82"/>
    <w:rsid w:val="00001282"/>
    <w:rsid w:val="00A45C2B"/>
    <w:rsid w:val="00CA0A3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A8D7-6625-49B8-AE84-0FA3CCDD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45C2B"/>
    <w:rPr>
      <w:color w:val="0000FF"/>
      <w:u w:val="single"/>
    </w:rPr>
  </w:style>
  <w:style w:type="paragraph" w:styleId="KonuBal">
    <w:name w:val="Title"/>
    <w:basedOn w:val="Normal"/>
    <w:link w:val="KonuBalChar"/>
    <w:uiPriority w:val="10"/>
    <w:qFormat/>
    <w:rsid w:val="00A45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45C2B"/>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45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45C2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45C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A45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A45C2B"/>
    <w:rPr>
      <w:rFonts w:ascii="Times New Roman" w:eastAsia="Times New Roman" w:hAnsi="Times New Roman" w:cs="Times New Roman"/>
      <w:sz w:val="24"/>
      <w:szCs w:val="24"/>
      <w:lang w:eastAsia="tr-TR"/>
    </w:rPr>
  </w:style>
  <w:style w:type="paragraph" w:customStyle="1" w:styleId="konubal3">
    <w:name w:val="konubal3"/>
    <w:basedOn w:val="Normal"/>
    <w:rsid w:val="00A45C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5C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5C2B"/>
  </w:style>
  <w:style w:type="paragraph" w:styleId="Altbilgi">
    <w:name w:val="footer"/>
    <w:basedOn w:val="Normal"/>
    <w:link w:val="AltbilgiChar"/>
    <w:uiPriority w:val="99"/>
    <w:unhideWhenUsed/>
    <w:rsid w:val="00A45C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5C2B"/>
  </w:style>
  <w:style w:type="character" w:styleId="SayfaNumaras">
    <w:name w:val="page number"/>
    <w:basedOn w:val="VarsaylanParagrafYazTipi"/>
    <w:uiPriority w:val="99"/>
    <w:semiHidden/>
    <w:unhideWhenUsed/>
    <w:rsid w:val="00A4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3055</Words>
  <Characters>17417</Characters>
  <Application>Microsoft Office Word</Application>
  <DocSecurity>0</DocSecurity>
  <Lines>145</Lines>
  <Paragraphs>40</Paragraphs>
  <ScaleCrop>false</ScaleCrop>
  <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2019-01-29T12:46:00Z</dcterms:created>
  <dcterms:modified xsi:type="dcterms:W3CDTF">2019-01-29T12:49:00Z</dcterms:modified>
</cp:coreProperties>
</file>