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54" w:rsidRPr="005D2154" w:rsidRDefault="005D2154" w:rsidP="005D215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ANAYASA MAHKEMESİ KARARI</w:t>
      </w:r>
    </w:p>
    <w:p w:rsidR="005D2154" w:rsidRP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t> </w:t>
      </w:r>
    </w:p>
    <w:p w:rsidR="005D2154" w:rsidRPr="005D2154" w:rsidRDefault="005D2154" w:rsidP="005D21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D2154">
        <w:rPr>
          <w:rFonts w:ascii="Times New Roman" w:eastAsia="Times New Roman" w:hAnsi="Times New Roman" w:cs="Times New Roman"/>
          <w:b/>
          <w:bCs/>
          <w:color w:val="000000"/>
          <w:sz w:val="24"/>
          <w:szCs w:val="26"/>
          <w:lang w:eastAsia="tr-TR"/>
        </w:rPr>
        <w:t xml:space="preserve">Esas </w:t>
      </w:r>
      <w:proofErr w:type="gramStart"/>
      <w:r w:rsidRPr="005D2154">
        <w:rPr>
          <w:rFonts w:ascii="Times New Roman" w:eastAsia="Times New Roman" w:hAnsi="Times New Roman" w:cs="Times New Roman"/>
          <w:b/>
          <w:bCs/>
          <w:color w:val="000000"/>
          <w:sz w:val="24"/>
          <w:szCs w:val="26"/>
          <w:lang w:eastAsia="tr-TR"/>
        </w:rPr>
        <w:t>Sayısı : 2006</w:t>
      </w:r>
      <w:proofErr w:type="gramEnd"/>
      <w:r w:rsidRPr="005D2154">
        <w:rPr>
          <w:rFonts w:ascii="Times New Roman" w:eastAsia="Times New Roman" w:hAnsi="Times New Roman" w:cs="Times New Roman"/>
          <w:b/>
          <w:bCs/>
          <w:color w:val="000000"/>
          <w:sz w:val="24"/>
          <w:szCs w:val="26"/>
          <w:lang w:eastAsia="tr-TR"/>
        </w:rPr>
        <w:t>/57</w:t>
      </w:r>
    </w:p>
    <w:p w:rsidR="005D2154" w:rsidRPr="005D2154" w:rsidRDefault="005D2154" w:rsidP="005D21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D2154">
        <w:rPr>
          <w:rFonts w:ascii="Times New Roman" w:eastAsia="Times New Roman" w:hAnsi="Times New Roman" w:cs="Times New Roman"/>
          <w:b/>
          <w:bCs/>
          <w:color w:val="000000"/>
          <w:sz w:val="24"/>
          <w:szCs w:val="26"/>
          <w:lang w:eastAsia="tr-TR"/>
        </w:rPr>
        <w:t xml:space="preserve">Karar </w:t>
      </w:r>
      <w:proofErr w:type="gramStart"/>
      <w:r w:rsidRPr="005D2154">
        <w:rPr>
          <w:rFonts w:ascii="Times New Roman" w:eastAsia="Times New Roman" w:hAnsi="Times New Roman" w:cs="Times New Roman"/>
          <w:b/>
          <w:bCs/>
          <w:color w:val="000000"/>
          <w:sz w:val="24"/>
          <w:szCs w:val="26"/>
          <w:lang w:eastAsia="tr-TR"/>
        </w:rPr>
        <w:t>Sayısı : 2009</w:t>
      </w:r>
      <w:proofErr w:type="gramEnd"/>
      <w:r w:rsidRPr="005D2154">
        <w:rPr>
          <w:rFonts w:ascii="Times New Roman" w:eastAsia="Times New Roman" w:hAnsi="Times New Roman" w:cs="Times New Roman"/>
          <w:b/>
          <w:bCs/>
          <w:color w:val="000000"/>
          <w:sz w:val="24"/>
          <w:szCs w:val="26"/>
          <w:lang w:eastAsia="tr-TR"/>
        </w:rPr>
        <w:t>/123</w:t>
      </w:r>
    </w:p>
    <w:p w:rsidR="005D2154" w:rsidRPr="005D2154" w:rsidRDefault="005D2154" w:rsidP="005D21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D2154">
        <w:rPr>
          <w:rFonts w:ascii="Times New Roman" w:eastAsia="Times New Roman" w:hAnsi="Times New Roman" w:cs="Times New Roman"/>
          <w:b/>
          <w:bCs/>
          <w:color w:val="000000"/>
          <w:sz w:val="24"/>
          <w:szCs w:val="26"/>
          <w:lang w:eastAsia="tr-TR"/>
        </w:rPr>
        <w:t xml:space="preserve">Karar </w:t>
      </w:r>
      <w:proofErr w:type="gramStart"/>
      <w:r w:rsidRPr="005D2154">
        <w:rPr>
          <w:rFonts w:ascii="Times New Roman" w:eastAsia="Times New Roman" w:hAnsi="Times New Roman" w:cs="Times New Roman"/>
          <w:b/>
          <w:bCs/>
          <w:color w:val="000000"/>
          <w:sz w:val="24"/>
          <w:szCs w:val="26"/>
          <w:lang w:eastAsia="tr-TR"/>
        </w:rPr>
        <w:t>Günü : 1</w:t>
      </w:r>
      <w:proofErr w:type="gramEnd"/>
      <w:r w:rsidRPr="005D2154">
        <w:rPr>
          <w:rFonts w:ascii="Times New Roman" w:eastAsia="Times New Roman" w:hAnsi="Times New Roman" w:cs="Times New Roman"/>
          <w:b/>
          <w:bCs/>
          <w:color w:val="000000"/>
          <w:sz w:val="24"/>
          <w:szCs w:val="26"/>
          <w:lang w:eastAsia="tr-TR"/>
        </w:rPr>
        <w:t>.10.2009</w:t>
      </w:r>
    </w:p>
    <w:p w:rsidR="005D2154" w:rsidRPr="005D2154" w:rsidRDefault="005D2154" w:rsidP="005D21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D2154">
        <w:rPr>
          <w:rFonts w:ascii="Times New Roman" w:eastAsia="Times New Roman" w:hAnsi="Times New Roman" w:cs="Times New Roman"/>
          <w:b/>
          <w:bCs/>
          <w:color w:val="000000"/>
          <w:sz w:val="24"/>
          <w:szCs w:val="26"/>
          <w:lang w:eastAsia="tr-TR"/>
        </w:rPr>
        <w:t>R.G. Tarih-</w:t>
      </w:r>
      <w:proofErr w:type="gramStart"/>
      <w:r w:rsidRPr="005D2154">
        <w:rPr>
          <w:rFonts w:ascii="Times New Roman" w:eastAsia="Times New Roman" w:hAnsi="Times New Roman" w:cs="Times New Roman"/>
          <w:b/>
          <w:bCs/>
          <w:color w:val="000000"/>
          <w:sz w:val="24"/>
          <w:szCs w:val="26"/>
          <w:lang w:eastAsia="tr-TR"/>
        </w:rPr>
        <w:t>Sayı : 04</w:t>
      </w:r>
      <w:proofErr w:type="gramEnd"/>
      <w:r w:rsidRPr="005D2154">
        <w:rPr>
          <w:rFonts w:ascii="Times New Roman" w:eastAsia="Times New Roman" w:hAnsi="Times New Roman" w:cs="Times New Roman"/>
          <w:b/>
          <w:bCs/>
          <w:color w:val="000000"/>
          <w:sz w:val="24"/>
          <w:szCs w:val="26"/>
          <w:lang w:eastAsia="tr-TR"/>
        </w:rPr>
        <w:t>.12.2010-27775</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İTİRAZ YOLUNA BAŞVURANLAR:</w:t>
      </w:r>
    </w:p>
    <w:p w:rsidR="005D2154" w:rsidRP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1- Alaşehir Asliye Ceza Mahkemesi (Esas: 2006/57)</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2- Ula Sulh Ceza Mahkemesi (Esas: 2006/157)</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İTİRAZLARIN KONUSU: </w:t>
      </w:r>
      <w:r w:rsidRPr="005D2154">
        <w:rPr>
          <w:rFonts w:ascii="Times New Roman" w:eastAsia="Times New Roman" w:hAnsi="Times New Roman" w:cs="Times New Roman"/>
          <w:color w:val="000000"/>
          <w:sz w:val="24"/>
          <w:szCs w:val="26"/>
          <w:lang w:eastAsia="tr-TR"/>
        </w:rPr>
        <w:t>3.7.2005 günlü, 5395 sayılı Çocuk Koruma Kanunu'nun 24. maddesinin Anayasa'nın 2</w:t>
      </w:r>
      <w:proofErr w:type="gramStart"/>
      <w:r w:rsidRPr="005D2154">
        <w:rPr>
          <w:rFonts w:ascii="Times New Roman" w:eastAsia="Times New Roman" w:hAnsi="Times New Roman" w:cs="Times New Roman"/>
          <w:color w:val="000000"/>
          <w:sz w:val="24"/>
          <w:szCs w:val="26"/>
          <w:lang w:eastAsia="tr-TR"/>
        </w:rPr>
        <w:t>.,</w:t>
      </w:r>
      <w:proofErr w:type="gramEnd"/>
      <w:r w:rsidRPr="005D2154">
        <w:rPr>
          <w:rFonts w:ascii="Times New Roman" w:eastAsia="Times New Roman" w:hAnsi="Times New Roman" w:cs="Times New Roman"/>
          <w:color w:val="000000"/>
          <w:sz w:val="24"/>
          <w:szCs w:val="26"/>
          <w:lang w:eastAsia="tr-TR"/>
        </w:rPr>
        <w:t xml:space="preserve"> 5., 10. ve 58. maddelerine aykırılığı savıyla iptali istemleridir.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I- OLAY</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Bakılmakta olan davalarda, yetişkin ve çocuk sanıklar açısından uzlaşma olanağını farklı şartlara bağlayan itiraz konusu kuralın Anayasa'ya aykırı olduğu kanısına varan mahkemeler iptali için başvurmuşlardır.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III- YASA METİNLERİ</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A- İtiraz Konusu Yasa Kuralı</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Başvurunun yapıldığı tarihte, 3.7.2005 günlü, 5395 sayılı Çocuk Koruma Kanunu'nun itiraz konusu 24. maddesi şöyledir: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i/>
          <w:iCs/>
          <w:color w:val="000000"/>
          <w:sz w:val="24"/>
          <w:szCs w:val="26"/>
          <w:lang w:eastAsia="tr-TR"/>
        </w:rPr>
        <w:t>'</w:t>
      </w:r>
      <w:bookmarkStart w:id="0" w:name="24"/>
      <w:bookmarkEnd w:id="0"/>
      <w:r w:rsidRPr="005D2154">
        <w:rPr>
          <w:rFonts w:ascii="Times New Roman" w:eastAsia="Times New Roman" w:hAnsi="Times New Roman" w:cs="Times New Roman"/>
          <w:b/>
          <w:bCs/>
          <w:i/>
          <w:iCs/>
          <w:color w:val="000000"/>
          <w:sz w:val="24"/>
          <w:szCs w:val="26"/>
          <w:lang w:eastAsia="tr-TR"/>
        </w:rPr>
        <w:t xml:space="preserve"> (1) Suça sürüklenen çocuklarla ilgili olarak uzlaşma, soruşturulması ve kovuşturulması </w:t>
      </w:r>
      <w:proofErr w:type="gramStart"/>
      <w:r w:rsidRPr="005D2154">
        <w:rPr>
          <w:rFonts w:ascii="Times New Roman" w:eastAsia="Times New Roman" w:hAnsi="Times New Roman" w:cs="Times New Roman"/>
          <w:b/>
          <w:bCs/>
          <w:i/>
          <w:iCs/>
          <w:color w:val="000000"/>
          <w:sz w:val="24"/>
          <w:szCs w:val="26"/>
          <w:lang w:eastAsia="tr-TR"/>
        </w:rPr>
        <w:t>şikayete</w:t>
      </w:r>
      <w:proofErr w:type="gramEnd"/>
      <w:r w:rsidRPr="005D2154">
        <w:rPr>
          <w:rFonts w:ascii="Times New Roman" w:eastAsia="Times New Roman" w:hAnsi="Times New Roman" w:cs="Times New Roman"/>
          <w:b/>
          <w:bCs/>
          <w:i/>
          <w:iCs/>
          <w:color w:val="000000"/>
          <w:sz w:val="24"/>
          <w:szCs w:val="26"/>
          <w:lang w:eastAsia="tr-TR"/>
        </w:rPr>
        <w:t xml:space="preserve"> bağlı olan veya kasten işlenen ve alt sınırı iki yılı aşmayan hapis veya adli para cezasını gerektiren ya da taksirle işlenen suçlarda uygulanır.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i/>
          <w:iCs/>
          <w:color w:val="000000"/>
          <w:sz w:val="24"/>
          <w:szCs w:val="26"/>
          <w:lang w:eastAsia="tr-TR"/>
        </w:rPr>
        <w:t xml:space="preserve">(2) Suç tarihinde </w:t>
      </w:r>
      <w:proofErr w:type="spellStart"/>
      <w:r w:rsidRPr="005D2154">
        <w:rPr>
          <w:rFonts w:ascii="Times New Roman" w:eastAsia="Times New Roman" w:hAnsi="Times New Roman" w:cs="Times New Roman"/>
          <w:b/>
          <w:bCs/>
          <w:i/>
          <w:iCs/>
          <w:color w:val="000000"/>
          <w:sz w:val="24"/>
          <w:szCs w:val="26"/>
          <w:lang w:eastAsia="tr-TR"/>
        </w:rPr>
        <w:t>onbeş</w:t>
      </w:r>
      <w:proofErr w:type="spellEnd"/>
      <w:r w:rsidRPr="005D2154">
        <w:rPr>
          <w:rFonts w:ascii="Times New Roman" w:eastAsia="Times New Roman" w:hAnsi="Times New Roman" w:cs="Times New Roman"/>
          <w:b/>
          <w:bCs/>
          <w:i/>
          <w:iCs/>
          <w:color w:val="000000"/>
          <w:sz w:val="24"/>
          <w:szCs w:val="26"/>
          <w:lang w:eastAsia="tr-TR"/>
        </w:rPr>
        <w:t xml:space="preserve"> yaşını doldurmayan çocuklar bakımından, birinci fıkrada </w:t>
      </w:r>
      <w:proofErr w:type="gramStart"/>
      <w:r w:rsidRPr="005D2154">
        <w:rPr>
          <w:rFonts w:ascii="Times New Roman" w:eastAsia="Times New Roman" w:hAnsi="Times New Roman" w:cs="Times New Roman"/>
          <w:b/>
          <w:bCs/>
          <w:i/>
          <w:iCs/>
          <w:color w:val="000000"/>
          <w:sz w:val="24"/>
          <w:szCs w:val="26"/>
          <w:lang w:eastAsia="tr-TR"/>
        </w:rPr>
        <w:t>öngörülen</w:t>
      </w:r>
      <w:proofErr w:type="gramEnd"/>
      <w:r w:rsidRPr="005D2154">
        <w:rPr>
          <w:rFonts w:ascii="Times New Roman" w:eastAsia="Times New Roman" w:hAnsi="Times New Roman" w:cs="Times New Roman"/>
          <w:b/>
          <w:bCs/>
          <w:i/>
          <w:iCs/>
          <w:color w:val="000000"/>
          <w:sz w:val="24"/>
          <w:szCs w:val="26"/>
          <w:lang w:eastAsia="tr-TR"/>
        </w:rPr>
        <w:t xml:space="preserve"> hapis cezasının alt sınırı üç yıl olarak uygulanır.'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B- Dayanılan Anayasa Kuralları</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Başvuru kararlarında Anayasa'nın 2</w:t>
      </w:r>
      <w:proofErr w:type="gramStart"/>
      <w:r w:rsidRPr="005D2154">
        <w:rPr>
          <w:rFonts w:ascii="Times New Roman" w:eastAsia="Times New Roman" w:hAnsi="Times New Roman" w:cs="Times New Roman"/>
          <w:color w:val="000000"/>
          <w:sz w:val="24"/>
          <w:szCs w:val="26"/>
          <w:lang w:eastAsia="tr-TR"/>
        </w:rPr>
        <w:t>.,</w:t>
      </w:r>
      <w:proofErr w:type="gramEnd"/>
      <w:r w:rsidRPr="005D2154">
        <w:rPr>
          <w:rFonts w:ascii="Times New Roman" w:eastAsia="Times New Roman" w:hAnsi="Times New Roman" w:cs="Times New Roman"/>
          <w:color w:val="000000"/>
          <w:sz w:val="24"/>
          <w:szCs w:val="26"/>
          <w:lang w:eastAsia="tr-TR"/>
        </w:rPr>
        <w:t xml:space="preserve"> 5., 10. ve 58. maddelerine dayanılmıştır.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IV- İLK İNCELEME</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 xml:space="preserve">Anayasa Mahkemesi </w:t>
      </w:r>
      <w:proofErr w:type="spellStart"/>
      <w:r w:rsidRPr="005D2154">
        <w:rPr>
          <w:rFonts w:ascii="Times New Roman" w:eastAsia="Times New Roman" w:hAnsi="Times New Roman" w:cs="Times New Roman"/>
          <w:color w:val="000000"/>
          <w:sz w:val="24"/>
          <w:szCs w:val="26"/>
          <w:lang w:eastAsia="tr-TR"/>
        </w:rPr>
        <w:t>İçtüzüğü'nün</w:t>
      </w:r>
      <w:proofErr w:type="spellEnd"/>
      <w:r w:rsidRPr="005D2154">
        <w:rPr>
          <w:rFonts w:ascii="Times New Roman" w:eastAsia="Times New Roman" w:hAnsi="Times New Roman" w:cs="Times New Roman"/>
          <w:color w:val="000000"/>
          <w:sz w:val="24"/>
          <w:szCs w:val="26"/>
          <w:lang w:eastAsia="tr-TR"/>
        </w:rPr>
        <w:t xml:space="preserve"> 8. maddesi uyarınca, E.2006/57 sayılı dosyanın 6.4.2006 ve E.2006/157 sayılı dosyanın da 12.12.2006 tarihlerinde yapılan ilk inceleme toplantılarında, dosyalarda eksiklik bulunmadığından işin esasının incelenmesine oybirliğiyle karar verilmiştir.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lastRenderedPageBreak/>
        <w:t>V- UYGULANACAK KURAL SORUNU</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2006/57 Esas sayılı itiraz başvurusunun gerekçeli kararında ve dosya eklerinde, bakılmakta olan davada reşit olmayan sanığın suçun işlendiği tarih itibariyle 15 yaşından büyük olduğu belirtilmiştir. Bu durumda, davada uygulanacak kural, 5395 sayılı 'Çocuk Koruma Kanunu'nun 24. maddesinin (1) numaralı fıkrası olduğundan, aynı maddenin ikinci fıkrası davada uygulanacak kural niteliğinde değildir.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Bu nedenle, 5395 sayılı 'Çocuk Koruma Kanunu'nun 24. maddesinin (2) numaralı fıkrasının, itiraz başvurusunda bulunan Mahkeme'nin bakmakta olduğu davada uygulanma olanağı bulunmadığından, bu fıkraya ilişkin başvurunun Mahkeme'nin yetkisizliği nedeniyle reddine, 6.4.2006 gününde oybirliğiyle karar verilmiştir.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VI- BİRLEŞTİRME KARARI</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D2154">
        <w:rPr>
          <w:rFonts w:ascii="Times New Roman" w:eastAsia="Times New Roman" w:hAnsi="Times New Roman" w:cs="Times New Roman"/>
          <w:color w:val="000000"/>
          <w:sz w:val="24"/>
          <w:szCs w:val="26"/>
          <w:lang w:eastAsia="tr-TR"/>
        </w:rPr>
        <w:t>3.7.2005 günlü, 5395 sayılı Çocuk Koruma Kanunu'nun 24. maddesinin (1) numaralı fıkrasının '' kasten işlenen ve alt sınırı iki yılı aşmayan hapis veya adli para cezasını gerektiren '' bölümünün iptaline karar verilmesi istemiyle yapılan itiraz başvurusuna ilişkin 2006/157 Esas sayılı davanın, aralarındaki hukuki irtibat nedeniyle 2006/57 Esas dava ile birleştirilmesine, esasının kapatılmasına, esas incelemenin 2006/57 Esas sayılı dosya üzerinden yürütülmesine 1.10.2009 gününde oybirliği ile karar verilmiştir.</w:t>
      </w:r>
      <w:proofErr w:type="gramEnd"/>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VII- ESASIN İNCELENMESİ</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Başvuru kararları ve ekleri, işin esasına ilişkin raporlar, Anayasa'ya aykırı olduğu ileri sürülen yasa kuralı, dayanılan Anayasa kuralları, bunların gerekçeleri ve diğer yasama belgeleri okunup incelendikten sonra gereği görüşülüp düşünüldü:</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A- İtiraz Konusu Kuralın Anlam ve Kapsamı</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Yargının işleyişinin etkinleştirilmesi amacıyla başvurulan yollardan birisi de, uyuşmazlıkların yargılama aşamasından önce alternatif çözüm yollarının denenmesidir. Alternatif çözüm yollarının, uyuş</w:t>
      </w:r>
      <w:r w:rsidRPr="005D2154">
        <w:rPr>
          <w:rFonts w:ascii="Times New Roman" w:eastAsia="Times New Roman" w:hAnsi="Times New Roman" w:cs="Times New Roman"/>
          <w:color w:val="000000"/>
          <w:sz w:val="24"/>
          <w:szCs w:val="26"/>
          <w:lang w:eastAsia="tr-TR"/>
        </w:rPr>
        <w:softHyphen/>
        <w:t>mazlıkların daha kısa sürede ve daha az masrafla sonuçlandırılması, giz</w:t>
      </w:r>
      <w:r w:rsidRPr="005D2154">
        <w:rPr>
          <w:rFonts w:ascii="Times New Roman" w:eastAsia="Times New Roman" w:hAnsi="Times New Roman" w:cs="Times New Roman"/>
          <w:color w:val="000000"/>
          <w:sz w:val="24"/>
          <w:szCs w:val="26"/>
          <w:lang w:eastAsia="tr-TR"/>
        </w:rPr>
        <w:softHyphen/>
        <w:t>liliğin korunması ve mahkemelerdeki iş yükünün hafifletilmesi gibi birçok fayda sağladığı bilinmektedir. Bu çözüm yollarının; uzlaşma, tahkim, dostane çözüm ve arabuluculuk gibi birçok çeşidi bulunmaktadır. Yakın zamanda ceza hukukumuza giren uzlaşma da bunlardan biridir.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Ceza hukukunda uzlaşma, işlendiği konusunda yeterli şüphe bulunan bir suçtan dolayı, mağdurun tatmin edilmesi suretiyle fail ve mağdur arasındaki uyuşmazlığın giderilmesini amaçlayan, mağdurun ve failin uzlaşmaları halinde soruşturma veya kovuşturmanın kaldı</w:t>
      </w:r>
      <w:r w:rsidRPr="005D2154">
        <w:rPr>
          <w:rFonts w:ascii="Times New Roman" w:eastAsia="Times New Roman" w:hAnsi="Times New Roman" w:cs="Times New Roman"/>
          <w:color w:val="000000"/>
          <w:sz w:val="24"/>
          <w:szCs w:val="26"/>
          <w:lang w:eastAsia="tr-TR"/>
        </w:rPr>
        <w:softHyphen/>
        <w:t>rılmasını sağlayan bir kurumdur.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Ceza hukukunda uzlaşma konusu ilk defa, 1.6.2005 tarihinde yürürlüğe giren 5237 sayılı Türk Ceza Kanunu'nun 73. maddesinin (8) numaralı fıkrasında, uzlaştırma işlemlerinin nasıl yerine getirileceği ise yine aynı tarihte yürürlüğe giren 5271 sayılı Ceza Muhakemesi Kanunu'nun 253</w:t>
      </w:r>
      <w:proofErr w:type="gramStart"/>
      <w:r w:rsidRPr="005D2154">
        <w:rPr>
          <w:rFonts w:ascii="Times New Roman" w:eastAsia="Times New Roman" w:hAnsi="Times New Roman" w:cs="Times New Roman"/>
          <w:color w:val="000000"/>
          <w:sz w:val="24"/>
          <w:szCs w:val="26"/>
          <w:lang w:eastAsia="tr-TR"/>
        </w:rPr>
        <w:t>.,</w:t>
      </w:r>
      <w:proofErr w:type="gramEnd"/>
      <w:r w:rsidRPr="005D2154">
        <w:rPr>
          <w:rFonts w:ascii="Times New Roman" w:eastAsia="Times New Roman" w:hAnsi="Times New Roman" w:cs="Times New Roman"/>
          <w:color w:val="000000"/>
          <w:sz w:val="24"/>
          <w:szCs w:val="26"/>
          <w:lang w:eastAsia="tr-TR"/>
        </w:rPr>
        <w:t xml:space="preserve"> 254. ve 255. maddelerinde düzenlenmiştir. 15.7.2005 günlü ve 25876 sayılı Resmi </w:t>
      </w:r>
      <w:proofErr w:type="spellStart"/>
      <w:r w:rsidRPr="005D2154">
        <w:rPr>
          <w:rFonts w:ascii="Times New Roman" w:eastAsia="Times New Roman" w:hAnsi="Times New Roman" w:cs="Times New Roman"/>
          <w:color w:val="000000"/>
          <w:sz w:val="24"/>
          <w:szCs w:val="26"/>
          <w:lang w:eastAsia="tr-TR"/>
        </w:rPr>
        <w:t>Gazete'de</w:t>
      </w:r>
      <w:proofErr w:type="spellEnd"/>
      <w:r w:rsidRPr="005D2154">
        <w:rPr>
          <w:rFonts w:ascii="Times New Roman" w:eastAsia="Times New Roman" w:hAnsi="Times New Roman" w:cs="Times New Roman"/>
          <w:color w:val="000000"/>
          <w:sz w:val="24"/>
          <w:szCs w:val="26"/>
          <w:lang w:eastAsia="tr-TR"/>
        </w:rPr>
        <w:t xml:space="preserve"> yayımlanarak yürürlüğe giren, 5395 sayılı Çocuk Koruma Kanunu ile çocuklara özgü yargılamanın ne şekilde yapılacağına ilişkin kurallar yeniden düzenlenmiş ve </w:t>
      </w:r>
      <w:r w:rsidRPr="005D2154">
        <w:rPr>
          <w:rFonts w:ascii="Times New Roman" w:eastAsia="Times New Roman" w:hAnsi="Times New Roman" w:cs="Times New Roman"/>
          <w:color w:val="000000"/>
          <w:sz w:val="24"/>
          <w:szCs w:val="26"/>
          <w:lang w:eastAsia="tr-TR"/>
        </w:rPr>
        <w:lastRenderedPageBreak/>
        <w:t>itiraz konusu fıkrayı içeren 24. maddede ise uzlaşmada çocuk şüpheliler ve sanıklar lehine hükümler getirilmiştir.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5D2154">
        <w:rPr>
          <w:rFonts w:ascii="Times New Roman" w:eastAsia="Times New Roman" w:hAnsi="Times New Roman" w:cs="Times New Roman"/>
          <w:color w:val="000000"/>
          <w:sz w:val="24"/>
          <w:szCs w:val="26"/>
          <w:lang w:eastAsia="tr-TR"/>
        </w:rPr>
        <w:t>Yasakoyucu</w:t>
      </w:r>
      <w:proofErr w:type="spellEnd"/>
      <w:r w:rsidRPr="005D2154">
        <w:rPr>
          <w:rFonts w:ascii="Times New Roman" w:eastAsia="Times New Roman" w:hAnsi="Times New Roman" w:cs="Times New Roman"/>
          <w:color w:val="000000"/>
          <w:sz w:val="24"/>
          <w:szCs w:val="26"/>
          <w:lang w:eastAsia="tr-TR"/>
        </w:rPr>
        <w:t>, gerek ulusal gerekse uluslararası mevzuatta çocukların korunmasına ilişkin hükümlerin, çocuğun üstün yararının ve toplumsal ihtiyaçların bir gereği olarak, suça sürüklenmiş çocuklara özgü uzlaşmayı 5395 sayılı Çocuk Koruma Kanunu'nun itiraz konusu fıkrayı da içeren 24. maddesinde düzenlemiştir. Anılan maddede, suça sürüklenen çocuklar bakımından uzlaşma kapsamı genişletilmiştir.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 xml:space="preserve">19.12.2006 günlü, 26381 sayılı Resmi </w:t>
      </w:r>
      <w:proofErr w:type="spellStart"/>
      <w:r w:rsidRPr="005D2154">
        <w:rPr>
          <w:rFonts w:ascii="Times New Roman" w:eastAsia="Times New Roman" w:hAnsi="Times New Roman" w:cs="Times New Roman"/>
          <w:color w:val="000000"/>
          <w:sz w:val="24"/>
          <w:szCs w:val="26"/>
          <w:lang w:eastAsia="tr-TR"/>
        </w:rPr>
        <w:t>Gazete'de</w:t>
      </w:r>
      <w:proofErr w:type="spellEnd"/>
      <w:r w:rsidRPr="005D2154">
        <w:rPr>
          <w:rFonts w:ascii="Times New Roman" w:eastAsia="Times New Roman" w:hAnsi="Times New Roman" w:cs="Times New Roman"/>
          <w:color w:val="000000"/>
          <w:sz w:val="24"/>
          <w:szCs w:val="26"/>
          <w:lang w:eastAsia="tr-TR"/>
        </w:rPr>
        <w:t xml:space="preserve"> yayımlanarak yürürlüğe giren 5560 sayılı Çeşitli Kanunlarda Değişiklik Yapılmasına İlişkin Kanun, 5237 sayılı TCK'nın 73/8. maddesindeki uzlaşma ile ilgili hükmü tamamen kaldırmış, 5271 sayılı Ceza Muhakemesi Kanunu'ndaki uzlaşma hükümlerinde ise esaslı değişiklikler öngörmüştür. 5560 sayılı Kanun'un 41. maddesi ile 5395 sayılı Çocuk Koruma Kanunu'ndaki itiraz konusu fıkrayı içeren 24. madde tamamen değiştirilmiştir. Bu itibarla, Anayasa'nın 38</w:t>
      </w:r>
      <w:proofErr w:type="gramStart"/>
      <w:r w:rsidRPr="005D2154">
        <w:rPr>
          <w:rFonts w:ascii="Times New Roman" w:eastAsia="Times New Roman" w:hAnsi="Times New Roman" w:cs="Times New Roman"/>
          <w:color w:val="000000"/>
          <w:sz w:val="24"/>
          <w:szCs w:val="26"/>
          <w:lang w:eastAsia="tr-TR"/>
        </w:rPr>
        <w:t>.,</w:t>
      </w:r>
      <w:proofErr w:type="gramEnd"/>
      <w:r w:rsidRPr="005D2154">
        <w:rPr>
          <w:rFonts w:ascii="Times New Roman" w:eastAsia="Times New Roman" w:hAnsi="Times New Roman" w:cs="Times New Roman"/>
          <w:color w:val="000000"/>
          <w:sz w:val="24"/>
          <w:szCs w:val="26"/>
          <w:lang w:eastAsia="tr-TR"/>
        </w:rPr>
        <w:t xml:space="preserve"> 765 sayılı mülga Türk Ceza Kanunu'nun 2. maddesi, 5237 sayılı Türk Ceza Kanunu'nun 7. maddesi ve 5252 sayılı Türk Ceza Kanununun Yürürlük ve Uygulama Şekli Hakkında Kanun'un 9. maddesi ve yerleşik yüksek mahkeme kararları çerçevesinde lehe olan yasa kuralının tespiti için yapılan incelemede, itiraz konusu kuralın 5560 sayılı Yasa ile değişmeden önceki halinin sanık lehine olduğu ve bakılmakta olan davada uygulanacak kural olduğu sonucuna varılmıştır.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60A"/>
          <w:sz w:val="24"/>
          <w:szCs w:val="26"/>
          <w:lang w:eastAsia="tr-TR"/>
        </w:rPr>
        <w:t>B- Anayasa'ya Aykırılık Sorunu</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Başvuru kararlarında, yetişkinlerle çocukların uzlaşma şartları bakımından farklı kurallara tabi tutulmasına, şikâyete tâbi olmayan suçların çocuklar açısından uzlaşma kapsamına alınmasına, çocuk suçluluğunun artmasına ve yaptırım uygulama yetkisinin kişilerin iradesine bırakılmasına olanak veren itiraz konusu kuralın, Anayasa'nın hukuk devleti ve eşitlik ilkelerine, devletin temel görevlerine ve çocukları suçtan korumaya ilişkin yükümlülüklerine, dolayısıyla Anayasa'nın 2</w:t>
      </w:r>
      <w:proofErr w:type="gramStart"/>
      <w:r w:rsidRPr="005D2154">
        <w:rPr>
          <w:rFonts w:ascii="Times New Roman" w:eastAsia="Times New Roman" w:hAnsi="Times New Roman" w:cs="Times New Roman"/>
          <w:color w:val="000000"/>
          <w:sz w:val="24"/>
          <w:szCs w:val="26"/>
          <w:lang w:eastAsia="tr-TR"/>
        </w:rPr>
        <w:t>.,</w:t>
      </w:r>
      <w:proofErr w:type="gramEnd"/>
      <w:r w:rsidRPr="005D2154">
        <w:rPr>
          <w:rFonts w:ascii="Times New Roman" w:eastAsia="Times New Roman" w:hAnsi="Times New Roman" w:cs="Times New Roman"/>
          <w:color w:val="000000"/>
          <w:sz w:val="24"/>
          <w:szCs w:val="26"/>
          <w:lang w:eastAsia="tr-TR"/>
        </w:rPr>
        <w:t xml:space="preserve"> 5., 10. ve 58. maddelerine aykırı olduğu ileri sürülmüştür.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D2154">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Anayasa'nın 5. maddesinde </w:t>
      </w:r>
      <w:bookmarkStart w:id="1" w:name="5"/>
      <w:bookmarkEnd w:id="1"/>
      <w:r w:rsidRPr="005D2154">
        <w:rPr>
          <w:rFonts w:ascii="Times New Roman" w:eastAsia="Times New Roman" w:hAnsi="Times New Roman" w:cs="Times New Roman"/>
          <w:color w:val="000000"/>
          <w:sz w:val="24"/>
          <w:szCs w:val="26"/>
          <w:lang w:eastAsia="tr-TR"/>
        </w:rPr>
        <w:t>Devletin temel amaç ve görevleri en geniş manasıyla tarif edilerek, insanın maddî ve manevî varlığının gelişmesi için gerekli şartları hazırlama ödevinin de devlete ait olduğu ifade edilmiştir.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Anayasa'nın 10. maddesinde ifade edilen eşitlik ilkesi, herkesin her yönden aynı hukuk kurallarına tabi olması zorunluluğunu ifade etmez. Kişilerin durum ve konumlarındaki farklılık, bunlara farklı hukuk kurallarının uygulanmasını gerektirebilir. Aynı ya da benzer durumda olanların aynı kurallara, farklı durumda olanların da farklı kurallara tabi olması halinde eşitlik ilkesinin zedelendiğinden söz edilemez.</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Anayasa'nın 58. maddesinde ise Devletin, gençleri alkol düşkünlüğünden, uyuşturucu maddelerden, suçluluk, kumar ve benzeri kötü alışkanlıklardan ve cehaletten korumak için gerekli tedbirleri alacağı belirtilmiştir.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D2154">
        <w:rPr>
          <w:rFonts w:ascii="Times New Roman" w:eastAsia="Times New Roman" w:hAnsi="Times New Roman" w:cs="Times New Roman"/>
          <w:color w:val="000000"/>
          <w:sz w:val="24"/>
          <w:szCs w:val="26"/>
          <w:lang w:eastAsia="tr-TR"/>
        </w:rPr>
        <w:lastRenderedPageBreak/>
        <w:t xml:space="preserve">Hukuk devletinde, Anayasa'da belirtilen ilkelere ve ceza hukukunun genel kurallarına aykırı olmadıkça </w:t>
      </w:r>
      <w:proofErr w:type="spellStart"/>
      <w:r w:rsidRPr="005D2154">
        <w:rPr>
          <w:rFonts w:ascii="Times New Roman" w:eastAsia="Times New Roman" w:hAnsi="Times New Roman" w:cs="Times New Roman"/>
          <w:color w:val="000000"/>
          <w:sz w:val="24"/>
          <w:szCs w:val="26"/>
          <w:lang w:eastAsia="tr-TR"/>
        </w:rPr>
        <w:t>yasakoyucu</w:t>
      </w:r>
      <w:proofErr w:type="spellEnd"/>
      <w:r w:rsidRPr="005D2154">
        <w:rPr>
          <w:rFonts w:ascii="Times New Roman" w:eastAsia="Times New Roman" w:hAnsi="Times New Roman" w:cs="Times New Roman"/>
          <w:color w:val="000000"/>
          <w:sz w:val="24"/>
          <w:szCs w:val="26"/>
          <w:lang w:eastAsia="tr-TR"/>
        </w:rPr>
        <w:t xml:space="preserve"> cezalandırma yetkisini kullanırken, toplumda hangi eylemlerin suç sayılacağını, bunların hangi tür ve ölçüdeki ceza yaptırımları veya ceza yaptırımına seçenek yaptırımlarla karşılanacağını, hangi suçların uzlaşmaya tâbi olacağını, uzlaşma yöntemini ve şartlarını belirleme, öngörülen uzlaşma kurallarının çocuk suçluluğuna ve suça sürüklenen çocukların ıslahına etkisini değerlendirme konusunda takdir yetkisine sahiptir.</w:t>
      </w:r>
      <w:proofErr w:type="gramEnd"/>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 xml:space="preserve">Bu itibarla, takip edilen suç ve ceza politikasının gereği olarak, yapılan yasal düzenlemelerin sosyal düzene ve toplumsal barışa etkisini, suç ve suçlulukla mücadelede verdiği veya vereceği sonuçları değerlendirerek gerekli önlemleri almak </w:t>
      </w:r>
      <w:proofErr w:type="spellStart"/>
      <w:r w:rsidRPr="005D2154">
        <w:rPr>
          <w:rFonts w:ascii="Times New Roman" w:eastAsia="Times New Roman" w:hAnsi="Times New Roman" w:cs="Times New Roman"/>
          <w:color w:val="000000"/>
          <w:sz w:val="24"/>
          <w:szCs w:val="26"/>
          <w:lang w:eastAsia="tr-TR"/>
        </w:rPr>
        <w:t>yasakoyucunun</w:t>
      </w:r>
      <w:proofErr w:type="spellEnd"/>
      <w:r w:rsidRPr="005D2154">
        <w:rPr>
          <w:rFonts w:ascii="Times New Roman" w:eastAsia="Times New Roman" w:hAnsi="Times New Roman" w:cs="Times New Roman"/>
          <w:color w:val="000000"/>
          <w:sz w:val="24"/>
          <w:szCs w:val="26"/>
          <w:lang w:eastAsia="tr-TR"/>
        </w:rPr>
        <w:t xml:space="preserve"> görev alanına girmektedir.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 xml:space="preserve">Çağdaş tüm devletlerin ceza hukuku ve ceza usul hukuku uygulamalarında; reşit olan suçlular ile çocuk suçlular, farklı konumda olduklarından ceza yargılaması sürecinde soruşturma, kovuşturma ve infaz aşamalarında farklı kurallara tâbi tutulmuşlardır. </w:t>
      </w:r>
      <w:proofErr w:type="gramStart"/>
      <w:r w:rsidRPr="005D2154">
        <w:rPr>
          <w:rFonts w:ascii="Times New Roman" w:eastAsia="Times New Roman" w:hAnsi="Times New Roman" w:cs="Times New Roman"/>
          <w:color w:val="000000"/>
          <w:sz w:val="24"/>
          <w:szCs w:val="26"/>
          <w:lang w:eastAsia="tr-TR"/>
        </w:rPr>
        <w:t>Çocuk suçluların ya da diğer bir deyimle suça sürüklenen çocukların, temyiz kabiliyeti, işlenen suçun sebep ve sonuçlarını değerlendirebilecek akli, ruhi ve fiziki olgunluğa sahip olma, geçerli hukuki işlem yapabilme, kendini savunma ve kendini üçüncü kişilere karşı temsil etme bakımından reşit kişilerden farklı konumda oldukları için, reşit kişilerle farklı ceza ve ceza usul kurallarına tâbi tutulmalarında Anayasa'nın eşitlik ilkesine aykırı bir durum bulunmamaktadır.</w:t>
      </w:r>
      <w:proofErr w:type="gramEnd"/>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 xml:space="preserve">Öte yandan, Türkiye'nin de taraf olduğu çocuklarla ilgili uluslararası belgelerde ve Avrupa Konseyi Bakanlar Komitesi'nin tavsiye kararlarında uzlaşma, uyuşmazlıkların çözümünde yargılama dışı çözüm yollarından birisi olarak taraf devletlere önerilmiştir. </w:t>
      </w:r>
      <w:proofErr w:type="gramStart"/>
      <w:r w:rsidRPr="005D2154">
        <w:rPr>
          <w:rFonts w:ascii="Times New Roman" w:eastAsia="Times New Roman" w:hAnsi="Times New Roman" w:cs="Times New Roman"/>
          <w:color w:val="000000"/>
          <w:sz w:val="24"/>
          <w:szCs w:val="26"/>
          <w:lang w:eastAsia="tr-TR"/>
        </w:rPr>
        <w:t>Bu bağlamda, çocuğun üstün yararının korunması, suça sürüklenen çocukların topluma kazandırılması, onların ıslahevi veya cezaevi ortamından uzak tutulması ve böylece toplumsal barışın korunması amacıyla, kamu düzeni açısından ciddi tehdit teşkil etmediği kabul edilen bazı suçların uzlaşma yoluyla sonuçlandırılmasını öngören kural, Anayasa'nın 5. ve 58. maddelerinde belirtilen devletin pozitif yükümlülüklerinin ve çocukları suçluluktan koruma görevinin bir sonucudur.</w:t>
      </w:r>
      <w:proofErr w:type="gramEnd"/>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Bu nedenle; suça sürüklenen çocuklar bakımından uzlaşma şartlarını yetişkinlerden farklı şekilde düzenleyen kuralın, Anayasa'daki devletin temel amaçlarına, gençleri suçluluktan koruma görevine, hukuk devleti ve eşitlik ilkelerine aykırı bir yönü bulunmamaktadır.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Açıklanan nedenlerle, itiraz konusu kural Anayasa'nın 2</w:t>
      </w:r>
      <w:proofErr w:type="gramStart"/>
      <w:r w:rsidRPr="005D2154">
        <w:rPr>
          <w:rFonts w:ascii="Times New Roman" w:eastAsia="Times New Roman" w:hAnsi="Times New Roman" w:cs="Times New Roman"/>
          <w:color w:val="000000"/>
          <w:sz w:val="24"/>
          <w:szCs w:val="26"/>
          <w:lang w:eastAsia="tr-TR"/>
        </w:rPr>
        <w:t>.,</w:t>
      </w:r>
      <w:proofErr w:type="gramEnd"/>
      <w:r w:rsidRPr="005D2154">
        <w:rPr>
          <w:rFonts w:ascii="Times New Roman" w:eastAsia="Times New Roman" w:hAnsi="Times New Roman" w:cs="Times New Roman"/>
          <w:color w:val="000000"/>
          <w:sz w:val="24"/>
          <w:szCs w:val="26"/>
          <w:lang w:eastAsia="tr-TR"/>
        </w:rPr>
        <w:t xml:space="preserve"> 5., 10. ve 58. maddelerine aykırı değildir. İptal isteminin reddi gerekir.</w:t>
      </w:r>
    </w:p>
    <w:p w:rsid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b/>
          <w:bCs/>
          <w:color w:val="000000"/>
          <w:sz w:val="24"/>
          <w:szCs w:val="26"/>
          <w:lang w:eastAsia="tr-TR"/>
        </w:rPr>
        <w:t>VIII- SONUÇ</w:t>
      </w:r>
    </w:p>
    <w:p w:rsidR="005D2154" w:rsidRP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3.7.2005 günlü, 5395 sayılı Çocuk Koruma Kanunu'nun 24. maddesinin (1) numaralı fıkrasının Anayasa'ya aykırı olmadığına ve itirazın REDDİNE, 1.10.2009 gününde OYBİRLİĞİYLE karar verildi.</w:t>
      </w:r>
    </w:p>
    <w:p w:rsidR="005D2154" w:rsidRP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D2154" w:rsidRPr="005D2154" w:rsidTr="005D2154">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Başkan</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Başkanvekili</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 xml:space="preserve">Osman </w:t>
            </w:r>
            <w:proofErr w:type="spellStart"/>
            <w:r w:rsidRPr="005D2154">
              <w:rPr>
                <w:rFonts w:ascii="Times New Roman" w:eastAsia="Times New Roman" w:hAnsi="Times New Roman" w:cs="Times New Roman"/>
                <w:color w:val="000000"/>
                <w:sz w:val="24"/>
                <w:szCs w:val="26"/>
                <w:lang w:eastAsia="tr-TR"/>
              </w:rPr>
              <w:t>Alifeyyaz</w:t>
            </w:r>
            <w:proofErr w:type="spellEnd"/>
            <w:r w:rsidRPr="005D215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D2154">
              <w:rPr>
                <w:rFonts w:ascii="Times New Roman" w:eastAsia="Times New Roman" w:hAnsi="Times New Roman" w:cs="Times New Roman"/>
                <w:color w:val="000000"/>
                <w:sz w:val="24"/>
                <w:szCs w:val="26"/>
                <w:lang w:eastAsia="tr-TR"/>
              </w:rPr>
              <w:t>Sacit</w:t>
            </w:r>
            <w:proofErr w:type="spellEnd"/>
            <w:r w:rsidRPr="005D2154">
              <w:rPr>
                <w:rFonts w:ascii="Times New Roman" w:eastAsia="Times New Roman" w:hAnsi="Times New Roman" w:cs="Times New Roman"/>
                <w:color w:val="000000"/>
                <w:sz w:val="24"/>
                <w:szCs w:val="26"/>
                <w:lang w:eastAsia="tr-TR"/>
              </w:rPr>
              <w:t xml:space="preserve"> ADALI</w:t>
            </w:r>
          </w:p>
        </w:tc>
      </w:tr>
    </w:tbl>
    <w:p w:rsidR="005D2154" w:rsidRDefault="005D2154" w:rsidP="005D21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lastRenderedPageBreak/>
        <w:t> </w:t>
      </w:r>
    </w:p>
    <w:p w:rsidR="005D2154" w:rsidRPr="005D2154" w:rsidRDefault="005D2154" w:rsidP="005D21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D2154" w:rsidRPr="005D2154" w:rsidTr="005D2154">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Mehmet ERTEN</w:t>
            </w:r>
          </w:p>
        </w:tc>
      </w:tr>
    </w:tbl>
    <w:p w:rsidR="005D2154" w:rsidRDefault="005D2154" w:rsidP="005D21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t> </w:t>
      </w:r>
    </w:p>
    <w:p w:rsidR="005D2154" w:rsidRPr="005D2154" w:rsidRDefault="005D2154" w:rsidP="005D21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D2154" w:rsidRPr="005D2154" w:rsidTr="005D2154">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Şevket APALAK</w:t>
            </w:r>
          </w:p>
        </w:tc>
      </w:tr>
    </w:tbl>
    <w:p w:rsidR="005D2154" w:rsidRDefault="005D2154" w:rsidP="005D21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t> </w:t>
      </w:r>
    </w:p>
    <w:p w:rsidR="005D2154" w:rsidRPr="005D2154" w:rsidRDefault="005D2154" w:rsidP="005D21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D2154" w:rsidRPr="005D2154" w:rsidTr="005D2154">
        <w:tc>
          <w:tcPr>
            <w:tcW w:w="2500"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D2154">
              <w:rPr>
                <w:rFonts w:ascii="Times New Roman" w:eastAsia="Times New Roman" w:hAnsi="Times New Roman" w:cs="Times New Roman"/>
                <w:color w:val="000000"/>
                <w:sz w:val="24"/>
                <w:szCs w:val="26"/>
                <w:lang w:eastAsia="tr-TR"/>
              </w:rPr>
              <w:t>Serruh</w:t>
            </w:r>
            <w:proofErr w:type="spellEnd"/>
            <w:r w:rsidRPr="005D2154">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Üye</w:t>
            </w:r>
          </w:p>
          <w:p w:rsidR="005D2154" w:rsidRPr="005D2154" w:rsidRDefault="005D2154" w:rsidP="005D21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6"/>
                <w:lang w:eastAsia="tr-TR"/>
              </w:rPr>
              <w:t>Zehra Ayla PERKTAŞ</w:t>
            </w:r>
          </w:p>
        </w:tc>
      </w:tr>
    </w:tbl>
    <w:p w:rsidR="005D2154" w:rsidRPr="005D2154" w:rsidRDefault="005D2154" w:rsidP="005D21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2154">
        <w:rPr>
          <w:rFonts w:ascii="Times New Roman" w:eastAsia="Times New Roman" w:hAnsi="Times New Roman" w:cs="Times New Roman"/>
          <w:color w:val="000000"/>
          <w:sz w:val="24"/>
          <w:szCs w:val="24"/>
          <w:lang w:eastAsia="tr-TR"/>
        </w:rPr>
        <w:t> </w:t>
      </w:r>
    </w:p>
    <w:p w:rsidR="00CE1FB9" w:rsidRPr="005D2154" w:rsidRDefault="00CE1FB9" w:rsidP="005D2154">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5D2154" w:rsidSect="005D215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84" w:rsidRDefault="008B0E84" w:rsidP="005D2154">
      <w:pPr>
        <w:spacing w:after="0" w:line="240" w:lineRule="auto"/>
      </w:pPr>
      <w:r>
        <w:separator/>
      </w:r>
    </w:p>
  </w:endnote>
  <w:endnote w:type="continuationSeparator" w:id="0">
    <w:p w:rsidR="008B0E84" w:rsidRDefault="008B0E84" w:rsidP="005D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4" w:rsidRDefault="005D2154" w:rsidP="006F2E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2154" w:rsidRDefault="005D2154" w:rsidP="005D21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4" w:rsidRPr="005D2154" w:rsidRDefault="005D2154" w:rsidP="006F2E92">
    <w:pPr>
      <w:pStyle w:val="Altbilgi"/>
      <w:framePr w:wrap="around" w:vAnchor="text" w:hAnchor="margin" w:xAlign="right" w:y="1"/>
      <w:rPr>
        <w:rStyle w:val="SayfaNumaras"/>
        <w:rFonts w:ascii="Times New Roman" w:hAnsi="Times New Roman" w:cs="Times New Roman"/>
      </w:rPr>
    </w:pPr>
    <w:r w:rsidRPr="005D2154">
      <w:rPr>
        <w:rStyle w:val="SayfaNumaras"/>
        <w:rFonts w:ascii="Times New Roman" w:hAnsi="Times New Roman" w:cs="Times New Roman"/>
      </w:rPr>
      <w:fldChar w:fldCharType="begin"/>
    </w:r>
    <w:r w:rsidRPr="005D2154">
      <w:rPr>
        <w:rStyle w:val="SayfaNumaras"/>
        <w:rFonts w:ascii="Times New Roman" w:hAnsi="Times New Roman" w:cs="Times New Roman"/>
      </w:rPr>
      <w:instrText xml:space="preserve">PAGE  </w:instrText>
    </w:r>
    <w:r w:rsidRPr="005D215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D2154">
      <w:rPr>
        <w:rStyle w:val="SayfaNumaras"/>
        <w:rFonts w:ascii="Times New Roman" w:hAnsi="Times New Roman" w:cs="Times New Roman"/>
      </w:rPr>
      <w:fldChar w:fldCharType="end"/>
    </w:r>
  </w:p>
  <w:p w:rsidR="005D2154" w:rsidRPr="005D2154" w:rsidRDefault="005D2154" w:rsidP="005D215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4" w:rsidRDefault="005D21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84" w:rsidRDefault="008B0E84" w:rsidP="005D2154">
      <w:pPr>
        <w:spacing w:after="0" w:line="240" w:lineRule="auto"/>
      </w:pPr>
      <w:r>
        <w:separator/>
      </w:r>
    </w:p>
  </w:footnote>
  <w:footnote w:type="continuationSeparator" w:id="0">
    <w:p w:rsidR="008B0E84" w:rsidRDefault="008B0E84" w:rsidP="005D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4" w:rsidRDefault="005D215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4" w:rsidRDefault="005D215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/57</w:t>
    </w:r>
  </w:p>
  <w:p w:rsidR="005D2154" w:rsidRDefault="005D215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/123</w:t>
    </w:r>
  </w:p>
  <w:p w:rsidR="005D2154" w:rsidRPr="005D2154" w:rsidRDefault="005D215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54" w:rsidRDefault="005D21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DA"/>
    <w:rsid w:val="005D2154"/>
    <w:rsid w:val="005F4ADA"/>
    <w:rsid w:val="008B0E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9B754-3638-4601-9B93-83D56CCD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D2154"/>
    <w:rPr>
      <w:color w:val="0000FF"/>
      <w:u w:val="single"/>
    </w:rPr>
  </w:style>
  <w:style w:type="paragraph" w:styleId="GvdeMetni">
    <w:name w:val="Body Text"/>
    <w:basedOn w:val="Normal"/>
    <w:link w:val="GvdeMetniChar"/>
    <w:uiPriority w:val="99"/>
    <w:semiHidden/>
    <w:unhideWhenUsed/>
    <w:rsid w:val="005D21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D215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D2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D21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D215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21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2154"/>
  </w:style>
  <w:style w:type="paragraph" w:styleId="Altbilgi">
    <w:name w:val="footer"/>
    <w:basedOn w:val="Normal"/>
    <w:link w:val="AltbilgiChar"/>
    <w:uiPriority w:val="99"/>
    <w:unhideWhenUsed/>
    <w:rsid w:val="005D21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2154"/>
  </w:style>
  <w:style w:type="character" w:styleId="SayfaNumaras">
    <w:name w:val="page number"/>
    <w:basedOn w:val="VarsaylanParagrafYazTipi"/>
    <w:uiPriority w:val="99"/>
    <w:semiHidden/>
    <w:unhideWhenUsed/>
    <w:rsid w:val="005D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38814">
      <w:bodyDiv w:val="1"/>
      <w:marLeft w:val="0"/>
      <w:marRight w:val="0"/>
      <w:marTop w:val="0"/>
      <w:marBottom w:val="0"/>
      <w:divBdr>
        <w:top w:val="none" w:sz="0" w:space="0" w:color="auto"/>
        <w:left w:val="none" w:sz="0" w:space="0" w:color="auto"/>
        <w:bottom w:val="none" w:sz="0" w:space="0" w:color="auto"/>
        <w:right w:val="none" w:sz="0" w:space="0" w:color="auto"/>
      </w:divBdr>
      <w:divsChild>
        <w:div w:id="705644384">
          <w:marLeft w:val="0"/>
          <w:marRight w:val="0"/>
          <w:marTop w:val="0"/>
          <w:marBottom w:val="0"/>
          <w:divBdr>
            <w:top w:val="none" w:sz="0" w:space="0" w:color="auto"/>
            <w:left w:val="none" w:sz="0" w:space="0" w:color="auto"/>
            <w:bottom w:val="none" w:sz="0" w:space="0" w:color="auto"/>
            <w:right w:val="none" w:sz="0" w:space="0" w:color="auto"/>
          </w:divBdr>
          <w:divsChild>
            <w:div w:id="6636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2019-01-29T10:49:00Z</dcterms:created>
  <dcterms:modified xsi:type="dcterms:W3CDTF">2019-01-29T10:51:00Z</dcterms:modified>
</cp:coreProperties>
</file>