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9D" w:rsidRPr="00BA759D" w:rsidRDefault="00BA759D" w:rsidP="00BA759D">
      <w:pPr>
        <w:spacing w:before="100" w:after="100"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ANAYASA MAHKEMESİ KARARI</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Pr="00BA759D" w:rsidRDefault="00BA759D" w:rsidP="00BA759D">
      <w:pPr>
        <w:spacing w:after="0" w:line="240" w:lineRule="auto"/>
        <w:jc w:val="both"/>
        <w:rPr>
          <w:rFonts w:ascii="Times New Roman" w:eastAsia="Times New Roman" w:hAnsi="Times New Roman" w:cs="Times New Roman"/>
          <w:b/>
          <w:color w:val="000000"/>
          <w:sz w:val="24"/>
          <w:szCs w:val="24"/>
          <w:lang w:eastAsia="tr-TR"/>
        </w:rPr>
      </w:pPr>
      <w:r w:rsidRPr="00BA759D">
        <w:rPr>
          <w:rFonts w:ascii="Times New Roman" w:eastAsia="Times New Roman" w:hAnsi="Times New Roman" w:cs="Times New Roman"/>
          <w:b/>
          <w:bCs/>
          <w:color w:val="000000"/>
          <w:sz w:val="24"/>
          <w:szCs w:val="26"/>
          <w:lang w:eastAsia="tr-TR"/>
        </w:rPr>
        <w:t xml:space="preserve">Esas </w:t>
      </w:r>
      <w:proofErr w:type="gramStart"/>
      <w:r w:rsidRPr="00BA759D">
        <w:rPr>
          <w:rFonts w:ascii="Times New Roman" w:eastAsia="Times New Roman" w:hAnsi="Times New Roman" w:cs="Times New Roman"/>
          <w:b/>
          <w:bCs/>
          <w:color w:val="000000"/>
          <w:sz w:val="24"/>
          <w:szCs w:val="26"/>
          <w:lang w:eastAsia="tr-TR"/>
        </w:rPr>
        <w:t>Sayısı : 2003</w:t>
      </w:r>
      <w:proofErr w:type="gramEnd"/>
      <w:r w:rsidRPr="00BA759D">
        <w:rPr>
          <w:rFonts w:ascii="Times New Roman" w:eastAsia="Times New Roman" w:hAnsi="Times New Roman" w:cs="Times New Roman"/>
          <w:b/>
          <w:bCs/>
          <w:color w:val="000000"/>
          <w:sz w:val="24"/>
          <w:szCs w:val="26"/>
          <w:lang w:eastAsia="tr-TR"/>
        </w:rPr>
        <w:t>/49</w:t>
      </w:r>
    </w:p>
    <w:p w:rsidR="00BA759D" w:rsidRPr="00BA759D" w:rsidRDefault="00BA759D" w:rsidP="00BA759D">
      <w:pPr>
        <w:spacing w:after="0" w:line="240" w:lineRule="auto"/>
        <w:jc w:val="both"/>
        <w:rPr>
          <w:rFonts w:ascii="Times New Roman" w:eastAsia="Times New Roman" w:hAnsi="Times New Roman" w:cs="Times New Roman"/>
          <w:b/>
          <w:color w:val="000000"/>
          <w:sz w:val="24"/>
          <w:szCs w:val="24"/>
          <w:lang w:eastAsia="tr-TR"/>
        </w:rPr>
      </w:pPr>
      <w:r w:rsidRPr="00BA759D">
        <w:rPr>
          <w:rFonts w:ascii="Times New Roman" w:eastAsia="Times New Roman" w:hAnsi="Times New Roman" w:cs="Times New Roman"/>
          <w:b/>
          <w:bCs/>
          <w:color w:val="000000"/>
          <w:sz w:val="24"/>
          <w:szCs w:val="26"/>
          <w:lang w:eastAsia="tr-TR"/>
        </w:rPr>
        <w:t xml:space="preserve">Karar </w:t>
      </w:r>
      <w:proofErr w:type="gramStart"/>
      <w:r w:rsidRPr="00BA759D">
        <w:rPr>
          <w:rFonts w:ascii="Times New Roman" w:eastAsia="Times New Roman" w:hAnsi="Times New Roman" w:cs="Times New Roman"/>
          <w:b/>
          <w:bCs/>
          <w:color w:val="000000"/>
          <w:sz w:val="24"/>
          <w:szCs w:val="26"/>
          <w:lang w:eastAsia="tr-TR"/>
        </w:rPr>
        <w:t>Sayısı : 2008</w:t>
      </w:r>
      <w:proofErr w:type="gramEnd"/>
      <w:r w:rsidRPr="00BA759D">
        <w:rPr>
          <w:rFonts w:ascii="Times New Roman" w:eastAsia="Times New Roman" w:hAnsi="Times New Roman" w:cs="Times New Roman"/>
          <w:b/>
          <w:bCs/>
          <w:color w:val="000000"/>
          <w:sz w:val="24"/>
          <w:szCs w:val="26"/>
          <w:lang w:eastAsia="tr-TR"/>
        </w:rPr>
        <w:t>/76</w:t>
      </w:r>
    </w:p>
    <w:p w:rsidR="00BA759D" w:rsidRPr="00BA759D" w:rsidRDefault="00BA759D" w:rsidP="00BA759D">
      <w:pPr>
        <w:spacing w:after="0" w:line="240" w:lineRule="auto"/>
        <w:jc w:val="both"/>
        <w:rPr>
          <w:rFonts w:ascii="Times New Roman" w:eastAsia="Times New Roman" w:hAnsi="Times New Roman" w:cs="Times New Roman"/>
          <w:b/>
          <w:color w:val="000000"/>
          <w:sz w:val="24"/>
          <w:szCs w:val="24"/>
          <w:lang w:eastAsia="tr-TR"/>
        </w:rPr>
      </w:pPr>
      <w:r w:rsidRPr="00BA759D">
        <w:rPr>
          <w:rFonts w:ascii="Times New Roman" w:eastAsia="Times New Roman" w:hAnsi="Times New Roman" w:cs="Times New Roman"/>
          <w:b/>
          <w:bCs/>
          <w:color w:val="000000"/>
          <w:sz w:val="24"/>
          <w:szCs w:val="26"/>
          <w:lang w:eastAsia="tr-TR"/>
        </w:rPr>
        <w:t xml:space="preserve">Karar </w:t>
      </w:r>
      <w:proofErr w:type="gramStart"/>
      <w:r w:rsidRPr="00BA759D">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BA759D">
        <w:rPr>
          <w:rFonts w:ascii="Times New Roman" w:eastAsia="Times New Roman" w:hAnsi="Times New Roman" w:cs="Times New Roman"/>
          <w:b/>
          <w:bCs/>
          <w:color w:val="000000"/>
          <w:sz w:val="24"/>
          <w:szCs w:val="26"/>
          <w:lang w:eastAsia="tr-TR"/>
        </w:rPr>
        <w:t>: 11</w:t>
      </w:r>
      <w:proofErr w:type="gramEnd"/>
      <w:r w:rsidRPr="00BA759D">
        <w:rPr>
          <w:rFonts w:ascii="Times New Roman" w:eastAsia="Times New Roman" w:hAnsi="Times New Roman" w:cs="Times New Roman"/>
          <w:b/>
          <w:bCs/>
          <w:color w:val="000000"/>
          <w:sz w:val="24"/>
          <w:szCs w:val="26"/>
          <w:lang w:eastAsia="tr-TR"/>
        </w:rPr>
        <w:t>.3.2008</w:t>
      </w:r>
    </w:p>
    <w:p w:rsidR="00BA759D" w:rsidRPr="00BA759D" w:rsidRDefault="00BA759D" w:rsidP="00BA759D">
      <w:pPr>
        <w:spacing w:after="0" w:line="240" w:lineRule="auto"/>
        <w:jc w:val="both"/>
        <w:rPr>
          <w:rFonts w:ascii="Times New Roman" w:eastAsia="Times New Roman" w:hAnsi="Times New Roman" w:cs="Times New Roman"/>
          <w:b/>
          <w:color w:val="000000"/>
          <w:sz w:val="24"/>
          <w:szCs w:val="24"/>
          <w:lang w:eastAsia="tr-TR"/>
        </w:rPr>
      </w:pPr>
      <w:r w:rsidRPr="00BA759D">
        <w:rPr>
          <w:rFonts w:ascii="Times New Roman" w:eastAsia="Times New Roman" w:hAnsi="Times New Roman" w:cs="Times New Roman"/>
          <w:b/>
          <w:bCs/>
          <w:color w:val="000000"/>
          <w:sz w:val="24"/>
          <w:szCs w:val="26"/>
          <w:lang w:eastAsia="tr-TR"/>
        </w:rPr>
        <w:t>R.G. Tarih-</w:t>
      </w:r>
      <w:proofErr w:type="gramStart"/>
      <w:r w:rsidRPr="00BA759D">
        <w:rPr>
          <w:rFonts w:ascii="Times New Roman" w:eastAsia="Times New Roman" w:hAnsi="Times New Roman" w:cs="Times New Roman"/>
          <w:b/>
          <w:bCs/>
          <w:color w:val="000000"/>
          <w:sz w:val="24"/>
          <w:szCs w:val="26"/>
          <w:lang w:eastAsia="tr-TR"/>
        </w:rPr>
        <w:t>Sayı :28</w:t>
      </w:r>
      <w:proofErr w:type="gramEnd"/>
      <w:r w:rsidRPr="00BA759D">
        <w:rPr>
          <w:rFonts w:ascii="Times New Roman" w:eastAsia="Times New Roman" w:hAnsi="Times New Roman" w:cs="Times New Roman"/>
          <w:b/>
          <w:bCs/>
          <w:color w:val="000000"/>
          <w:sz w:val="24"/>
          <w:szCs w:val="26"/>
          <w:lang w:eastAsia="tr-TR"/>
        </w:rPr>
        <w:t>.05.2008-26889</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İTİRAZ YOLUNA BAŞVURAN: </w:t>
      </w:r>
      <w:r w:rsidRPr="00BA759D">
        <w:rPr>
          <w:rFonts w:ascii="Times New Roman" w:eastAsia="Times New Roman" w:hAnsi="Times New Roman" w:cs="Times New Roman"/>
          <w:color w:val="000000"/>
          <w:sz w:val="24"/>
          <w:szCs w:val="26"/>
          <w:lang w:eastAsia="tr-TR"/>
        </w:rPr>
        <w:t>Ankara 8. İdare Mahkemesi</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İTİRAZIN KONUSU: </w:t>
      </w:r>
      <w:r w:rsidRPr="00BA759D">
        <w:rPr>
          <w:rFonts w:ascii="Times New Roman" w:eastAsia="Times New Roman" w:hAnsi="Times New Roman" w:cs="Times New Roman"/>
          <w:color w:val="000000"/>
          <w:sz w:val="24"/>
          <w:szCs w:val="26"/>
          <w:lang w:eastAsia="tr-TR"/>
        </w:rPr>
        <w:t xml:space="preserve">14.7.1965 günlü, 657 sayılı Devlet Memurları Kanunu'nun 20.3.1997 günlü, 570 sayılı KHK'nin 10. maddesiyle değiştirilen "IV Sayılı Makam Tazminatı </w:t>
      </w:r>
      <w:proofErr w:type="spellStart"/>
      <w:r w:rsidRPr="00BA759D">
        <w:rPr>
          <w:rFonts w:ascii="Times New Roman" w:eastAsia="Times New Roman" w:hAnsi="Times New Roman" w:cs="Times New Roman"/>
          <w:color w:val="000000"/>
          <w:sz w:val="24"/>
          <w:szCs w:val="26"/>
          <w:lang w:eastAsia="tr-TR"/>
        </w:rPr>
        <w:t>Cetveli"nin</w:t>
      </w:r>
      <w:proofErr w:type="spellEnd"/>
      <w:r w:rsidRPr="00BA759D">
        <w:rPr>
          <w:rFonts w:ascii="Times New Roman" w:eastAsia="Times New Roman" w:hAnsi="Times New Roman" w:cs="Times New Roman"/>
          <w:color w:val="000000"/>
          <w:sz w:val="24"/>
          <w:szCs w:val="26"/>
          <w:lang w:eastAsia="tr-TR"/>
        </w:rPr>
        <w:t xml:space="preserve"> 8. sırasının (a) bendinin Anayasa'nın 10. ve 55. maddelerine aykırılığı savıyla iptali istemidir.</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I- OLAY</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xml:space="preserve">657 sayılı Yasa'nın (IV) Sayılı Makam Tazminatı </w:t>
      </w:r>
      <w:proofErr w:type="spellStart"/>
      <w:r w:rsidRPr="00BA759D">
        <w:rPr>
          <w:rFonts w:ascii="Times New Roman" w:eastAsia="Times New Roman" w:hAnsi="Times New Roman" w:cs="Times New Roman"/>
          <w:color w:val="000000"/>
          <w:sz w:val="24"/>
          <w:szCs w:val="26"/>
          <w:lang w:eastAsia="tr-TR"/>
        </w:rPr>
        <w:t>Cetveli'nin</w:t>
      </w:r>
      <w:proofErr w:type="spellEnd"/>
      <w:r w:rsidRPr="00BA759D">
        <w:rPr>
          <w:rFonts w:ascii="Times New Roman" w:eastAsia="Times New Roman" w:hAnsi="Times New Roman" w:cs="Times New Roman"/>
          <w:color w:val="000000"/>
          <w:sz w:val="24"/>
          <w:szCs w:val="26"/>
          <w:lang w:eastAsia="tr-TR"/>
        </w:rPr>
        <w:t xml:space="preserve"> 8. sırasının (a) bendi hükmünden yararlandırılarak makam tazminatı ödenmesi talebi ile açılan davada, itiraz konusu kuralın Anayasa'ya aykırı olduğu kanısına varan Mahkeme iptali için başvurmuştur.</w:t>
      </w:r>
    </w:p>
    <w:p w:rsidR="00BA759D" w:rsidRDefault="00BA759D" w:rsidP="00BA75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III- YASA METİNLERİ</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A- İtiraz Konusu Yasa Kuralı</w:t>
      </w:r>
      <w:bookmarkStart w:id="0" w:name="_GoBack"/>
      <w:bookmarkEnd w:id="0"/>
      <w:r w:rsidRPr="00BA759D">
        <w:rPr>
          <w:rFonts w:ascii="Times New Roman" w:eastAsia="Times New Roman" w:hAnsi="Times New Roman" w:cs="Times New Roman"/>
          <w:b/>
          <w:bCs/>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xml:space="preserve">14.7.1965 günlü, 657 sayılı Devlet Memurları Kanunu'nun 20.3.1997 günlü, 570 sayılı KHK ile değiştirilen "IV Sayılı Makam Tazminatı </w:t>
      </w:r>
      <w:proofErr w:type="spellStart"/>
      <w:r w:rsidRPr="00BA759D">
        <w:rPr>
          <w:rFonts w:ascii="Times New Roman" w:eastAsia="Times New Roman" w:hAnsi="Times New Roman" w:cs="Times New Roman"/>
          <w:color w:val="000000"/>
          <w:sz w:val="24"/>
          <w:szCs w:val="26"/>
          <w:lang w:eastAsia="tr-TR"/>
        </w:rPr>
        <w:t>Cetveli"nin</w:t>
      </w:r>
      <w:proofErr w:type="spellEnd"/>
      <w:r w:rsidRPr="00BA759D">
        <w:rPr>
          <w:rFonts w:ascii="Times New Roman" w:eastAsia="Times New Roman" w:hAnsi="Times New Roman" w:cs="Times New Roman"/>
          <w:color w:val="000000"/>
          <w:sz w:val="24"/>
          <w:szCs w:val="26"/>
          <w:lang w:eastAsia="tr-TR"/>
        </w:rPr>
        <w:t xml:space="preserve"> 8. sırasının itiraz konusu (a) bendi şöyledir:</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i/>
          <w:iCs/>
          <w:color w:val="000000"/>
          <w:sz w:val="24"/>
          <w:szCs w:val="26"/>
          <w:lang w:eastAsia="tr-TR"/>
        </w:rPr>
        <w:t>    "IV SAYILI MAKAM TAZMİNATI CETVELİ</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i/>
          <w:iCs/>
          <w:color w:val="000000"/>
          <w:sz w:val="24"/>
          <w:szCs w:val="26"/>
          <w:lang w:eastAsia="tr-TR"/>
        </w:rPr>
        <w:t>   </w:t>
      </w:r>
    </w:p>
    <w:tbl>
      <w:tblPr>
        <w:tblW w:w="0" w:type="auto"/>
        <w:tblCellMar>
          <w:left w:w="0" w:type="dxa"/>
          <w:right w:w="0" w:type="dxa"/>
        </w:tblCellMar>
        <w:tblLook w:val="04A0" w:firstRow="1" w:lastRow="0" w:firstColumn="1" w:lastColumn="0" w:noHBand="0" w:noVBand="1"/>
      </w:tblPr>
      <w:tblGrid>
        <w:gridCol w:w="1105"/>
        <w:gridCol w:w="6094"/>
        <w:gridCol w:w="1853"/>
      </w:tblGrid>
      <w:tr w:rsidR="00BA759D" w:rsidRPr="00BA759D" w:rsidTr="00BA759D">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szCs w:val="26"/>
                <w:lang w:eastAsia="tr-TR"/>
              </w:rPr>
              <w:t>Sıra No</w:t>
            </w:r>
          </w:p>
        </w:tc>
        <w:tc>
          <w:tcPr>
            <w:tcW w:w="6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szCs w:val="26"/>
                <w:lang w:eastAsia="tr-TR"/>
              </w:rPr>
              <w:t xml:space="preserve">Kadro ve Görev </w:t>
            </w:r>
            <w:proofErr w:type="spellStart"/>
            <w:r w:rsidRPr="00BA759D">
              <w:rPr>
                <w:rFonts w:ascii="Times New Roman" w:eastAsia="Times New Roman" w:hAnsi="Times New Roman" w:cs="Times New Roman"/>
                <w:i/>
                <w:iCs/>
                <w:sz w:val="24"/>
                <w:szCs w:val="26"/>
                <w:lang w:eastAsia="tr-TR"/>
              </w:rPr>
              <w:t>Ünvan</w:t>
            </w:r>
            <w:proofErr w:type="spellEnd"/>
            <w:r w:rsidRPr="00BA759D">
              <w:rPr>
                <w:rFonts w:ascii="Times New Roman" w:eastAsia="Times New Roman" w:hAnsi="Times New Roman" w:cs="Times New Roman"/>
                <w:i/>
                <w:iCs/>
                <w:sz w:val="24"/>
                <w:szCs w:val="26"/>
                <w:lang w:eastAsia="tr-TR"/>
              </w:rPr>
              <w:t>  </w:t>
            </w:r>
          </w:p>
        </w:tc>
        <w:tc>
          <w:tcPr>
            <w:tcW w:w="1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szCs w:val="26"/>
                <w:lang w:eastAsia="tr-TR"/>
              </w:rPr>
              <w:t>Tazminat Göstergeleri</w:t>
            </w:r>
          </w:p>
        </w:tc>
      </w:tr>
      <w:tr w:rsidR="00BA759D" w:rsidRPr="00BA759D" w:rsidTr="00BA759D">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t>...</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t>8</w:t>
            </w:r>
          </w:p>
        </w:tc>
        <w:tc>
          <w:tcPr>
            <w:tcW w:w="6840" w:type="dxa"/>
            <w:tcBorders>
              <w:top w:val="nil"/>
              <w:left w:val="nil"/>
              <w:bottom w:val="single" w:sz="8" w:space="0" w:color="auto"/>
              <w:right w:val="single" w:sz="8" w:space="0" w:color="auto"/>
            </w:tcBorders>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BA759D">
              <w:rPr>
                <w:rFonts w:ascii="Times New Roman" w:eastAsia="Times New Roman" w:hAnsi="Times New Roman" w:cs="Times New Roman"/>
                <w:i/>
                <w:iCs/>
                <w:sz w:val="24"/>
                <w:lang w:eastAsia="tr-TR"/>
              </w:rPr>
              <w:t>....</w:t>
            </w:r>
            <w:proofErr w:type="gramEnd"/>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t xml:space="preserve">a) En az dört yıl süreli yükseköğrenim veren fakülte veya yüksekokulları bitirmiş, birinci dereceli kadroya atanmış ve Türkiye düzeyinde teftiş, denetim veya inceleme yetkisine sahip merkez denetim elemanlarından; Başbakanlık Müfettişleri, Başbakanlık Yüksek Denetleme Kurulu Denetçileri, Bakanlık Müfettişleri, Maliye Bakanlığı Hesap Uzmanları, Hazine Müsteşarlığı Bankalar Yeminli Murakıpları, Sosyal Sigortalar Kurumu Başkanlığı Müfettişleri ile Sigorta Müfettişleri, Müsteşarlık ve Genel </w:t>
            </w:r>
            <w:r w:rsidRPr="00BA759D">
              <w:rPr>
                <w:rFonts w:ascii="Times New Roman" w:eastAsia="Times New Roman" w:hAnsi="Times New Roman" w:cs="Times New Roman"/>
                <w:i/>
                <w:iCs/>
                <w:sz w:val="24"/>
                <w:lang w:eastAsia="tr-TR"/>
              </w:rPr>
              <w:lastRenderedPageBreak/>
              <w:t xml:space="preserve">Müdürlük Müfettişleri, Diyanet İşleri Başkanlığı Müfettişleri, Müsteşarlık Kontrolörleri, Bakanlıkların merkez teşkilatına </w:t>
            </w:r>
            <w:proofErr w:type="gramStart"/>
            <w:r w:rsidRPr="00BA759D">
              <w:rPr>
                <w:rFonts w:ascii="Times New Roman" w:eastAsia="Times New Roman" w:hAnsi="Times New Roman" w:cs="Times New Roman"/>
                <w:i/>
                <w:iCs/>
                <w:sz w:val="24"/>
                <w:lang w:eastAsia="tr-TR"/>
              </w:rPr>
              <w:t>dahil</w:t>
            </w:r>
            <w:proofErr w:type="gramEnd"/>
            <w:r w:rsidRPr="00BA759D">
              <w:rPr>
                <w:rFonts w:ascii="Times New Roman" w:eastAsia="Times New Roman" w:hAnsi="Times New Roman" w:cs="Times New Roman"/>
                <w:i/>
                <w:iCs/>
                <w:sz w:val="24"/>
                <w:lang w:eastAsia="tr-TR"/>
              </w:rPr>
              <w:t xml:space="preserve"> Genel Müdürlüklerin Kontrolörleri ile Çalışma ve Sosyal Güvenlik Bakanlığı İş Müfettişleri,  Milli Savunma Bakanlığı Akaryakıt İkmal ve NATO POL Tesisleri İşletme Başkanlığı Müfettişleri</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t> </w:t>
            </w:r>
          </w:p>
        </w:tc>
        <w:tc>
          <w:tcPr>
            <w:tcW w:w="1930" w:type="dxa"/>
            <w:tcBorders>
              <w:top w:val="nil"/>
              <w:left w:val="nil"/>
              <w:bottom w:val="single" w:sz="8" w:space="0" w:color="auto"/>
              <w:right w:val="single" w:sz="8" w:space="0" w:color="auto"/>
            </w:tcBorders>
            <w:tcMar>
              <w:top w:w="0" w:type="dxa"/>
              <w:left w:w="108" w:type="dxa"/>
              <w:bottom w:w="0" w:type="dxa"/>
              <w:right w:w="108" w:type="dxa"/>
            </w:tcMar>
            <w:hideMark/>
          </w:tcPr>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lastRenderedPageBreak/>
              <w:t>...</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lastRenderedPageBreak/>
              <w:t> </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A759D">
              <w:rPr>
                <w:rFonts w:ascii="Times New Roman" w:eastAsia="Times New Roman" w:hAnsi="Times New Roman" w:cs="Times New Roman"/>
                <w:i/>
                <w:iCs/>
                <w:sz w:val="24"/>
                <w:lang w:eastAsia="tr-TR"/>
              </w:rPr>
              <w:t>2000</w:t>
            </w:r>
          </w:p>
        </w:tc>
      </w:tr>
    </w:tbl>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i/>
          <w:iCs/>
          <w:color w:val="000000"/>
          <w:sz w:val="24"/>
          <w:szCs w:val="26"/>
          <w:lang w:eastAsia="tr-TR"/>
        </w:rPr>
        <w:lastRenderedPageBreak/>
        <w:t> </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B- Dayanılan Anayasa Kuralları     </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Başvuru kararında, Anayasa'nın 10. ve 55. maddelerine dayanılmıştır.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IV- İLK İNCELEME</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xml:space="preserve">Anayasa Mahkemesi </w:t>
      </w:r>
      <w:proofErr w:type="spellStart"/>
      <w:r w:rsidRPr="00BA759D">
        <w:rPr>
          <w:rFonts w:ascii="Times New Roman" w:eastAsia="Times New Roman" w:hAnsi="Times New Roman" w:cs="Times New Roman"/>
          <w:color w:val="000000"/>
          <w:sz w:val="24"/>
          <w:szCs w:val="26"/>
          <w:lang w:eastAsia="tr-TR"/>
        </w:rPr>
        <w:t>İçtüzüğü'nün</w:t>
      </w:r>
      <w:proofErr w:type="spellEnd"/>
      <w:r w:rsidRPr="00BA759D">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BA759D">
        <w:rPr>
          <w:rFonts w:ascii="Times New Roman" w:eastAsia="Times New Roman" w:hAnsi="Times New Roman" w:cs="Times New Roman"/>
          <w:color w:val="000000"/>
          <w:sz w:val="24"/>
          <w:szCs w:val="26"/>
          <w:lang w:eastAsia="tr-TR"/>
        </w:rPr>
        <w:t>Samia</w:t>
      </w:r>
      <w:proofErr w:type="spellEnd"/>
      <w:r w:rsidRPr="00BA759D">
        <w:rPr>
          <w:rFonts w:ascii="Times New Roman" w:eastAsia="Times New Roman" w:hAnsi="Times New Roman" w:cs="Times New Roman"/>
          <w:color w:val="000000"/>
          <w:sz w:val="24"/>
          <w:szCs w:val="26"/>
          <w:lang w:eastAsia="tr-TR"/>
        </w:rPr>
        <w:t xml:space="preserve"> AKBULUT, Yalçın ACARGÜN, </w:t>
      </w:r>
      <w:proofErr w:type="spellStart"/>
      <w:r w:rsidRPr="00BA759D">
        <w:rPr>
          <w:rFonts w:ascii="Times New Roman" w:eastAsia="Times New Roman" w:hAnsi="Times New Roman" w:cs="Times New Roman"/>
          <w:color w:val="000000"/>
          <w:sz w:val="24"/>
          <w:szCs w:val="26"/>
          <w:lang w:eastAsia="tr-TR"/>
        </w:rPr>
        <w:t>Sacit</w:t>
      </w:r>
      <w:proofErr w:type="spellEnd"/>
      <w:r w:rsidRPr="00BA759D">
        <w:rPr>
          <w:rFonts w:ascii="Times New Roman" w:eastAsia="Times New Roman" w:hAnsi="Times New Roman" w:cs="Times New Roman"/>
          <w:color w:val="000000"/>
          <w:sz w:val="24"/>
          <w:szCs w:val="26"/>
          <w:lang w:eastAsia="tr-TR"/>
        </w:rPr>
        <w:t xml:space="preserve"> ADALI, Ali HÜNER, Fulya KANTARCIOĞLU, Ertuğrul ERSOY, Tülay TUĞCU, Ahmet AKYALÇIN ve Mehmet </w:t>
      </w:r>
      <w:proofErr w:type="spellStart"/>
      <w:r w:rsidRPr="00BA759D">
        <w:rPr>
          <w:rFonts w:ascii="Times New Roman" w:eastAsia="Times New Roman" w:hAnsi="Times New Roman" w:cs="Times New Roman"/>
          <w:color w:val="000000"/>
          <w:sz w:val="24"/>
          <w:szCs w:val="26"/>
          <w:lang w:eastAsia="tr-TR"/>
        </w:rPr>
        <w:t>ERTEN'in</w:t>
      </w:r>
      <w:proofErr w:type="spellEnd"/>
      <w:r w:rsidRPr="00BA759D">
        <w:rPr>
          <w:rFonts w:ascii="Times New Roman" w:eastAsia="Times New Roman" w:hAnsi="Times New Roman" w:cs="Times New Roman"/>
          <w:color w:val="000000"/>
          <w:sz w:val="24"/>
          <w:szCs w:val="26"/>
          <w:lang w:eastAsia="tr-TR"/>
        </w:rPr>
        <w:t xml:space="preserve"> katılımlarıyla 11.6.2003 gününde yapılan ilk inceleme toplantısında, dosyada eksiklik bulunmadığından işin esasının incelenmesine, oybirliğiyle karar verilmiştir.</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V- ESASIN İNCELENMESİ</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xml:space="preserve">Başvuru kararında, sigorta denetleme uzmanı ile diğer denetim hizmetlerinde çalışan denetim elemanlarının yaptıkları iş ve görev </w:t>
      </w:r>
      <w:proofErr w:type="spellStart"/>
      <w:r w:rsidRPr="00BA759D">
        <w:rPr>
          <w:rFonts w:ascii="Times New Roman" w:eastAsia="Times New Roman" w:hAnsi="Times New Roman" w:cs="Times New Roman"/>
          <w:color w:val="000000"/>
          <w:sz w:val="24"/>
          <w:szCs w:val="26"/>
          <w:lang w:eastAsia="tr-TR"/>
        </w:rPr>
        <w:t>ünvanları</w:t>
      </w:r>
      <w:proofErr w:type="spellEnd"/>
      <w:r w:rsidRPr="00BA759D">
        <w:rPr>
          <w:rFonts w:ascii="Times New Roman" w:eastAsia="Times New Roman" w:hAnsi="Times New Roman" w:cs="Times New Roman"/>
          <w:color w:val="000000"/>
          <w:sz w:val="24"/>
          <w:szCs w:val="26"/>
          <w:lang w:eastAsia="tr-TR"/>
        </w:rPr>
        <w:t xml:space="preserve"> arasında fark bulunmadığı, buna karşılık IV sayılı Makam Tazminatı Cetvelinin 8. sırasının (a) bendindeki listede sigorta denetleme uzmanlarının yer almadığı, bu nedenle kuralın Anayasa'nın 10. ve 55. maddelerine aykırı olduğu ileri sürülmüştür.</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xml:space="preserve">657 sayılı Devlet Memurları Kanunu'nun 570 sayılı KHK ile değiştirilen IV Sayılı Makam Tazminatı </w:t>
      </w:r>
      <w:proofErr w:type="spellStart"/>
      <w:r w:rsidRPr="00BA759D">
        <w:rPr>
          <w:rFonts w:ascii="Times New Roman" w:eastAsia="Times New Roman" w:hAnsi="Times New Roman" w:cs="Times New Roman"/>
          <w:color w:val="000000"/>
          <w:sz w:val="24"/>
          <w:szCs w:val="26"/>
          <w:lang w:eastAsia="tr-TR"/>
        </w:rPr>
        <w:t>Cetveli'nin</w:t>
      </w:r>
      <w:proofErr w:type="spellEnd"/>
      <w:r w:rsidRPr="00BA759D">
        <w:rPr>
          <w:rFonts w:ascii="Times New Roman" w:eastAsia="Times New Roman" w:hAnsi="Times New Roman" w:cs="Times New Roman"/>
          <w:color w:val="000000"/>
          <w:sz w:val="24"/>
          <w:szCs w:val="26"/>
          <w:lang w:eastAsia="tr-TR"/>
        </w:rPr>
        <w:t xml:space="preserve"> 8. sırasının itiraz konusu (a) bendinde </w:t>
      </w:r>
      <w:r w:rsidRPr="00BA759D">
        <w:rPr>
          <w:rFonts w:ascii="Times New Roman" w:eastAsia="Times New Roman" w:hAnsi="Times New Roman" w:cs="Times New Roman"/>
          <w:i/>
          <w:iCs/>
          <w:color w:val="000000"/>
          <w:sz w:val="24"/>
          <w:szCs w:val="26"/>
          <w:lang w:eastAsia="tr-TR"/>
        </w:rPr>
        <w:t xml:space="preserve">"En az dört yıl süreli yükseköğrenim veren fakülte veya yüksekokulları bitirmiş, birinci dereceli kadroya atanmış ve Türkiye düzeyinde teftiş, denetim veya inceleme yetkisine sahip merkez denetim elemanlarından; Başbakanlık Müfettişleri, Başbakanlık Yüksek Denetleme Kurulu Denetçileri, Bakanlık Müfettişleri, Maliye Bakanlığı Hesap Uzmanları, Hazine Müsteşarlığı Bankalar Yeminli Murakıpları, Sosyal Sigortalar Kurumu Başkanlığı Müfettişleri ile Sigorta Müfettişleri, Müsteşarlık ve Genel Müdürlük Müfettişleri, Diyanet İşleri Başkanlığı Müfettişleri, Müsteşarlık Kontrolörleri, Bakanlıkların merkez teşkilatına </w:t>
      </w:r>
      <w:proofErr w:type="gramStart"/>
      <w:r w:rsidRPr="00BA759D">
        <w:rPr>
          <w:rFonts w:ascii="Times New Roman" w:eastAsia="Times New Roman" w:hAnsi="Times New Roman" w:cs="Times New Roman"/>
          <w:i/>
          <w:iCs/>
          <w:color w:val="000000"/>
          <w:sz w:val="24"/>
          <w:szCs w:val="26"/>
          <w:lang w:eastAsia="tr-TR"/>
        </w:rPr>
        <w:t>dahil</w:t>
      </w:r>
      <w:proofErr w:type="gramEnd"/>
      <w:r w:rsidRPr="00BA759D">
        <w:rPr>
          <w:rFonts w:ascii="Times New Roman" w:eastAsia="Times New Roman" w:hAnsi="Times New Roman" w:cs="Times New Roman"/>
          <w:i/>
          <w:iCs/>
          <w:color w:val="000000"/>
          <w:sz w:val="24"/>
          <w:szCs w:val="26"/>
          <w:lang w:eastAsia="tr-TR"/>
        </w:rPr>
        <w:t xml:space="preserve"> Genel Müdürlüklerin Kontrolörleri ile Çalışma ve Sosyal Güvenlik Bakanlığı İş Müfettişleri,  Milli Savunma Bakanlığı Akaryakıt İkmal ve NATO POL Tesisleri İşletme Başkanlığı </w:t>
      </w:r>
      <w:proofErr w:type="spellStart"/>
      <w:r w:rsidRPr="00BA759D">
        <w:rPr>
          <w:rFonts w:ascii="Times New Roman" w:eastAsia="Times New Roman" w:hAnsi="Times New Roman" w:cs="Times New Roman"/>
          <w:i/>
          <w:iCs/>
          <w:color w:val="000000"/>
          <w:sz w:val="24"/>
          <w:szCs w:val="26"/>
          <w:lang w:eastAsia="tr-TR"/>
        </w:rPr>
        <w:t>Müfettişleri"ne</w:t>
      </w:r>
      <w:proofErr w:type="spellEnd"/>
      <w:r w:rsidRPr="00BA759D">
        <w:rPr>
          <w:rFonts w:ascii="Times New Roman" w:eastAsia="Times New Roman" w:hAnsi="Times New Roman" w:cs="Times New Roman"/>
          <w:i/>
          <w:iCs/>
          <w:color w:val="000000"/>
          <w:sz w:val="24"/>
          <w:szCs w:val="26"/>
          <w:lang w:eastAsia="tr-TR"/>
        </w:rPr>
        <w:t> </w:t>
      </w:r>
      <w:r w:rsidRPr="00BA759D">
        <w:rPr>
          <w:rFonts w:ascii="Times New Roman" w:eastAsia="Times New Roman" w:hAnsi="Times New Roman" w:cs="Times New Roman"/>
          <w:color w:val="000000"/>
          <w:sz w:val="24"/>
          <w:szCs w:val="26"/>
          <w:lang w:eastAsia="tr-TR"/>
        </w:rPr>
        <w:t>2000 gösterge üzerinden makam tazminatı ödenmesi öngörülmektedir.</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xml:space="preserve">Anayasa'nın 10. maddesindeki eşitlik ilkesi, birbiriyle aynı durumda olanlara ayrı kuralların uygulanmasını ve ayrıcalıklı kişi veya toplulukların yaratılmasını engellemektedir. </w:t>
      </w:r>
      <w:r w:rsidRPr="00BA759D">
        <w:rPr>
          <w:rFonts w:ascii="Times New Roman" w:eastAsia="Times New Roman" w:hAnsi="Times New Roman" w:cs="Times New Roman"/>
          <w:color w:val="000000"/>
          <w:sz w:val="24"/>
          <w:szCs w:val="26"/>
          <w:lang w:eastAsia="tr-TR"/>
        </w:rPr>
        <w:lastRenderedPageBreak/>
        <w:t>Durum ve konumlarındaki özellikler, kimi kişiler ya da topluluklar için değişik kuralları ve değişik uygulamaları gerekli kılabilir. Aynı durumda olanlar için ayrı düzenleme aykırılık oluşturur. Anayasa'nın amaçladığı eşitlik, eylemli değil hukuksal eşitliktir. Aynı hukuksal durumların aynı, ayrı hukuksal durumların ayrı kurallara bağlı tutulursa Anayasa'nın öngördüğü eşitlik ilkesi çiğnenmiş olmaz.</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xml:space="preserve">İtiraz konusu kuralda sayılan kadro ve görev </w:t>
      </w:r>
      <w:proofErr w:type="spellStart"/>
      <w:r w:rsidRPr="00BA759D">
        <w:rPr>
          <w:rFonts w:ascii="Times New Roman" w:eastAsia="Times New Roman" w:hAnsi="Times New Roman" w:cs="Times New Roman"/>
          <w:color w:val="000000"/>
          <w:sz w:val="24"/>
          <w:szCs w:val="26"/>
          <w:lang w:eastAsia="tr-TR"/>
        </w:rPr>
        <w:t>ünvanlarına</w:t>
      </w:r>
      <w:proofErr w:type="spellEnd"/>
      <w:r w:rsidRPr="00BA759D">
        <w:rPr>
          <w:rFonts w:ascii="Times New Roman" w:eastAsia="Times New Roman" w:hAnsi="Times New Roman" w:cs="Times New Roman"/>
          <w:color w:val="000000"/>
          <w:sz w:val="24"/>
          <w:szCs w:val="26"/>
          <w:lang w:eastAsia="tr-TR"/>
        </w:rPr>
        <w:t xml:space="preserve"> sahip kişiler, farklı yasalara tabi olarak farklı görev ve yetkileri yerine getirmekte, genel bütçeli kurumlardan özel bütçeli kurum ve kuruluşlara, bakanlıklardan genel müdürlüklere, özel şirketlere ve kuruluşlara kadar geniş ve değişik denetim alanında görev yapmaktadırlar.</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Si</w:t>
      </w:r>
      <w:r w:rsidRPr="00BA759D">
        <w:rPr>
          <w:rFonts w:ascii="Times New Roman" w:eastAsia="Times New Roman" w:hAnsi="Times New Roman" w:cs="Times New Roman"/>
          <w:color w:val="000000"/>
          <w:sz w:val="24"/>
          <w:szCs w:val="26"/>
          <w:lang w:eastAsia="tr-TR"/>
        </w:rPr>
        <w:softHyphen/>
        <w:t>gor</w:t>
      </w:r>
      <w:r w:rsidRPr="00BA759D">
        <w:rPr>
          <w:rFonts w:ascii="Times New Roman" w:eastAsia="Times New Roman" w:hAnsi="Times New Roman" w:cs="Times New Roman"/>
          <w:color w:val="000000"/>
          <w:sz w:val="24"/>
          <w:szCs w:val="26"/>
          <w:lang w:eastAsia="tr-TR"/>
        </w:rPr>
        <w:softHyphen/>
        <w:t>ta de</w:t>
      </w:r>
      <w:r w:rsidRPr="00BA759D">
        <w:rPr>
          <w:rFonts w:ascii="Times New Roman" w:eastAsia="Times New Roman" w:hAnsi="Times New Roman" w:cs="Times New Roman"/>
          <w:color w:val="000000"/>
          <w:sz w:val="24"/>
          <w:szCs w:val="26"/>
          <w:lang w:eastAsia="tr-TR"/>
        </w:rPr>
        <w:softHyphen/>
        <w:t>net</w:t>
      </w:r>
      <w:r w:rsidRPr="00BA759D">
        <w:rPr>
          <w:rFonts w:ascii="Times New Roman" w:eastAsia="Times New Roman" w:hAnsi="Times New Roman" w:cs="Times New Roman"/>
          <w:color w:val="000000"/>
          <w:sz w:val="24"/>
          <w:szCs w:val="26"/>
          <w:lang w:eastAsia="tr-TR"/>
        </w:rPr>
        <w:softHyphen/>
        <w:t>le</w:t>
      </w:r>
      <w:r w:rsidRPr="00BA759D">
        <w:rPr>
          <w:rFonts w:ascii="Times New Roman" w:eastAsia="Times New Roman" w:hAnsi="Times New Roman" w:cs="Times New Roman"/>
          <w:color w:val="000000"/>
          <w:sz w:val="24"/>
          <w:szCs w:val="26"/>
          <w:lang w:eastAsia="tr-TR"/>
        </w:rPr>
        <w:softHyphen/>
        <w:t>me uz</w:t>
      </w:r>
      <w:r w:rsidRPr="00BA759D">
        <w:rPr>
          <w:rFonts w:ascii="Times New Roman" w:eastAsia="Times New Roman" w:hAnsi="Times New Roman" w:cs="Times New Roman"/>
          <w:color w:val="000000"/>
          <w:sz w:val="24"/>
          <w:szCs w:val="26"/>
          <w:lang w:eastAsia="tr-TR"/>
        </w:rPr>
        <w:softHyphen/>
        <w:t>man</w:t>
      </w:r>
      <w:r w:rsidRPr="00BA759D">
        <w:rPr>
          <w:rFonts w:ascii="Times New Roman" w:eastAsia="Times New Roman" w:hAnsi="Times New Roman" w:cs="Times New Roman"/>
          <w:color w:val="000000"/>
          <w:sz w:val="24"/>
          <w:szCs w:val="26"/>
          <w:lang w:eastAsia="tr-TR"/>
        </w:rPr>
        <w:softHyphen/>
        <w:t>la</w:t>
      </w:r>
      <w:r w:rsidRPr="00BA759D">
        <w:rPr>
          <w:rFonts w:ascii="Times New Roman" w:eastAsia="Times New Roman" w:hAnsi="Times New Roman" w:cs="Times New Roman"/>
          <w:color w:val="000000"/>
          <w:sz w:val="24"/>
          <w:szCs w:val="26"/>
          <w:lang w:eastAsia="tr-TR"/>
        </w:rPr>
        <w:softHyphen/>
        <w:t>rı ise, Hazine Müsteşarlığı Sigorta Denetleme Kurulu mensuplarıdır. </w:t>
      </w:r>
      <w:proofErr w:type="gramStart"/>
      <w:r w:rsidRPr="00BA759D">
        <w:rPr>
          <w:rFonts w:ascii="Times New Roman" w:eastAsia="Times New Roman" w:hAnsi="Times New Roman" w:cs="Times New Roman"/>
          <w:color w:val="000000"/>
          <w:sz w:val="24"/>
          <w:szCs w:val="26"/>
          <w:lang w:eastAsia="tr-TR"/>
        </w:rPr>
        <w:t xml:space="preserve">Sigorta Denetleme Kurulu, 7397 sayılı Sigorta Murakabe Kanunu ve 4059 sayılı Hazine Müsteşarlığı ile Dış Ticaret </w:t>
      </w:r>
      <w:proofErr w:type="spellStart"/>
      <w:r w:rsidRPr="00BA759D">
        <w:rPr>
          <w:rFonts w:ascii="Times New Roman" w:eastAsia="Times New Roman" w:hAnsi="Times New Roman" w:cs="Times New Roman"/>
          <w:color w:val="000000"/>
          <w:sz w:val="24"/>
          <w:szCs w:val="26"/>
          <w:lang w:eastAsia="tr-TR"/>
        </w:rPr>
        <w:t>Müşteşarlığı</w:t>
      </w:r>
      <w:proofErr w:type="spellEnd"/>
      <w:r w:rsidRPr="00BA759D">
        <w:rPr>
          <w:rFonts w:ascii="Times New Roman" w:eastAsia="Times New Roman" w:hAnsi="Times New Roman" w:cs="Times New Roman"/>
          <w:color w:val="000000"/>
          <w:sz w:val="24"/>
          <w:szCs w:val="26"/>
          <w:lang w:eastAsia="tr-TR"/>
        </w:rPr>
        <w:t xml:space="preserve"> Teşkilat ve Görevleri Hakkında Kanun ile diğer kanunlarda öngörülen görevleri yerine getirmek üzere kanunla kurulmuş bir denetim birimi olup, Sigorta Murakabe Kanunu ile diğer kanunların özel sigortacılıkla ilgili hükümlerinin ve her türlü sigortacılık işleminin denetimini gerçekleştirmek, sigorta şirketlerinin varlıkları, alacakları, </w:t>
      </w:r>
      <w:proofErr w:type="spellStart"/>
      <w:r w:rsidRPr="00BA759D">
        <w:rPr>
          <w:rFonts w:ascii="Times New Roman" w:eastAsia="Times New Roman" w:hAnsi="Times New Roman" w:cs="Times New Roman"/>
          <w:color w:val="000000"/>
          <w:sz w:val="24"/>
          <w:szCs w:val="26"/>
          <w:lang w:eastAsia="tr-TR"/>
        </w:rPr>
        <w:t>özkaynakları</w:t>
      </w:r>
      <w:proofErr w:type="spellEnd"/>
      <w:r w:rsidRPr="00BA759D">
        <w:rPr>
          <w:rFonts w:ascii="Times New Roman" w:eastAsia="Times New Roman" w:hAnsi="Times New Roman" w:cs="Times New Roman"/>
          <w:color w:val="000000"/>
          <w:sz w:val="24"/>
          <w:szCs w:val="26"/>
          <w:lang w:eastAsia="tr-TR"/>
        </w:rPr>
        <w:t>, borçları ile kar ve zarar hesapları arasındaki ilgi ve dengelerin ve mali bünyelerini etkileyen diğer tüm unsurların inceleme, araştırma, tespit ve tahlilini yapmak ve bu suretle sigortacılıktan beklenen faydanın sağlanması için sistemin devamlılığının korunması ile ekonomik kalkınmanın gereklerine göre sigortacılığın daha etkin rol almasını sağlamak amacıyla görev yapmaktadırlar.</w:t>
      </w:r>
      <w:proofErr w:type="gramEnd"/>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759D">
        <w:rPr>
          <w:rFonts w:ascii="Times New Roman" w:eastAsia="Times New Roman" w:hAnsi="Times New Roman" w:cs="Times New Roman"/>
          <w:color w:val="000000"/>
          <w:sz w:val="24"/>
          <w:szCs w:val="26"/>
          <w:lang w:eastAsia="tr-TR"/>
        </w:rPr>
        <w:t>Buna göre, si</w:t>
      </w:r>
      <w:r w:rsidRPr="00BA759D">
        <w:rPr>
          <w:rFonts w:ascii="Times New Roman" w:eastAsia="Times New Roman" w:hAnsi="Times New Roman" w:cs="Times New Roman"/>
          <w:color w:val="000000"/>
          <w:sz w:val="24"/>
          <w:szCs w:val="26"/>
          <w:lang w:eastAsia="tr-TR"/>
        </w:rPr>
        <w:softHyphen/>
        <w:t>gor</w:t>
      </w:r>
      <w:r w:rsidRPr="00BA759D">
        <w:rPr>
          <w:rFonts w:ascii="Times New Roman" w:eastAsia="Times New Roman" w:hAnsi="Times New Roman" w:cs="Times New Roman"/>
          <w:color w:val="000000"/>
          <w:sz w:val="24"/>
          <w:szCs w:val="26"/>
          <w:lang w:eastAsia="tr-TR"/>
        </w:rPr>
        <w:softHyphen/>
        <w:t>ta de</w:t>
      </w:r>
      <w:r w:rsidRPr="00BA759D">
        <w:rPr>
          <w:rFonts w:ascii="Times New Roman" w:eastAsia="Times New Roman" w:hAnsi="Times New Roman" w:cs="Times New Roman"/>
          <w:color w:val="000000"/>
          <w:sz w:val="24"/>
          <w:szCs w:val="26"/>
          <w:lang w:eastAsia="tr-TR"/>
        </w:rPr>
        <w:softHyphen/>
        <w:t>net</w:t>
      </w:r>
      <w:r w:rsidRPr="00BA759D">
        <w:rPr>
          <w:rFonts w:ascii="Times New Roman" w:eastAsia="Times New Roman" w:hAnsi="Times New Roman" w:cs="Times New Roman"/>
          <w:color w:val="000000"/>
          <w:sz w:val="24"/>
          <w:szCs w:val="26"/>
          <w:lang w:eastAsia="tr-TR"/>
        </w:rPr>
        <w:softHyphen/>
        <w:t>le</w:t>
      </w:r>
      <w:r w:rsidRPr="00BA759D">
        <w:rPr>
          <w:rFonts w:ascii="Times New Roman" w:eastAsia="Times New Roman" w:hAnsi="Times New Roman" w:cs="Times New Roman"/>
          <w:color w:val="000000"/>
          <w:sz w:val="24"/>
          <w:szCs w:val="26"/>
          <w:lang w:eastAsia="tr-TR"/>
        </w:rPr>
        <w:softHyphen/>
        <w:t>me uz</w:t>
      </w:r>
      <w:r w:rsidRPr="00BA759D">
        <w:rPr>
          <w:rFonts w:ascii="Times New Roman" w:eastAsia="Times New Roman" w:hAnsi="Times New Roman" w:cs="Times New Roman"/>
          <w:color w:val="000000"/>
          <w:sz w:val="24"/>
          <w:szCs w:val="26"/>
          <w:lang w:eastAsia="tr-TR"/>
        </w:rPr>
        <w:softHyphen/>
        <w:t>man</w:t>
      </w:r>
      <w:r w:rsidRPr="00BA759D">
        <w:rPr>
          <w:rFonts w:ascii="Times New Roman" w:eastAsia="Times New Roman" w:hAnsi="Times New Roman" w:cs="Times New Roman"/>
          <w:color w:val="000000"/>
          <w:sz w:val="24"/>
          <w:szCs w:val="26"/>
          <w:lang w:eastAsia="tr-TR"/>
        </w:rPr>
        <w:softHyphen/>
        <w:t>la</w:t>
      </w:r>
      <w:r w:rsidRPr="00BA759D">
        <w:rPr>
          <w:rFonts w:ascii="Times New Roman" w:eastAsia="Times New Roman" w:hAnsi="Times New Roman" w:cs="Times New Roman"/>
          <w:color w:val="000000"/>
          <w:sz w:val="24"/>
          <w:szCs w:val="26"/>
          <w:lang w:eastAsia="tr-TR"/>
        </w:rPr>
        <w:softHyphen/>
        <w:t>rının, itiraz konusu kuralda belirtilen </w:t>
      </w:r>
      <w:r w:rsidRPr="00BA759D">
        <w:rPr>
          <w:rFonts w:ascii="Times New Roman" w:eastAsia="Times New Roman" w:hAnsi="Times New Roman" w:cs="Times New Roman"/>
          <w:i/>
          <w:iCs/>
          <w:color w:val="000000"/>
          <w:sz w:val="24"/>
          <w:szCs w:val="26"/>
          <w:lang w:eastAsia="tr-TR"/>
        </w:rPr>
        <w:t>"En az dört yıl süreli yükseköğrenim veren fakülte veya yüksekokulları bitirmiş, birinci dereceli kadroya atanmış ve Türkiye düzeyinde teftiş, denetim veya inceleme yetkisine sahip merkez denetim elemanlarından olma"</w:t>
      </w:r>
      <w:r w:rsidRPr="00BA759D">
        <w:rPr>
          <w:rFonts w:ascii="Times New Roman" w:eastAsia="Times New Roman" w:hAnsi="Times New Roman" w:cs="Times New Roman"/>
          <w:color w:val="000000"/>
          <w:sz w:val="24"/>
          <w:szCs w:val="26"/>
          <w:lang w:eastAsia="tr-TR"/>
        </w:rPr>
        <w:t> şeklindeki genel koşulları taşıdığı anlaşılmakla beraber, yaptıkları işin niteliği, kapsamı, görev alanları ve yetkilerindeki farklılıklar gözetildiğinde aynı hukuki durumda bulundukları söylenemez.</w:t>
      </w:r>
      <w:proofErr w:type="gramEnd"/>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Açıklanan nedenlerle, itiraz konusu kural Anayasa'nın 10. maddesine aykırı değildir. İptal isteminin reddi gerekir.</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İtiraz konusu kuralın, Anayasa'nın 55. maddesi ile ilgisi görülmemiştir.</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xml:space="preserve">Serdar ÖZGÜLDÜR ve </w:t>
      </w:r>
      <w:proofErr w:type="spellStart"/>
      <w:r w:rsidRPr="00BA759D">
        <w:rPr>
          <w:rFonts w:ascii="Times New Roman" w:eastAsia="Times New Roman" w:hAnsi="Times New Roman" w:cs="Times New Roman"/>
          <w:color w:val="000000"/>
          <w:sz w:val="24"/>
          <w:szCs w:val="26"/>
          <w:lang w:eastAsia="tr-TR"/>
        </w:rPr>
        <w:t>Serruh</w:t>
      </w:r>
      <w:proofErr w:type="spellEnd"/>
      <w:r w:rsidRPr="00BA759D">
        <w:rPr>
          <w:rFonts w:ascii="Times New Roman" w:eastAsia="Times New Roman" w:hAnsi="Times New Roman" w:cs="Times New Roman"/>
          <w:color w:val="000000"/>
          <w:sz w:val="24"/>
          <w:szCs w:val="26"/>
          <w:lang w:eastAsia="tr-TR"/>
        </w:rPr>
        <w:t xml:space="preserve"> KALELİ bu görüşe değişik gerekçe ile katılmışlardır</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VI- SONUÇ</w:t>
      </w:r>
      <w:r w:rsidRPr="00BA759D">
        <w:rPr>
          <w:rFonts w:ascii="Times New Roman" w:eastAsia="Times New Roman" w:hAnsi="Times New Roman" w:cs="Times New Roman"/>
          <w:color w:val="000000"/>
          <w:sz w:val="24"/>
          <w:szCs w:val="26"/>
          <w:lang w:eastAsia="tr-TR"/>
        </w:rPr>
        <w:t>     </w:t>
      </w:r>
    </w:p>
    <w:p w:rsidR="00BA759D" w:rsidRDefault="00BA759D" w:rsidP="00BA75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A759D">
        <w:rPr>
          <w:rFonts w:ascii="Times New Roman" w:eastAsia="Times New Roman" w:hAnsi="Times New Roman" w:cs="Times New Roman"/>
          <w:color w:val="000000"/>
          <w:sz w:val="24"/>
          <w:szCs w:val="26"/>
          <w:lang w:eastAsia="tr-TR"/>
        </w:rPr>
        <w:t xml:space="preserve">14.7.1965 günlü, 657 sayılı Devlet Memurları Kanunu'nun 20.3.1997 günlü, 570 sayılı Kanun Hükmünde Kararname'nin 10. maddesiyle değiştirilen "IV SAYILI MAKAM TAZMİNATI </w:t>
      </w:r>
      <w:proofErr w:type="spellStart"/>
      <w:r w:rsidRPr="00BA759D">
        <w:rPr>
          <w:rFonts w:ascii="Times New Roman" w:eastAsia="Times New Roman" w:hAnsi="Times New Roman" w:cs="Times New Roman"/>
          <w:color w:val="000000"/>
          <w:sz w:val="24"/>
          <w:szCs w:val="26"/>
          <w:lang w:eastAsia="tr-TR"/>
        </w:rPr>
        <w:t>CETVELİ"nin</w:t>
      </w:r>
      <w:proofErr w:type="spellEnd"/>
      <w:r w:rsidRPr="00BA759D">
        <w:rPr>
          <w:rFonts w:ascii="Times New Roman" w:eastAsia="Times New Roman" w:hAnsi="Times New Roman" w:cs="Times New Roman"/>
          <w:color w:val="000000"/>
          <w:sz w:val="24"/>
          <w:szCs w:val="26"/>
          <w:lang w:eastAsia="tr-TR"/>
        </w:rPr>
        <w:t xml:space="preserve"> 8. sırasının (a) bendinin Anayasa'ya aykırı olmadığına ve itirazın REDDİNE, 11.3.2008 gününde OYBİRLİĞİYLE karar verildi.</w:t>
      </w:r>
    </w:p>
    <w:p w:rsidR="00BA759D" w:rsidRPr="00BA759D" w:rsidRDefault="00BA759D" w:rsidP="00BA75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A759D" w:rsidRPr="00BA759D" w:rsidRDefault="00BA759D" w:rsidP="00BA75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759D" w:rsidRPr="00BA759D" w:rsidTr="00BA759D">
        <w:tc>
          <w:tcPr>
            <w:tcW w:w="1667"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Başkan</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lastRenderedPageBreak/>
              <w:t>Haşim KILIÇ</w:t>
            </w:r>
          </w:p>
        </w:tc>
        <w:tc>
          <w:tcPr>
            <w:tcW w:w="1667"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lastRenderedPageBreak/>
              <w:t>Başkanvekili</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lastRenderedPageBreak/>
              <w:t xml:space="preserve">Osman </w:t>
            </w:r>
            <w:proofErr w:type="spellStart"/>
            <w:r w:rsidRPr="00BA759D">
              <w:rPr>
                <w:rFonts w:ascii="Times New Roman" w:eastAsia="Times New Roman" w:hAnsi="Times New Roman" w:cs="Times New Roman"/>
                <w:color w:val="000000"/>
                <w:sz w:val="24"/>
                <w:szCs w:val="26"/>
                <w:lang w:eastAsia="tr-TR"/>
              </w:rPr>
              <w:t>Alifeyyaz</w:t>
            </w:r>
            <w:proofErr w:type="spellEnd"/>
            <w:r w:rsidRPr="00BA759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lastRenderedPageBreak/>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759D">
              <w:rPr>
                <w:rFonts w:ascii="Times New Roman" w:eastAsia="Times New Roman" w:hAnsi="Times New Roman" w:cs="Times New Roman"/>
                <w:color w:val="000000"/>
                <w:sz w:val="24"/>
                <w:szCs w:val="26"/>
                <w:lang w:eastAsia="tr-TR"/>
              </w:rPr>
              <w:lastRenderedPageBreak/>
              <w:t>Sacit</w:t>
            </w:r>
            <w:proofErr w:type="spellEnd"/>
            <w:r w:rsidRPr="00BA759D">
              <w:rPr>
                <w:rFonts w:ascii="Times New Roman" w:eastAsia="Times New Roman" w:hAnsi="Times New Roman" w:cs="Times New Roman"/>
                <w:color w:val="000000"/>
                <w:sz w:val="24"/>
                <w:szCs w:val="26"/>
                <w:lang w:eastAsia="tr-TR"/>
              </w:rPr>
              <w:t xml:space="preserve"> ADALI</w:t>
            </w:r>
          </w:p>
        </w:tc>
      </w:tr>
    </w:tbl>
    <w:p w:rsidR="00BA759D" w:rsidRDefault="00BA759D" w:rsidP="00BA75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lastRenderedPageBreak/>
        <w:t> </w:t>
      </w:r>
    </w:p>
    <w:p w:rsidR="00BA759D" w:rsidRPr="00BA759D" w:rsidRDefault="00BA759D" w:rsidP="00BA75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Pr="00BA759D" w:rsidRDefault="00BA759D" w:rsidP="00BA75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759D" w:rsidRPr="00BA759D" w:rsidTr="00BA759D">
        <w:tc>
          <w:tcPr>
            <w:tcW w:w="1667"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Mehmet ERTEN</w:t>
            </w:r>
          </w:p>
        </w:tc>
      </w:tr>
    </w:tbl>
    <w:p w:rsidR="00BA759D" w:rsidRDefault="00BA759D" w:rsidP="00BA75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Pr="00BA759D" w:rsidRDefault="00BA759D" w:rsidP="00BA75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A759D" w:rsidRPr="00BA759D" w:rsidTr="00BA759D">
        <w:tc>
          <w:tcPr>
            <w:tcW w:w="1667"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Şevket APALAK</w:t>
            </w:r>
          </w:p>
        </w:tc>
      </w:tr>
    </w:tbl>
    <w:p w:rsidR="00BA759D" w:rsidRDefault="00BA759D" w:rsidP="00BA75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Pr="00BA759D" w:rsidRDefault="00BA759D" w:rsidP="00BA75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A759D" w:rsidRPr="00BA759D" w:rsidTr="00BA759D">
        <w:tc>
          <w:tcPr>
            <w:tcW w:w="2500"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759D">
              <w:rPr>
                <w:rFonts w:ascii="Times New Roman" w:eastAsia="Times New Roman" w:hAnsi="Times New Roman" w:cs="Times New Roman"/>
                <w:color w:val="000000"/>
                <w:sz w:val="24"/>
                <w:szCs w:val="26"/>
                <w:lang w:eastAsia="tr-TR"/>
              </w:rPr>
              <w:t>Serruh</w:t>
            </w:r>
            <w:proofErr w:type="spellEnd"/>
            <w:r w:rsidRPr="00BA759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color w:val="000000"/>
                <w:sz w:val="24"/>
                <w:szCs w:val="26"/>
                <w:lang w:eastAsia="tr-TR"/>
              </w:rPr>
              <w:t>Zehra Ayla PERKTAŞ</w:t>
            </w:r>
          </w:p>
        </w:tc>
      </w:tr>
    </w:tbl>
    <w:p w:rsidR="00BA759D" w:rsidRDefault="00BA759D" w:rsidP="00BA7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b/>
          <w:bCs/>
          <w:color w:val="000000"/>
          <w:sz w:val="24"/>
          <w:szCs w:val="26"/>
          <w:lang w:eastAsia="tr-TR"/>
        </w:rPr>
        <w:t> </w:t>
      </w:r>
    </w:p>
    <w:p w:rsidR="00BA759D" w:rsidRDefault="00BA759D" w:rsidP="00BA759D">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A759D">
        <w:rPr>
          <w:rFonts w:ascii="Times New Roman" w:eastAsia="Times New Roman" w:hAnsi="Times New Roman" w:cs="Times New Roman"/>
          <w:b/>
          <w:bCs/>
          <w:color w:val="000000"/>
          <w:sz w:val="24"/>
          <w:szCs w:val="26"/>
          <w:lang w:eastAsia="tr-TR"/>
        </w:rPr>
        <w:t>DEĞİŞİK GEREKÇE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lastRenderedPageBreak/>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xml:space="preserve">Davaya konu yapılan "sigorta denetleme </w:t>
      </w:r>
      <w:proofErr w:type="spellStart"/>
      <w:r w:rsidRPr="00BA759D">
        <w:rPr>
          <w:rFonts w:ascii="Times New Roman" w:eastAsia="Times New Roman" w:hAnsi="Times New Roman" w:cs="Times New Roman"/>
          <w:color w:val="000000"/>
          <w:sz w:val="24"/>
          <w:szCs w:val="26"/>
          <w:lang w:eastAsia="tr-TR"/>
        </w:rPr>
        <w:t>uzmanları"na</w:t>
      </w:r>
      <w:proofErr w:type="spellEnd"/>
      <w:r w:rsidRPr="00BA759D">
        <w:rPr>
          <w:rFonts w:ascii="Times New Roman" w:eastAsia="Times New Roman" w:hAnsi="Times New Roman" w:cs="Times New Roman"/>
          <w:color w:val="000000"/>
          <w:sz w:val="24"/>
          <w:szCs w:val="26"/>
          <w:lang w:eastAsia="tr-TR"/>
        </w:rPr>
        <w:t xml:space="preserve"> makam tazminatı öngörülmemesine dair "</w:t>
      </w:r>
      <w:r w:rsidRPr="00BA759D">
        <w:rPr>
          <w:rFonts w:ascii="Times New Roman" w:eastAsia="Times New Roman" w:hAnsi="Times New Roman" w:cs="Times New Roman"/>
          <w:b/>
          <w:bCs/>
          <w:color w:val="000000"/>
          <w:sz w:val="24"/>
          <w:szCs w:val="26"/>
          <w:lang w:eastAsia="tr-TR"/>
        </w:rPr>
        <w:t xml:space="preserve">eksik </w:t>
      </w:r>
      <w:proofErr w:type="spellStart"/>
      <w:r w:rsidRPr="00BA759D">
        <w:rPr>
          <w:rFonts w:ascii="Times New Roman" w:eastAsia="Times New Roman" w:hAnsi="Times New Roman" w:cs="Times New Roman"/>
          <w:b/>
          <w:bCs/>
          <w:color w:val="000000"/>
          <w:sz w:val="24"/>
          <w:szCs w:val="26"/>
          <w:lang w:eastAsia="tr-TR"/>
        </w:rPr>
        <w:t>düzenleme</w:t>
      </w:r>
      <w:r w:rsidRPr="00BA759D">
        <w:rPr>
          <w:rFonts w:ascii="Times New Roman" w:eastAsia="Times New Roman" w:hAnsi="Times New Roman" w:cs="Times New Roman"/>
          <w:color w:val="000000"/>
          <w:sz w:val="24"/>
          <w:szCs w:val="26"/>
          <w:lang w:eastAsia="tr-TR"/>
        </w:rPr>
        <w:t>"nin</w:t>
      </w:r>
      <w:proofErr w:type="spellEnd"/>
      <w:r w:rsidRPr="00BA759D">
        <w:rPr>
          <w:rFonts w:ascii="Times New Roman" w:eastAsia="Times New Roman" w:hAnsi="Times New Roman" w:cs="Times New Roman"/>
          <w:color w:val="000000"/>
          <w:sz w:val="24"/>
          <w:szCs w:val="26"/>
          <w:lang w:eastAsia="tr-TR"/>
        </w:rPr>
        <w:t xml:space="preserve">, bu statüdeki kamu görevlileri ile kendilerine makam tazminatı öngörülen diğer denetim elemanlarının aynı konumda olmadıkları, bu nedenle aralarında eşitlik ilkesi yönünden bir ayniyetin söz konusu olmadığı, </w:t>
      </w:r>
      <w:proofErr w:type="spellStart"/>
      <w:r w:rsidRPr="00BA759D">
        <w:rPr>
          <w:rFonts w:ascii="Times New Roman" w:eastAsia="Times New Roman" w:hAnsi="Times New Roman" w:cs="Times New Roman"/>
          <w:color w:val="000000"/>
          <w:sz w:val="24"/>
          <w:szCs w:val="26"/>
          <w:lang w:eastAsia="tr-TR"/>
        </w:rPr>
        <w:t>dolayısiyle</w:t>
      </w:r>
      <w:proofErr w:type="spellEnd"/>
      <w:r w:rsidRPr="00BA759D">
        <w:rPr>
          <w:rFonts w:ascii="Times New Roman" w:eastAsia="Times New Roman" w:hAnsi="Times New Roman" w:cs="Times New Roman"/>
          <w:color w:val="000000"/>
          <w:sz w:val="24"/>
          <w:szCs w:val="26"/>
          <w:lang w:eastAsia="tr-TR"/>
        </w:rPr>
        <w:t xml:space="preserve"> iptal isteminin reddi gerektiği yolundaki çoğunluk gerekçesine katılamıyoruz. </w:t>
      </w:r>
      <w:proofErr w:type="gramStart"/>
      <w:r w:rsidRPr="00BA759D">
        <w:rPr>
          <w:rFonts w:ascii="Times New Roman" w:eastAsia="Times New Roman" w:hAnsi="Times New Roman" w:cs="Times New Roman"/>
          <w:color w:val="000000"/>
          <w:sz w:val="24"/>
          <w:szCs w:val="26"/>
          <w:lang w:eastAsia="tr-TR"/>
        </w:rPr>
        <w:t>Çünkü,</w:t>
      </w:r>
      <w:proofErr w:type="gramEnd"/>
      <w:r w:rsidRPr="00BA759D">
        <w:rPr>
          <w:rFonts w:ascii="Times New Roman" w:eastAsia="Times New Roman" w:hAnsi="Times New Roman" w:cs="Times New Roman"/>
          <w:color w:val="000000"/>
          <w:sz w:val="24"/>
          <w:szCs w:val="26"/>
          <w:lang w:eastAsia="tr-TR"/>
        </w:rPr>
        <w:t xml:space="preserve"> hangi kamu görevlilerine makam tazminatı verileceği konusu tamamen yasa koyucunun takdir hakkı içerisinde olup, yargı kararıyla yasa koyucuyu bu yönde bir düzenleme yapmaya zorlamaya imkân bulunmamaktadır.</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Açıklanan nedenlerle, iptal isteminin bu gerekçe ile reddine karar verilmesi gerektiği düşüncesindeyiz.</w:t>
      </w:r>
    </w:p>
    <w:p w:rsidR="00BA759D" w:rsidRP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BA759D" w:rsidRPr="00BA759D" w:rsidTr="00BA759D">
        <w:trPr>
          <w:jc w:val="center"/>
        </w:trPr>
        <w:tc>
          <w:tcPr>
            <w:tcW w:w="2500"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759D">
              <w:rPr>
                <w:rFonts w:ascii="Times New Roman" w:eastAsia="Times New Roman" w:hAnsi="Times New Roman" w:cs="Times New Roman"/>
                <w:sz w:val="24"/>
                <w:szCs w:val="26"/>
                <w:lang w:eastAsia="tr-TR"/>
              </w:rPr>
              <w:t>Üye</w:t>
            </w:r>
          </w:p>
          <w:p w:rsidR="00BA759D" w:rsidRPr="00BA759D" w:rsidRDefault="00BA759D" w:rsidP="00BA759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A759D">
              <w:rPr>
                <w:rFonts w:ascii="Times New Roman" w:eastAsia="Times New Roman" w:hAnsi="Times New Roman" w:cs="Times New Roman"/>
                <w:sz w:val="24"/>
                <w:szCs w:val="26"/>
                <w:lang w:eastAsia="tr-TR"/>
              </w:rPr>
              <w:t>Serruh</w:t>
            </w:r>
            <w:proofErr w:type="spellEnd"/>
            <w:r w:rsidRPr="00BA759D">
              <w:rPr>
                <w:rFonts w:ascii="Times New Roman" w:eastAsia="Times New Roman" w:hAnsi="Times New Roman" w:cs="Times New Roman"/>
                <w:sz w:val="24"/>
                <w:szCs w:val="26"/>
                <w:lang w:eastAsia="tr-TR"/>
              </w:rPr>
              <w:t xml:space="preserve"> KALELİ</w:t>
            </w:r>
          </w:p>
        </w:tc>
      </w:tr>
    </w:tbl>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BA759D" w:rsidRDefault="00BA759D" w:rsidP="00BA75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759D">
        <w:rPr>
          <w:rFonts w:ascii="Times New Roman" w:eastAsia="Times New Roman" w:hAnsi="Times New Roman" w:cs="Times New Roman"/>
          <w:color w:val="000000"/>
          <w:sz w:val="24"/>
          <w:szCs w:val="26"/>
          <w:lang w:eastAsia="tr-TR"/>
        </w:rPr>
        <w:t> </w:t>
      </w:r>
    </w:p>
    <w:p w:rsidR="00CE1FB9" w:rsidRPr="00BA759D" w:rsidRDefault="00CE1FB9" w:rsidP="00BA759D">
      <w:pPr>
        <w:spacing w:before="100" w:beforeAutospacing="1" w:after="100" w:afterAutospacing="1" w:line="240" w:lineRule="auto"/>
        <w:ind w:firstLine="709"/>
        <w:jc w:val="both"/>
        <w:rPr>
          <w:rFonts w:ascii="Times New Roman" w:hAnsi="Times New Roman" w:cs="Times New Roman"/>
          <w:sz w:val="24"/>
        </w:rPr>
      </w:pPr>
    </w:p>
    <w:sectPr w:rsidR="00CE1FB9" w:rsidRPr="00BA759D" w:rsidSect="00BA759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05" w:rsidRDefault="00700605" w:rsidP="00BA759D">
      <w:pPr>
        <w:spacing w:after="0" w:line="240" w:lineRule="auto"/>
      </w:pPr>
      <w:r>
        <w:separator/>
      </w:r>
    </w:p>
  </w:endnote>
  <w:endnote w:type="continuationSeparator" w:id="0">
    <w:p w:rsidR="00700605" w:rsidRDefault="00700605" w:rsidP="00BA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D" w:rsidRDefault="00BA759D" w:rsidP="00753E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759D" w:rsidRDefault="00BA759D" w:rsidP="00BA75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D" w:rsidRPr="00BA759D" w:rsidRDefault="00BA759D" w:rsidP="00753E31">
    <w:pPr>
      <w:pStyle w:val="Altbilgi"/>
      <w:framePr w:wrap="around" w:vAnchor="text" w:hAnchor="margin" w:xAlign="right" w:y="1"/>
      <w:rPr>
        <w:rStyle w:val="SayfaNumaras"/>
        <w:rFonts w:ascii="Times New Roman" w:hAnsi="Times New Roman" w:cs="Times New Roman"/>
      </w:rPr>
    </w:pPr>
    <w:r w:rsidRPr="00BA759D">
      <w:rPr>
        <w:rStyle w:val="SayfaNumaras"/>
        <w:rFonts w:ascii="Times New Roman" w:hAnsi="Times New Roman" w:cs="Times New Roman"/>
      </w:rPr>
      <w:fldChar w:fldCharType="begin"/>
    </w:r>
    <w:r w:rsidRPr="00BA759D">
      <w:rPr>
        <w:rStyle w:val="SayfaNumaras"/>
        <w:rFonts w:ascii="Times New Roman" w:hAnsi="Times New Roman" w:cs="Times New Roman"/>
      </w:rPr>
      <w:instrText xml:space="preserve">PAGE  </w:instrText>
    </w:r>
    <w:r w:rsidRPr="00BA759D">
      <w:rPr>
        <w:rStyle w:val="SayfaNumaras"/>
        <w:rFonts w:ascii="Times New Roman" w:hAnsi="Times New Roman" w:cs="Times New Roman"/>
      </w:rPr>
      <w:fldChar w:fldCharType="separate"/>
    </w:r>
    <w:r w:rsidR="001A15BD">
      <w:rPr>
        <w:rStyle w:val="SayfaNumaras"/>
        <w:rFonts w:ascii="Times New Roman" w:hAnsi="Times New Roman" w:cs="Times New Roman"/>
        <w:noProof/>
      </w:rPr>
      <w:t>5</w:t>
    </w:r>
    <w:r w:rsidRPr="00BA759D">
      <w:rPr>
        <w:rStyle w:val="SayfaNumaras"/>
        <w:rFonts w:ascii="Times New Roman" w:hAnsi="Times New Roman" w:cs="Times New Roman"/>
      </w:rPr>
      <w:fldChar w:fldCharType="end"/>
    </w:r>
  </w:p>
  <w:p w:rsidR="00BA759D" w:rsidRPr="00BA759D" w:rsidRDefault="00BA759D" w:rsidP="00BA759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D" w:rsidRDefault="00BA75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05" w:rsidRDefault="00700605" w:rsidP="00BA759D">
      <w:pPr>
        <w:spacing w:after="0" w:line="240" w:lineRule="auto"/>
      </w:pPr>
      <w:r>
        <w:separator/>
      </w:r>
    </w:p>
  </w:footnote>
  <w:footnote w:type="continuationSeparator" w:id="0">
    <w:p w:rsidR="00700605" w:rsidRDefault="00700605" w:rsidP="00BA7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D" w:rsidRDefault="00BA759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D" w:rsidRDefault="00BA759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/49</w:t>
    </w:r>
  </w:p>
  <w:p w:rsidR="00BA759D" w:rsidRDefault="00BA759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/76</w:t>
    </w:r>
  </w:p>
  <w:p w:rsidR="00BA759D" w:rsidRPr="00BA759D" w:rsidRDefault="00BA759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9D" w:rsidRDefault="00BA75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DF"/>
    <w:rsid w:val="001466DF"/>
    <w:rsid w:val="001A15BD"/>
    <w:rsid w:val="00700605"/>
    <w:rsid w:val="00BA75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780EA-97D2-415A-9980-A683977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A759D"/>
    <w:rPr>
      <w:color w:val="0000FF"/>
      <w:u w:val="single"/>
    </w:rPr>
  </w:style>
  <w:style w:type="character" w:customStyle="1" w:styleId="normal1">
    <w:name w:val="normal1"/>
    <w:basedOn w:val="VarsaylanParagrafYazTipi"/>
    <w:rsid w:val="00BA759D"/>
  </w:style>
  <w:style w:type="paragraph" w:styleId="NormalWeb">
    <w:name w:val="Normal (Web)"/>
    <w:basedOn w:val="Normal"/>
    <w:uiPriority w:val="99"/>
    <w:semiHidden/>
    <w:unhideWhenUsed/>
    <w:rsid w:val="00BA7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75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759D"/>
  </w:style>
  <w:style w:type="paragraph" w:styleId="Altbilgi">
    <w:name w:val="footer"/>
    <w:basedOn w:val="Normal"/>
    <w:link w:val="AltbilgiChar"/>
    <w:uiPriority w:val="99"/>
    <w:unhideWhenUsed/>
    <w:rsid w:val="00BA75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759D"/>
  </w:style>
  <w:style w:type="character" w:styleId="SayfaNumaras">
    <w:name w:val="page number"/>
    <w:basedOn w:val="VarsaylanParagrafYazTipi"/>
    <w:uiPriority w:val="99"/>
    <w:semiHidden/>
    <w:unhideWhenUsed/>
    <w:rsid w:val="00BA7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76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2019-01-29T07:02:00Z</dcterms:created>
  <dcterms:modified xsi:type="dcterms:W3CDTF">2019-01-29T07:05:00Z</dcterms:modified>
</cp:coreProperties>
</file>