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E3" w:rsidRPr="008220E3" w:rsidRDefault="008220E3" w:rsidP="008220E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ANAYASA MAHKEMESİ KARARI</w:t>
      </w:r>
    </w:p>
    <w:p w:rsidR="008220E3" w:rsidRP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Pr="008220E3" w:rsidRDefault="008220E3" w:rsidP="008220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 xml:space="preserve">Esas </w:t>
      </w:r>
      <w:proofErr w:type="gramStart"/>
      <w:r w:rsidRPr="008220E3">
        <w:rPr>
          <w:rFonts w:ascii="Times New Roman" w:eastAsia="Times New Roman" w:hAnsi="Times New Roman" w:cs="Times New Roman"/>
          <w:b/>
          <w:bCs/>
          <w:color w:val="000000"/>
          <w:spacing w:val="-2"/>
          <w:sz w:val="24"/>
          <w:szCs w:val="26"/>
          <w:lang w:eastAsia="tr-TR"/>
        </w:rPr>
        <w:t>Sayısı : 2008</w:t>
      </w:r>
      <w:proofErr w:type="gramEnd"/>
      <w:r w:rsidRPr="008220E3">
        <w:rPr>
          <w:rFonts w:ascii="Times New Roman" w:eastAsia="Times New Roman" w:hAnsi="Times New Roman" w:cs="Times New Roman"/>
          <w:b/>
          <w:bCs/>
          <w:color w:val="000000"/>
          <w:spacing w:val="-2"/>
          <w:sz w:val="24"/>
          <w:szCs w:val="26"/>
          <w:lang w:eastAsia="tr-TR"/>
        </w:rPr>
        <w:t>/26</w:t>
      </w:r>
    </w:p>
    <w:p w:rsidR="008220E3" w:rsidRPr="008220E3" w:rsidRDefault="008220E3" w:rsidP="008220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 xml:space="preserve">Karar </w:t>
      </w:r>
      <w:proofErr w:type="gramStart"/>
      <w:r w:rsidRPr="008220E3">
        <w:rPr>
          <w:rFonts w:ascii="Times New Roman" w:eastAsia="Times New Roman" w:hAnsi="Times New Roman" w:cs="Times New Roman"/>
          <w:b/>
          <w:bCs/>
          <w:color w:val="000000"/>
          <w:spacing w:val="-2"/>
          <w:sz w:val="24"/>
          <w:szCs w:val="26"/>
          <w:lang w:eastAsia="tr-TR"/>
        </w:rPr>
        <w:t>Sayısı : 2008</w:t>
      </w:r>
      <w:proofErr w:type="gramEnd"/>
      <w:r w:rsidRPr="008220E3">
        <w:rPr>
          <w:rFonts w:ascii="Times New Roman" w:eastAsia="Times New Roman" w:hAnsi="Times New Roman" w:cs="Times New Roman"/>
          <w:b/>
          <w:bCs/>
          <w:color w:val="000000"/>
          <w:spacing w:val="-2"/>
          <w:sz w:val="24"/>
          <w:szCs w:val="26"/>
          <w:lang w:eastAsia="tr-TR"/>
        </w:rPr>
        <w:t>/147</w:t>
      </w:r>
    </w:p>
    <w:p w:rsidR="008220E3" w:rsidRPr="008220E3" w:rsidRDefault="008220E3" w:rsidP="008220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 xml:space="preserve">Karar </w:t>
      </w:r>
      <w:proofErr w:type="gramStart"/>
      <w:r w:rsidRPr="008220E3">
        <w:rPr>
          <w:rFonts w:ascii="Times New Roman" w:eastAsia="Times New Roman" w:hAnsi="Times New Roman" w:cs="Times New Roman"/>
          <w:b/>
          <w:bCs/>
          <w:color w:val="000000"/>
          <w:spacing w:val="-2"/>
          <w:sz w:val="24"/>
          <w:szCs w:val="26"/>
          <w:lang w:eastAsia="tr-TR"/>
        </w:rPr>
        <w:t>Günü : 24</w:t>
      </w:r>
      <w:proofErr w:type="gramEnd"/>
      <w:r w:rsidRPr="008220E3">
        <w:rPr>
          <w:rFonts w:ascii="Times New Roman" w:eastAsia="Times New Roman" w:hAnsi="Times New Roman" w:cs="Times New Roman"/>
          <w:b/>
          <w:bCs/>
          <w:color w:val="000000"/>
          <w:spacing w:val="-2"/>
          <w:sz w:val="24"/>
          <w:szCs w:val="26"/>
          <w:lang w:eastAsia="tr-TR"/>
        </w:rPr>
        <w:t>.9.2008</w:t>
      </w:r>
    </w:p>
    <w:p w:rsidR="008220E3" w:rsidRPr="008220E3" w:rsidRDefault="008220E3" w:rsidP="008220E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20E3">
        <w:rPr>
          <w:rFonts w:ascii="Times New Roman" w:eastAsia="Times New Roman" w:hAnsi="Times New Roman" w:cs="Times New Roman"/>
          <w:b/>
          <w:bCs/>
          <w:color w:val="000000"/>
          <w:spacing w:val="-2"/>
          <w:sz w:val="24"/>
          <w:szCs w:val="26"/>
          <w:lang w:eastAsia="tr-TR"/>
        </w:rPr>
        <w:t>R.G. Tarih-</w:t>
      </w:r>
      <w:proofErr w:type="gramStart"/>
      <w:r w:rsidRPr="008220E3">
        <w:rPr>
          <w:rFonts w:ascii="Times New Roman" w:eastAsia="Times New Roman" w:hAnsi="Times New Roman" w:cs="Times New Roman"/>
          <w:b/>
          <w:bCs/>
          <w:color w:val="000000"/>
          <w:spacing w:val="-2"/>
          <w:sz w:val="24"/>
          <w:szCs w:val="26"/>
          <w:lang w:eastAsia="tr-TR"/>
        </w:rPr>
        <w:t>Sayı : 18</w:t>
      </w:r>
      <w:proofErr w:type="gramEnd"/>
      <w:r w:rsidRPr="008220E3">
        <w:rPr>
          <w:rFonts w:ascii="Times New Roman" w:eastAsia="Times New Roman" w:hAnsi="Times New Roman" w:cs="Times New Roman"/>
          <w:b/>
          <w:bCs/>
          <w:color w:val="000000"/>
          <w:spacing w:val="-2"/>
          <w:sz w:val="24"/>
          <w:szCs w:val="26"/>
          <w:lang w:eastAsia="tr-TR"/>
        </w:rPr>
        <w:t>.11.2008-27058</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İTİRAZ YOLUNA BAŞVURAN:</w:t>
      </w:r>
      <w:r w:rsidRPr="008220E3">
        <w:rPr>
          <w:rFonts w:ascii="Times New Roman" w:eastAsia="Times New Roman" w:hAnsi="Times New Roman" w:cs="Times New Roman"/>
          <w:color w:val="000000"/>
          <w:sz w:val="24"/>
          <w:szCs w:val="26"/>
          <w:lang w:eastAsia="tr-TR"/>
        </w:rPr>
        <w:t> Arhavi Asliye Hukuk Mahkemesi</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İTİRAZIN KONUSU:</w:t>
      </w:r>
      <w:r w:rsidRPr="008220E3">
        <w:rPr>
          <w:rFonts w:ascii="Times New Roman" w:eastAsia="Times New Roman" w:hAnsi="Times New Roman" w:cs="Times New Roman"/>
          <w:color w:val="000000"/>
          <w:sz w:val="24"/>
          <w:szCs w:val="26"/>
          <w:lang w:eastAsia="tr-TR"/>
        </w:rPr>
        <w:t> 4.4.1990 günlü, 3621 sayılı Kıyı Kanunu'nun 5. maddesinin birinci fıkrasının </w:t>
      </w:r>
      <w:r w:rsidRPr="008220E3">
        <w:rPr>
          <w:rFonts w:ascii="Times New Roman" w:eastAsia="Times New Roman" w:hAnsi="Times New Roman" w:cs="Times New Roman"/>
          <w:i/>
          <w:iCs/>
          <w:color w:val="000000"/>
          <w:sz w:val="24"/>
          <w:szCs w:val="26"/>
          <w:lang w:eastAsia="tr-TR"/>
        </w:rPr>
        <w:t xml:space="preserve">'Kıyılar, Devletin hüküm ve tasarrufu altındadır. Kıyılar, herkesin eşit ve serbest olarak yararlanmasına </w:t>
      </w:r>
      <w:proofErr w:type="spellStart"/>
      <w:r w:rsidRPr="008220E3">
        <w:rPr>
          <w:rFonts w:ascii="Times New Roman" w:eastAsia="Times New Roman" w:hAnsi="Times New Roman" w:cs="Times New Roman"/>
          <w:i/>
          <w:iCs/>
          <w:color w:val="000000"/>
          <w:sz w:val="24"/>
          <w:szCs w:val="26"/>
          <w:lang w:eastAsia="tr-TR"/>
        </w:rPr>
        <w:t>açıktır,'</w:t>
      </w:r>
      <w:r w:rsidRPr="008220E3">
        <w:rPr>
          <w:rFonts w:ascii="Times New Roman" w:eastAsia="Times New Roman" w:hAnsi="Times New Roman" w:cs="Times New Roman"/>
          <w:color w:val="000000"/>
          <w:sz w:val="24"/>
          <w:szCs w:val="26"/>
          <w:lang w:eastAsia="tr-TR"/>
        </w:rPr>
        <w:t>bölümünün</w:t>
      </w:r>
      <w:proofErr w:type="spellEnd"/>
      <w:r w:rsidRPr="008220E3">
        <w:rPr>
          <w:rFonts w:ascii="Times New Roman" w:eastAsia="Times New Roman" w:hAnsi="Times New Roman" w:cs="Times New Roman"/>
          <w:color w:val="000000"/>
          <w:sz w:val="24"/>
          <w:szCs w:val="26"/>
          <w:lang w:eastAsia="tr-TR"/>
        </w:rPr>
        <w:t> Anayasa'nın 35. maddesine aykırılığı savıyla iptali istemidir.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I- OLAY</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Kıyı kenar çizgisi içinde kalması nedeniyle tapu kaydının iptali ve kıyı kenar çizgisi içerisinde kalan arazinin tescil dışında bırakılması istemiyle açılan davada itiraz konusu Kural'ın Anayasa'ya aykırı olduğu kanısına varan Mahkeme iptali için başvurmuştur.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III- YASA METİNLERİ</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A- İtiraz Konusu Yasa Kuralı</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3621 sayılı Kıyı Kanunu'nun itiraz konusu kuralı da içeren 5. maddesi şöyledir: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'Kıyılar ile ilgili genel esaslar aşağıda belirtilmiştir: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i/>
          <w:iCs/>
          <w:color w:val="000000"/>
          <w:sz w:val="24"/>
          <w:szCs w:val="26"/>
          <w:lang w:eastAsia="tr-TR"/>
        </w:rPr>
        <w:t>Kıyılar, Devletin hüküm ve tasarrufu altındadır. Kıyılar, herkesin eşit ve serbest olarak yararlanmasına açıktır,</w:t>
      </w:r>
    </w:p>
    <w:p w:rsidR="008220E3" w:rsidRP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Kıyı ve sahil şeritlerinden yararlanmada öncelikle kamu yararı gözetilir.</w:t>
      </w: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Kıyıda ve sahil şeridinde planlama ve uygulama yapılabilmesi için kıyı kenar çizgisinin tespiti zorunludur.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Kıyı kenar çizgisinin tespit edilmediği bölgelerde talep vukuunda, talep tarihini takip eden üç ay içinde kıyı kenar çizgisinin tespiti zorunludur.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Sahil şeritlerinde yapılacak yapılar kıyı kenar çizgisine en fazla 50 metre yaklaşabilir.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 xml:space="preserve">Yaklaşma mesafesi ve kıyı kenar çizgisi arasında kalan alanlar, ancak yaya yolu, gezinti, dinlenme, seyir ve </w:t>
      </w:r>
      <w:proofErr w:type="spellStart"/>
      <w:r w:rsidRPr="008220E3">
        <w:rPr>
          <w:rFonts w:ascii="Times New Roman" w:eastAsia="Times New Roman" w:hAnsi="Times New Roman" w:cs="Times New Roman"/>
          <w:i/>
          <w:iCs/>
          <w:color w:val="000000"/>
          <w:sz w:val="24"/>
          <w:szCs w:val="26"/>
          <w:lang w:eastAsia="tr-TR"/>
        </w:rPr>
        <w:t>rekreaktif</w:t>
      </w:r>
      <w:proofErr w:type="spellEnd"/>
      <w:r w:rsidRPr="008220E3">
        <w:rPr>
          <w:rFonts w:ascii="Times New Roman" w:eastAsia="Times New Roman" w:hAnsi="Times New Roman" w:cs="Times New Roman"/>
          <w:i/>
          <w:iCs/>
          <w:color w:val="000000"/>
          <w:sz w:val="24"/>
          <w:szCs w:val="26"/>
          <w:lang w:eastAsia="tr-TR"/>
        </w:rPr>
        <w:t xml:space="preserve"> amaçla kullanılmak üzere düzenlenebilir.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lastRenderedPageBreak/>
        <w:t>Sahil şeritlerinin derinliği, 4 üncü maddede belirtilen mesafeden az olmamak üzere, sahil şeridindeki ve sahil şeridi gerisindeki kullanımlar ve doğal eşikler de dikkate alınarak belirlenir.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Taşıt yolları, sahil şeridinin kara yönünde yapı yaklaşma sınırı gerisinde kalan alanda düzenlenebilir.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Sahil şeridinde yapılacak yapıların kullanım amacına bağlı olarak yapım koşulları yönetmelikte belirlenir.'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B- Dayanılan Anayasa Kuralı</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İtiraz başvurusunda Anayasa'nın 35. maddesine dayanılmıştır.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IV- İLK İNCELEME</w:t>
      </w:r>
    </w:p>
    <w:p w:rsidR="008220E3" w:rsidRP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20E3">
        <w:rPr>
          <w:rFonts w:ascii="Times New Roman" w:eastAsia="Times New Roman" w:hAnsi="Times New Roman" w:cs="Times New Roman"/>
          <w:color w:val="000000"/>
          <w:sz w:val="24"/>
          <w:szCs w:val="26"/>
          <w:lang w:eastAsia="tr-TR"/>
        </w:rPr>
        <w:t xml:space="preserve">Anayasa Mahkemesi </w:t>
      </w:r>
      <w:proofErr w:type="spellStart"/>
      <w:r w:rsidRPr="008220E3">
        <w:rPr>
          <w:rFonts w:ascii="Times New Roman" w:eastAsia="Times New Roman" w:hAnsi="Times New Roman" w:cs="Times New Roman"/>
          <w:color w:val="000000"/>
          <w:sz w:val="24"/>
          <w:szCs w:val="26"/>
          <w:lang w:eastAsia="tr-TR"/>
        </w:rPr>
        <w:t>İçtüzüğü'nün</w:t>
      </w:r>
      <w:proofErr w:type="spellEnd"/>
      <w:r w:rsidRPr="008220E3">
        <w:rPr>
          <w:rFonts w:ascii="Times New Roman" w:eastAsia="Times New Roman" w:hAnsi="Times New Roman" w:cs="Times New Roman"/>
          <w:color w:val="000000"/>
          <w:sz w:val="24"/>
          <w:szCs w:val="26"/>
          <w:lang w:eastAsia="tr-TR"/>
        </w:rPr>
        <w:t xml:space="preserve"> 8. maddesi gereğince Haşim KILIÇ, Osman </w:t>
      </w:r>
      <w:proofErr w:type="spellStart"/>
      <w:r w:rsidRPr="008220E3">
        <w:rPr>
          <w:rFonts w:ascii="Times New Roman" w:eastAsia="Times New Roman" w:hAnsi="Times New Roman" w:cs="Times New Roman"/>
          <w:color w:val="000000"/>
          <w:sz w:val="24"/>
          <w:szCs w:val="26"/>
          <w:lang w:eastAsia="tr-TR"/>
        </w:rPr>
        <w:t>Alifeyyaz</w:t>
      </w:r>
      <w:proofErr w:type="spellEnd"/>
      <w:r w:rsidRPr="008220E3">
        <w:rPr>
          <w:rFonts w:ascii="Times New Roman" w:eastAsia="Times New Roman" w:hAnsi="Times New Roman" w:cs="Times New Roman"/>
          <w:color w:val="000000"/>
          <w:sz w:val="24"/>
          <w:szCs w:val="26"/>
          <w:lang w:eastAsia="tr-TR"/>
        </w:rPr>
        <w:t xml:space="preserve"> PAKSÜT, </w:t>
      </w:r>
      <w:proofErr w:type="spellStart"/>
      <w:r w:rsidRPr="008220E3">
        <w:rPr>
          <w:rFonts w:ascii="Times New Roman" w:eastAsia="Times New Roman" w:hAnsi="Times New Roman" w:cs="Times New Roman"/>
          <w:color w:val="000000"/>
          <w:sz w:val="24"/>
          <w:szCs w:val="26"/>
          <w:lang w:eastAsia="tr-TR"/>
        </w:rPr>
        <w:t>Sacit</w:t>
      </w:r>
      <w:proofErr w:type="spellEnd"/>
      <w:r w:rsidRPr="008220E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220E3">
        <w:rPr>
          <w:rFonts w:ascii="Times New Roman" w:eastAsia="Times New Roman" w:hAnsi="Times New Roman" w:cs="Times New Roman"/>
          <w:color w:val="000000"/>
          <w:sz w:val="24"/>
          <w:szCs w:val="26"/>
          <w:lang w:eastAsia="tr-TR"/>
        </w:rPr>
        <w:t>Serruh</w:t>
      </w:r>
      <w:proofErr w:type="spellEnd"/>
      <w:r w:rsidRPr="008220E3">
        <w:rPr>
          <w:rFonts w:ascii="Times New Roman" w:eastAsia="Times New Roman" w:hAnsi="Times New Roman" w:cs="Times New Roman"/>
          <w:color w:val="000000"/>
          <w:sz w:val="24"/>
          <w:szCs w:val="26"/>
          <w:lang w:eastAsia="tr-TR"/>
        </w:rPr>
        <w:t xml:space="preserve"> KALELİ ve Zehra Ayla </w:t>
      </w:r>
      <w:proofErr w:type="spellStart"/>
      <w:r w:rsidRPr="008220E3">
        <w:rPr>
          <w:rFonts w:ascii="Times New Roman" w:eastAsia="Times New Roman" w:hAnsi="Times New Roman" w:cs="Times New Roman"/>
          <w:color w:val="000000"/>
          <w:sz w:val="24"/>
          <w:szCs w:val="26"/>
          <w:lang w:eastAsia="tr-TR"/>
        </w:rPr>
        <w:t>PERKTAŞ'ın</w:t>
      </w:r>
      <w:proofErr w:type="spellEnd"/>
      <w:r w:rsidRPr="008220E3">
        <w:rPr>
          <w:rFonts w:ascii="Times New Roman" w:eastAsia="Times New Roman" w:hAnsi="Times New Roman" w:cs="Times New Roman"/>
          <w:color w:val="000000"/>
          <w:sz w:val="24"/>
          <w:szCs w:val="26"/>
          <w:lang w:eastAsia="tr-TR"/>
        </w:rPr>
        <w:t xml:space="preserve"> katılımlarıyla 8.4.2008 günü yapılan ilk inceleme toplantısında dosyada eksiklik bulunmadığından işin esasının incelenmesine geçilmiş, ancak başvuru kararında 4.4.1990 günlü, 3621 sayılı Kıyı Kanunu'nun 5. maddesinin ikinci fıkrasının iptali istenmekte ise de, başvuru gerekçesinden iptal isteminin 5. maddenin birinci fıkrasında yer alan 'Kıyılar, Devletin hüküm ve tasarrufu altındadır. </w:t>
      </w:r>
      <w:proofErr w:type="gramEnd"/>
      <w:r w:rsidRPr="008220E3">
        <w:rPr>
          <w:rFonts w:ascii="Times New Roman" w:eastAsia="Times New Roman" w:hAnsi="Times New Roman" w:cs="Times New Roman"/>
          <w:color w:val="000000"/>
          <w:sz w:val="24"/>
          <w:szCs w:val="26"/>
          <w:lang w:eastAsia="tr-TR"/>
        </w:rPr>
        <w:t>Kıyılar, herkesin eşit ve serbest olarak yararlanmasına açıktır,' bölümüne yönelik olarak gerçekleştirildiği anlaşıldığından incelemenin buna göre yapılmasına oybirliğiyle karar verilmiştir.</w:t>
      </w: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t>V- ESASIN İNCELENMESİ</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Başvuru kararı ve ekleri, işin esasına ilişkin rapor, itiraz konusu kural, dayanılan Anayasa kuralı ve bunların gerekçeleri ile diğer yasama belgeleri okunup incelendikten sonra gereği görüşülüp düşünüldü:</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20E3">
        <w:rPr>
          <w:rFonts w:ascii="Times New Roman" w:eastAsia="Times New Roman" w:hAnsi="Times New Roman" w:cs="Times New Roman"/>
          <w:color w:val="000000"/>
          <w:sz w:val="24"/>
          <w:szCs w:val="26"/>
          <w:lang w:eastAsia="tr-TR"/>
        </w:rPr>
        <w:t>Başvuru kararında, geçerli tapu kaydına dayanarak yıllarca bir taşınmazı iyi niyetle kullanan bireylerin taşınmazlarının hiçbir bedel ödenmeksizin tapu kayıtlarının iptal edilerek sicilden silinmesinin Anayasa'nın 35. ve Avrupa İnsan Hakları Sözleşmesi'ne Ek 1. Protokolün 1. maddelerinde güvence altına alınan mülkiyet hakkını ihlal edeceği savıyla 3621 sayılı Kıyı Kanunu'nun 5. maddesinin birinci fıkrasının Anayasa'ya aykırı olduğu ileri sürülmüştür.</w:t>
      </w:r>
      <w:proofErr w:type="gramEnd"/>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Anayasa'nın 43. maddesinde kıyıların Devletin hüküm ve tasarrufu altında olduğu, deniz, göl ve akarsu kıyılarıyla, deniz ve göllerin kıyılarını çevreleyen sahil şeritlerinden yararlanmada öncelikle kamu yararının gözetileceği belirtilmektedir.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Anayasa'nın 43. maddesine paralel olarak Medeni Kanun'un 715. ve itiraza konu 3621 sayılı Kıyı Kanunu'nun 5. maddeleri de kıyıların devletin hüküm ve tasarrufu altında olduğu hükmünü içermektedir.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 xml:space="preserve">Kıyı Kanunu'nun 4. maddesinde kıyı, kıyı çizgisi ile kıyı kenar çizgisi arasında kalan ve su hareketlerinin oluşturduğu, kayalık, kumluk, sazlık, bataklık, çakıllık gibi alanlar olarak tanımlanmakta ve 9. maddesinde kıyı kenar çizgilerinin nasıl belirleneceği düzenlenmektedir. </w:t>
      </w:r>
      <w:r w:rsidRPr="008220E3">
        <w:rPr>
          <w:rFonts w:ascii="Times New Roman" w:eastAsia="Times New Roman" w:hAnsi="Times New Roman" w:cs="Times New Roman"/>
          <w:color w:val="000000"/>
          <w:sz w:val="24"/>
          <w:szCs w:val="26"/>
          <w:lang w:eastAsia="tr-TR"/>
        </w:rPr>
        <w:lastRenderedPageBreak/>
        <w:t>Buna göre deniz, göl ve ırmak kenarlarındaki kıyılara uygulanacak hukuki statü, ancak kıyı kenar çizgilerinin belirlenmesi ile fiilen ortaya çıkacaktır.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220E3">
        <w:rPr>
          <w:rFonts w:ascii="Times New Roman" w:eastAsia="Times New Roman" w:hAnsi="Times New Roman" w:cs="Times New Roman"/>
          <w:color w:val="000000"/>
          <w:sz w:val="24"/>
          <w:szCs w:val="26"/>
          <w:lang w:eastAsia="tr-TR"/>
        </w:rPr>
        <w:t>Kıyıların bu hukuksal durumu nedeniyle, uygulamada Anayasal ve yasal düzenleme yapılmadan ya da yasaya uygun olarak kıyı kenar çizgisi belirlenmeden önce özel mülkiyete konu olmuş ve tapu siciline tescil edilmiş olan taşınmazlar üzerinde kazanılmış hak doğmayacağı, buraların zamanaşımı yoluyla iktisap edilemeyeceği, tapu sicili hükümlerine bağlı tutulamayacağı ve haczedilmeyeceği kabul edilmektedir.</w:t>
      </w:r>
      <w:proofErr w:type="gramEnd"/>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Anayasa'nın 35. maddesinde '</w:t>
      </w:r>
      <w:r w:rsidRPr="008220E3">
        <w:rPr>
          <w:rFonts w:ascii="Times New Roman" w:eastAsia="Times New Roman" w:hAnsi="Times New Roman" w:cs="Times New Roman"/>
          <w:i/>
          <w:iCs/>
          <w:color w:val="000000"/>
          <w:sz w:val="24"/>
          <w:szCs w:val="26"/>
          <w:lang w:eastAsia="tr-TR"/>
        </w:rPr>
        <w:t xml:space="preserve">Herkes, mülkiyet ve miras haklarına sahiptir. Bu haklar, ancak kamu yararı amacıyla, kanunla sınırlanabilir. Mülkiyet hakkının kullanılması toplum yararına aykırı </w:t>
      </w:r>
      <w:proofErr w:type="spellStart"/>
      <w:r w:rsidRPr="008220E3">
        <w:rPr>
          <w:rFonts w:ascii="Times New Roman" w:eastAsia="Times New Roman" w:hAnsi="Times New Roman" w:cs="Times New Roman"/>
          <w:i/>
          <w:iCs/>
          <w:color w:val="000000"/>
          <w:sz w:val="24"/>
          <w:szCs w:val="26"/>
          <w:lang w:eastAsia="tr-TR"/>
        </w:rPr>
        <w:t>olamaz.'</w:t>
      </w:r>
      <w:r w:rsidRPr="008220E3">
        <w:rPr>
          <w:rFonts w:ascii="Times New Roman" w:eastAsia="Times New Roman" w:hAnsi="Times New Roman" w:cs="Times New Roman"/>
          <w:color w:val="000000"/>
          <w:sz w:val="24"/>
          <w:szCs w:val="26"/>
          <w:lang w:eastAsia="tr-TR"/>
        </w:rPr>
        <w:t>denilmektedir</w:t>
      </w:r>
      <w:proofErr w:type="spellEnd"/>
      <w:r w:rsidRPr="008220E3">
        <w:rPr>
          <w:rFonts w:ascii="Times New Roman" w:eastAsia="Times New Roman" w:hAnsi="Times New Roman" w:cs="Times New Roman"/>
          <w:color w:val="000000"/>
          <w:sz w:val="24"/>
          <w:szCs w:val="26"/>
          <w:lang w:eastAsia="tr-TR"/>
        </w:rPr>
        <w:t>.</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Avrupa İnsan Hakları Sözleşmesi'ne Ek 1. Protokolün 1. maddesinde de </w:t>
      </w:r>
      <w:r w:rsidRPr="008220E3">
        <w:rPr>
          <w:rFonts w:ascii="Times New Roman" w:eastAsia="Times New Roman" w:hAnsi="Times New Roman" w:cs="Times New Roman"/>
          <w:i/>
          <w:iCs/>
          <w:color w:val="000000"/>
          <w:sz w:val="24"/>
          <w:szCs w:val="26"/>
          <w:lang w:eastAsia="tr-TR"/>
        </w:rPr>
        <w:t>'Her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i/>
          <w:iCs/>
          <w:color w:val="000000"/>
          <w:sz w:val="24"/>
          <w:szCs w:val="26"/>
          <w:lang w:eastAsia="tr-TR"/>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w:t>
      </w:r>
      <w:r w:rsidRPr="008220E3">
        <w:rPr>
          <w:rFonts w:ascii="Times New Roman" w:eastAsia="Times New Roman" w:hAnsi="Times New Roman" w:cs="Times New Roman"/>
          <w:color w:val="000000"/>
          <w:sz w:val="24"/>
          <w:szCs w:val="26"/>
          <w:lang w:eastAsia="tr-TR"/>
        </w:rPr>
        <w:t>denilmektedir.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Ancak mülkiyet hakkının mutlak bir hak olmadığı ve kamu yararı amacıyla sınırlandırılabileceği, kıyıların devletin hüküm ve tasarrufu altında olması nedeniyle özel mülkiyete konu yapılamaması Anayasa'da öngörülmektedir.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Kıyıların devletin hüküm ve tasarrufu altında olması, buraların özel mülkiyete konu olamayacağı ve doğasına uygun olarak, genellik, eşitlik ve serbestlik ilkeleri gereği herkesin ortak kullanımına açık bulunmaları gerektiği anlamına gelmektedir. Hukukumuzda kıyılar, sahipsiz doğal nitelikli ve herkese açık bir kamu malı olarak düzenlenmiştir.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Anayasa'nın 43. maddesi kıyıların devletin hüküm ve tasarrufu altında olduğu hükmünü içermektedir. Buna göre anayasa koyucu kıyıların toplum için önemini dikkate alarak mülkiyet konusu olmasını yasaklamaktadır. İptali istenilen 3621 sayılı Yasa'nın 5. maddesinin birinci fıkrası, Anayasa'nın 43. maddesindeki hükmün bir tekrarı niteliğindedir. Bu nedenle 5. maddenin Anayasa'ya aykırı bir yönü bulunmamaktadır.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İtiraz başvurusunda değinilen uygulama sorunu, son yıllarda Avrupa İnsan Hakları Mahkemesi'nin kararları çerçevesinde kıyı kenar çizgisi içinde kalan tapu siciline kayıtlı taşınmazların karşılıklı hak dengesini sağlamak amacıyla mülk sahibine tazminat niteliğinde bir bedelin ödenmesi gerektiği yolundaki yargı kararları ile ortadan kalkmıştır.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Açıklanan nedenlerle kural Anayasa'ya aykırı değildir, iptal isteminin reddi gerekir.</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b/>
          <w:bCs/>
          <w:color w:val="000000"/>
          <w:sz w:val="24"/>
          <w:szCs w:val="26"/>
          <w:lang w:eastAsia="tr-TR"/>
        </w:rPr>
        <w:lastRenderedPageBreak/>
        <w:t>VI- SONUÇ</w:t>
      </w:r>
    </w:p>
    <w:p w:rsidR="008220E3" w:rsidRP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4.4.1990 günlü, 3621 sayılı Kıyı Kanunu'nun 5. maddesinin birinci fıkrasının 'Kıyılar, Devletin hüküm ve tasarrufu altındadır. Kıyılar, herkesin eşit ve serbest olarak yararlanmasına açıktır,' bölümünün Anayasa'ya aykırı olmadığına ve itirazın REDDİNE,</w:t>
      </w:r>
      <w:r w:rsidRPr="008220E3">
        <w:rPr>
          <w:rFonts w:ascii="Times New Roman" w:eastAsia="Times New Roman" w:hAnsi="Times New Roman" w:cs="Times New Roman"/>
          <w:b/>
          <w:bCs/>
          <w:color w:val="000000"/>
          <w:sz w:val="24"/>
          <w:szCs w:val="26"/>
          <w:lang w:eastAsia="tr-TR"/>
        </w:rPr>
        <w:t> </w:t>
      </w:r>
      <w:r w:rsidRPr="008220E3">
        <w:rPr>
          <w:rFonts w:ascii="Times New Roman" w:eastAsia="Times New Roman" w:hAnsi="Times New Roman" w:cs="Times New Roman"/>
          <w:color w:val="000000"/>
          <w:sz w:val="24"/>
          <w:szCs w:val="26"/>
          <w:lang w:eastAsia="tr-TR"/>
        </w:rPr>
        <w:t>24.9.2008 gününde OYBİRLİĞİYLE karar verildi.</w:t>
      </w:r>
    </w:p>
    <w:p w:rsidR="008220E3" w:rsidRP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20E3" w:rsidRPr="008220E3" w:rsidTr="008220E3">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Başkan</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Başkanvekili</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 xml:space="preserve">Osman </w:t>
            </w:r>
            <w:proofErr w:type="spellStart"/>
            <w:r w:rsidRPr="008220E3">
              <w:rPr>
                <w:rFonts w:ascii="Times New Roman" w:eastAsia="Times New Roman" w:hAnsi="Times New Roman" w:cs="Times New Roman"/>
                <w:color w:val="000000"/>
                <w:sz w:val="24"/>
                <w:szCs w:val="26"/>
                <w:lang w:eastAsia="tr-TR"/>
              </w:rPr>
              <w:t>Alifeyyaz</w:t>
            </w:r>
            <w:proofErr w:type="spellEnd"/>
            <w:r w:rsidRPr="008220E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220E3">
              <w:rPr>
                <w:rFonts w:ascii="Times New Roman" w:eastAsia="Times New Roman" w:hAnsi="Times New Roman" w:cs="Times New Roman"/>
                <w:color w:val="000000"/>
                <w:sz w:val="24"/>
                <w:szCs w:val="26"/>
                <w:lang w:eastAsia="tr-TR"/>
              </w:rPr>
              <w:t>Sacit</w:t>
            </w:r>
            <w:proofErr w:type="spellEnd"/>
            <w:r w:rsidRPr="008220E3">
              <w:rPr>
                <w:rFonts w:ascii="Times New Roman" w:eastAsia="Times New Roman" w:hAnsi="Times New Roman" w:cs="Times New Roman"/>
                <w:color w:val="000000"/>
                <w:sz w:val="24"/>
                <w:szCs w:val="26"/>
                <w:lang w:eastAsia="tr-TR"/>
              </w:rPr>
              <w:t xml:space="preserve"> ADALI</w:t>
            </w:r>
          </w:p>
        </w:tc>
      </w:tr>
    </w:tbl>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P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20E3" w:rsidRPr="008220E3" w:rsidTr="008220E3">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Cafer ŞAT</w:t>
            </w:r>
          </w:p>
        </w:tc>
      </w:tr>
    </w:tbl>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P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20E3" w:rsidRPr="008220E3" w:rsidTr="008220E3">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Serdar ÖZGÜLDÜR</w:t>
            </w:r>
          </w:p>
        </w:tc>
      </w:tr>
    </w:tbl>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Pr="008220E3" w:rsidRDefault="008220E3" w:rsidP="008220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20E3" w:rsidRPr="008220E3" w:rsidTr="008220E3">
        <w:tc>
          <w:tcPr>
            <w:tcW w:w="2500"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6"/>
                <w:lang w:eastAsia="tr-TR"/>
              </w:rPr>
              <w:t>Üye</w:t>
            </w:r>
          </w:p>
          <w:p w:rsidR="008220E3" w:rsidRPr="008220E3" w:rsidRDefault="008220E3" w:rsidP="008220E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220E3">
              <w:rPr>
                <w:rFonts w:ascii="Times New Roman" w:eastAsia="Times New Roman" w:hAnsi="Times New Roman" w:cs="Times New Roman"/>
                <w:color w:val="000000"/>
                <w:sz w:val="24"/>
                <w:szCs w:val="26"/>
                <w:lang w:eastAsia="tr-TR"/>
              </w:rPr>
              <w:t>Serruh</w:t>
            </w:r>
            <w:proofErr w:type="spellEnd"/>
            <w:r w:rsidRPr="008220E3">
              <w:rPr>
                <w:rFonts w:ascii="Times New Roman" w:eastAsia="Times New Roman" w:hAnsi="Times New Roman" w:cs="Times New Roman"/>
                <w:color w:val="000000"/>
                <w:sz w:val="24"/>
                <w:szCs w:val="26"/>
                <w:lang w:eastAsia="tr-TR"/>
              </w:rPr>
              <w:t xml:space="preserve"> KALELİ</w:t>
            </w:r>
          </w:p>
        </w:tc>
      </w:tr>
    </w:tbl>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8220E3" w:rsidRDefault="008220E3" w:rsidP="008220E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20E3">
        <w:rPr>
          <w:rFonts w:ascii="Times New Roman" w:eastAsia="Times New Roman" w:hAnsi="Times New Roman" w:cs="Times New Roman"/>
          <w:color w:val="000000"/>
          <w:sz w:val="24"/>
          <w:szCs w:val="24"/>
          <w:lang w:eastAsia="tr-TR"/>
        </w:rPr>
        <w:t> </w:t>
      </w:r>
    </w:p>
    <w:p w:rsidR="00CE1FB9" w:rsidRPr="008220E3" w:rsidRDefault="00CE1FB9" w:rsidP="008220E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220E3" w:rsidSect="008220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E9" w:rsidRDefault="00461DE9" w:rsidP="008220E3">
      <w:pPr>
        <w:spacing w:after="0" w:line="240" w:lineRule="auto"/>
      </w:pPr>
      <w:r>
        <w:separator/>
      </w:r>
    </w:p>
  </w:endnote>
  <w:endnote w:type="continuationSeparator" w:id="0">
    <w:p w:rsidR="00461DE9" w:rsidRDefault="00461DE9" w:rsidP="0082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Default="008220E3" w:rsidP="006E35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20E3" w:rsidRDefault="008220E3" w:rsidP="008220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Pr="008220E3" w:rsidRDefault="008220E3" w:rsidP="006E35F0">
    <w:pPr>
      <w:pStyle w:val="Altbilgi"/>
      <w:framePr w:wrap="around" w:vAnchor="text" w:hAnchor="margin" w:xAlign="right" w:y="1"/>
      <w:rPr>
        <w:rStyle w:val="SayfaNumaras"/>
        <w:rFonts w:ascii="Times New Roman" w:hAnsi="Times New Roman" w:cs="Times New Roman"/>
      </w:rPr>
    </w:pPr>
    <w:r w:rsidRPr="008220E3">
      <w:rPr>
        <w:rStyle w:val="SayfaNumaras"/>
        <w:rFonts w:ascii="Times New Roman" w:hAnsi="Times New Roman" w:cs="Times New Roman"/>
      </w:rPr>
      <w:fldChar w:fldCharType="begin"/>
    </w:r>
    <w:r w:rsidRPr="008220E3">
      <w:rPr>
        <w:rStyle w:val="SayfaNumaras"/>
        <w:rFonts w:ascii="Times New Roman" w:hAnsi="Times New Roman" w:cs="Times New Roman"/>
      </w:rPr>
      <w:instrText xml:space="preserve">PAGE  </w:instrText>
    </w:r>
    <w:r w:rsidRPr="008220E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220E3">
      <w:rPr>
        <w:rStyle w:val="SayfaNumaras"/>
        <w:rFonts w:ascii="Times New Roman" w:hAnsi="Times New Roman" w:cs="Times New Roman"/>
      </w:rPr>
      <w:fldChar w:fldCharType="end"/>
    </w:r>
  </w:p>
  <w:p w:rsidR="008220E3" w:rsidRPr="008220E3" w:rsidRDefault="008220E3" w:rsidP="008220E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Default="008220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E9" w:rsidRDefault="00461DE9" w:rsidP="008220E3">
      <w:pPr>
        <w:spacing w:after="0" w:line="240" w:lineRule="auto"/>
      </w:pPr>
      <w:r>
        <w:separator/>
      </w:r>
    </w:p>
  </w:footnote>
  <w:footnote w:type="continuationSeparator" w:id="0">
    <w:p w:rsidR="00461DE9" w:rsidRDefault="00461DE9" w:rsidP="00822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Default="008220E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Default="008220E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/26</w:t>
    </w:r>
  </w:p>
  <w:p w:rsidR="008220E3" w:rsidRDefault="008220E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/147</w:t>
    </w:r>
  </w:p>
  <w:p w:rsidR="008220E3" w:rsidRPr="008220E3" w:rsidRDefault="008220E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0E3" w:rsidRDefault="008220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DC"/>
    <w:rsid w:val="003E30DC"/>
    <w:rsid w:val="00461DE9"/>
    <w:rsid w:val="008220E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BE84D-79A4-4DE5-A54C-2301FDD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20E3"/>
    <w:rPr>
      <w:color w:val="0000FF"/>
      <w:u w:val="single"/>
    </w:rPr>
  </w:style>
  <w:style w:type="paragraph" w:styleId="GvdeMetni">
    <w:name w:val="Body Text"/>
    <w:basedOn w:val="Normal"/>
    <w:link w:val="GvdeMetniChar"/>
    <w:uiPriority w:val="99"/>
    <w:semiHidden/>
    <w:unhideWhenUsed/>
    <w:rsid w:val="008220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220E3"/>
    <w:rPr>
      <w:rFonts w:ascii="Times New Roman" w:eastAsia="Times New Roman" w:hAnsi="Times New Roman" w:cs="Times New Roman"/>
      <w:sz w:val="24"/>
      <w:szCs w:val="24"/>
      <w:lang w:eastAsia="tr-TR"/>
    </w:rPr>
  </w:style>
  <w:style w:type="paragraph" w:customStyle="1" w:styleId="western">
    <w:name w:val="western"/>
    <w:basedOn w:val="Normal"/>
    <w:rsid w:val="008220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Metin">
    <w:name w:val="Plain Text"/>
    <w:basedOn w:val="Normal"/>
    <w:link w:val="DzMetinChar"/>
    <w:uiPriority w:val="99"/>
    <w:semiHidden/>
    <w:unhideWhenUsed/>
    <w:rsid w:val="008220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8220E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220E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220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220E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20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20E3"/>
  </w:style>
  <w:style w:type="paragraph" w:styleId="Altbilgi">
    <w:name w:val="footer"/>
    <w:basedOn w:val="Normal"/>
    <w:link w:val="AltbilgiChar"/>
    <w:uiPriority w:val="99"/>
    <w:unhideWhenUsed/>
    <w:rsid w:val="008220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20E3"/>
  </w:style>
  <w:style w:type="character" w:styleId="SayfaNumaras">
    <w:name w:val="page number"/>
    <w:basedOn w:val="VarsaylanParagrafYazTipi"/>
    <w:uiPriority w:val="99"/>
    <w:semiHidden/>
    <w:unhideWhenUsed/>
    <w:rsid w:val="0082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386392">
      <w:bodyDiv w:val="1"/>
      <w:marLeft w:val="0"/>
      <w:marRight w:val="0"/>
      <w:marTop w:val="0"/>
      <w:marBottom w:val="0"/>
      <w:divBdr>
        <w:top w:val="none" w:sz="0" w:space="0" w:color="auto"/>
        <w:left w:val="none" w:sz="0" w:space="0" w:color="auto"/>
        <w:bottom w:val="none" w:sz="0" w:space="0" w:color="auto"/>
        <w:right w:val="none" w:sz="0" w:space="0" w:color="auto"/>
      </w:divBdr>
      <w:divsChild>
        <w:div w:id="98184277">
          <w:marLeft w:val="0"/>
          <w:marRight w:val="0"/>
          <w:marTop w:val="0"/>
          <w:marBottom w:val="0"/>
          <w:divBdr>
            <w:top w:val="none" w:sz="0" w:space="0" w:color="auto"/>
            <w:left w:val="none" w:sz="0" w:space="0" w:color="auto"/>
            <w:bottom w:val="none" w:sz="0" w:space="0" w:color="auto"/>
            <w:right w:val="none" w:sz="0" w:space="0" w:color="auto"/>
          </w:divBdr>
          <w:divsChild>
            <w:div w:id="2144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6918</Characters>
  <Application>Microsoft Office Word</Application>
  <DocSecurity>0</DocSecurity>
  <Lines>57</Lines>
  <Paragraphs>16</Paragraphs>
  <ScaleCrop>false</ScaleCrop>
  <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2019-01-28T06:22:00Z</dcterms:created>
  <dcterms:modified xsi:type="dcterms:W3CDTF">2019-01-28T06:23:00Z</dcterms:modified>
</cp:coreProperties>
</file>