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ED" w:rsidRPr="00160CED" w:rsidRDefault="00160CED" w:rsidP="00160CED">
      <w:pPr>
        <w:spacing w:before="100" w:after="100" w:line="240" w:lineRule="auto"/>
        <w:jc w:val="center"/>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ANAYASA MAHKEMESİ KARARI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 </w:t>
      </w:r>
    </w:p>
    <w:p w:rsidR="00160CED" w:rsidRPr="00160CED" w:rsidRDefault="00160CED" w:rsidP="00160CED">
      <w:pPr>
        <w:spacing w:after="0" w:line="240" w:lineRule="auto"/>
        <w:jc w:val="both"/>
        <w:rPr>
          <w:rFonts w:ascii="Times New Roman" w:eastAsia="Times New Roman" w:hAnsi="Times New Roman" w:cs="Times New Roman"/>
          <w:b/>
          <w:color w:val="000000"/>
          <w:sz w:val="24"/>
          <w:szCs w:val="24"/>
          <w:lang w:eastAsia="tr-TR"/>
        </w:rPr>
      </w:pPr>
      <w:r w:rsidRPr="00160CED">
        <w:rPr>
          <w:rFonts w:ascii="Times New Roman" w:eastAsia="Times New Roman" w:hAnsi="Times New Roman" w:cs="Times New Roman"/>
          <w:b/>
          <w:bCs/>
          <w:color w:val="000000"/>
          <w:sz w:val="24"/>
          <w:szCs w:val="26"/>
          <w:lang w:eastAsia="tr-TR"/>
        </w:rPr>
        <w:t xml:space="preserve">Esas </w:t>
      </w:r>
      <w:proofErr w:type="gramStart"/>
      <w:r w:rsidRPr="00160CED">
        <w:rPr>
          <w:rFonts w:ascii="Times New Roman" w:eastAsia="Times New Roman" w:hAnsi="Times New Roman" w:cs="Times New Roman"/>
          <w:b/>
          <w:bCs/>
          <w:color w:val="000000"/>
          <w:sz w:val="24"/>
          <w:szCs w:val="26"/>
          <w:lang w:eastAsia="tr-TR"/>
        </w:rPr>
        <w:t>Sayısı : 2006</w:t>
      </w:r>
      <w:proofErr w:type="gramEnd"/>
      <w:r w:rsidRPr="00160CED">
        <w:rPr>
          <w:rFonts w:ascii="Times New Roman" w:eastAsia="Times New Roman" w:hAnsi="Times New Roman" w:cs="Times New Roman"/>
          <w:b/>
          <w:bCs/>
          <w:color w:val="000000"/>
          <w:sz w:val="24"/>
          <w:szCs w:val="26"/>
          <w:lang w:eastAsia="tr-TR"/>
        </w:rPr>
        <w:t>/37</w:t>
      </w:r>
    </w:p>
    <w:p w:rsidR="00160CED" w:rsidRPr="00160CED" w:rsidRDefault="00160CED" w:rsidP="00160CED">
      <w:pPr>
        <w:spacing w:after="0" w:line="240" w:lineRule="auto"/>
        <w:jc w:val="both"/>
        <w:rPr>
          <w:rFonts w:ascii="Times New Roman" w:eastAsia="Times New Roman" w:hAnsi="Times New Roman" w:cs="Times New Roman"/>
          <w:b/>
          <w:color w:val="000000"/>
          <w:sz w:val="24"/>
          <w:szCs w:val="24"/>
          <w:lang w:eastAsia="tr-TR"/>
        </w:rPr>
      </w:pPr>
      <w:r w:rsidRPr="00160CED">
        <w:rPr>
          <w:rFonts w:ascii="Times New Roman" w:eastAsia="Times New Roman" w:hAnsi="Times New Roman" w:cs="Times New Roman"/>
          <w:b/>
          <w:bCs/>
          <w:color w:val="000000"/>
          <w:sz w:val="24"/>
          <w:szCs w:val="26"/>
          <w:lang w:eastAsia="tr-TR"/>
        </w:rPr>
        <w:t xml:space="preserve">Karar </w:t>
      </w:r>
      <w:proofErr w:type="gramStart"/>
      <w:r w:rsidRPr="00160CED">
        <w:rPr>
          <w:rFonts w:ascii="Times New Roman" w:eastAsia="Times New Roman" w:hAnsi="Times New Roman" w:cs="Times New Roman"/>
          <w:b/>
          <w:bCs/>
          <w:color w:val="000000"/>
          <w:sz w:val="24"/>
          <w:szCs w:val="26"/>
          <w:lang w:eastAsia="tr-TR"/>
        </w:rPr>
        <w:t>Sayısı : 2008</w:t>
      </w:r>
      <w:proofErr w:type="gramEnd"/>
      <w:r w:rsidRPr="00160CED">
        <w:rPr>
          <w:rFonts w:ascii="Times New Roman" w:eastAsia="Times New Roman" w:hAnsi="Times New Roman" w:cs="Times New Roman"/>
          <w:b/>
          <w:bCs/>
          <w:color w:val="000000"/>
          <w:sz w:val="24"/>
          <w:szCs w:val="26"/>
          <w:lang w:eastAsia="tr-TR"/>
        </w:rPr>
        <w:t>/141</w:t>
      </w:r>
    </w:p>
    <w:p w:rsidR="00160CED" w:rsidRPr="00160CED" w:rsidRDefault="00160CED" w:rsidP="00160CED">
      <w:pPr>
        <w:spacing w:after="0" w:line="240" w:lineRule="auto"/>
        <w:jc w:val="both"/>
        <w:rPr>
          <w:rFonts w:ascii="Times New Roman" w:eastAsia="Times New Roman" w:hAnsi="Times New Roman" w:cs="Times New Roman"/>
          <w:b/>
          <w:color w:val="000000"/>
          <w:sz w:val="24"/>
          <w:szCs w:val="24"/>
          <w:lang w:eastAsia="tr-TR"/>
        </w:rPr>
      </w:pPr>
      <w:r w:rsidRPr="00160CED">
        <w:rPr>
          <w:rFonts w:ascii="Times New Roman" w:eastAsia="Times New Roman" w:hAnsi="Times New Roman" w:cs="Times New Roman"/>
          <w:b/>
          <w:bCs/>
          <w:color w:val="000000"/>
          <w:sz w:val="24"/>
          <w:szCs w:val="26"/>
          <w:lang w:eastAsia="tr-TR"/>
        </w:rPr>
        <w:t xml:space="preserve">Karar </w:t>
      </w:r>
      <w:proofErr w:type="gramStart"/>
      <w:r w:rsidRPr="00160CED">
        <w:rPr>
          <w:rFonts w:ascii="Times New Roman" w:eastAsia="Times New Roman" w:hAnsi="Times New Roman" w:cs="Times New Roman"/>
          <w:b/>
          <w:bCs/>
          <w:color w:val="000000"/>
          <w:sz w:val="24"/>
          <w:szCs w:val="26"/>
          <w:lang w:eastAsia="tr-TR"/>
        </w:rPr>
        <w:t>Günü : 18</w:t>
      </w:r>
      <w:proofErr w:type="gramEnd"/>
      <w:r w:rsidRPr="00160CED">
        <w:rPr>
          <w:rFonts w:ascii="Times New Roman" w:eastAsia="Times New Roman" w:hAnsi="Times New Roman" w:cs="Times New Roman"/>
          <w:b/>
          <w:bCs/>
          <w:color w:val="000000"/>
          <w:sz w:val="24"/>
          <w:szCs w:val="26"/>
          <w:lang w:eastAsia="tr-TR"/>
        </w:rPr>
        <w:t>.9.2008</w:t>
      </w:r>
    </w:p>
    <w:p w:rsidR="00160CED" w:rsidRPr="00160CED" w:rsidRDefault="00160CED" w:rsidP="00160CED">
      <w:pPr>
        <w:spacing w:after="0" w:line="240" w:lineRule="auto"/>
        <w:jc w:val="both"/>
        <w:rPr>
          <w:rFonts w:ascii="Times New Roman" w:eastAsia="Times New Roman" w:hAnsi="Times New Roman" w:cs="Times New Roman"/>
          <w:b/>
          <w:color w:val="000000"/>
          <w:sz w:val="24"/>
          <w:szCs w:val="24"/>
          <w:lang w:eastAsia="tr-TR"/>
        </w:rPr>
      </w:pPr>
      <w:r w:rsidRPr="00160CED">
        <w:rPr>
          <w:rFonts w:ascii="Times New Roman" w:eastAsia="Times New Roman" w:hAnsi="Times New Roman" w:cs="Times New Roman"/>
          <w:b/>
          <w:bCs/>
          <w:color w:val="000000"/>
          <w:sz w:val="24"/>
          <w:szCs w:val="26"/>
          <w:lang w:eastAsia="tr-TR"/>
        </w:rPr>
        <w:t>R.G. Tarih-</w:t>
      </w:r>
      <w:proofErr w:type="gramStart"/>
      <w:r w:rsidRPr="00160CED">
        <w:rPr>
          <w:rFonts w:ascii="Times New Roman" w:eastAsia="Times New Roman" w:hAnsi="Times New Roman" w:cs="Times New Roman"/>
          <w:b/>
          <w:bCs/>
          <w:color w:val="000000"/>
          <w:sz w:val="24"/>
          <w:szCs w:val="26"/>
          <w:lang w:eastAsia="tr-TR"/>
        </w:rPr>
        <w:t>Sayı :23</w:t>
      </w:r>
      <w:proofErr w:type="gramEnd"/>
      <w:r w:rsidRPr="00160CED">
        <w:rPr>
          <w:rFonts w:ascii="Times New Roman" w:eastAsia="Times New Roman" w:hAnsi="Times New Roman" w:cs="Times New Roman"/>
          <w:b/>
          <w:bCs/>
          <w:color w:val="000000"/>
          <w:sz w:val="24"/>
          <w:szCs w:val="26"/>
          <w:lang w:eastAsia="tr-TR"/>
        </w:rPr>
        <w:t>.12.2008-27089</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İTİRAZ YOLUNA BAŞVURAN MAHKEMELER:</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1- Fatih 2. Aile Mahkemesi   (Esas Sayısı:2006/37)</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4"/>
          <w:lang w:eastAsia="tr-TR"/>
        </w:rPr>
        <w:t>2- Aliağa Asliye Hukuk Mahkemesi (Aile Mahkemesi Sıfatıyla) (Esas Sayısı:2006/147)</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60CED">
        <w:rPr>
          <w:rFonts w:ascii="Times New Roman" w:eastAsia="Times New Roman" w:hAnsi="Times New Roman" w:cs="Times New Roman"/>
          <w:b/>
          <w:bCs/>
          <w:color w:val="000000"/>
          <w:sz w:val="24"/>
          <w:szCs w:val="26"/>
          <w:lang w:eastAsia="tr-TR"/>
        </w:rPr>
        <w:t>İTİRAZLARIN KONUSU:</w:t>
      </w:r>
      <w:r w:rsidRPr="00160CED">
        <w:rPr>
          <w:rFonts w:ascii="Times New Roman" w:eastAsia="Times New Roman" w:hAnsi="Times New Roman" w:cs="Times New Roman"/>
          <w:color w:val="000000"/>
          <w:sz w:val="24"/>
          <w:szCs w:val="26"/>
          <w:lang w:eastAsia="tr-TR"/>
        </w:rPr>
        <w:t> 3.12.2001 günlü, 4722 sayılı Türk Medeni Kanununun Yürürlüğü ve Uygulama Şekli Hakkında Kanun'un 10. maddesinin Anayasa'nın 2</w:t>
      </w:r>
      <w:proofErr w:type="gramStart"/>
      <w:r w:rsidRPr="00160CED">
        <w:rPr>
          <w:rFonts w:ascii="Times New Roman" w:eastAsia="Times New Roman" w:hAnsi="Times New Roman" w:cs="Times New Roman"/>
          <w:color w:val="000000"/>
          <w:sz w:val="24"/>
          <w:szCs w:val="26"/>
          <w:lang w:eastAsia="tr-TR"/>
        </w:rPr>
        <w:t>.,</w:t>
      </w:r>
      <w:proofErr w:type="gramEnd"/>
      <w:r w:rsidRPr="00160CED">
        <w:rPr>
          <w:rFonts w:ascii="Times New Roman" w:eastAsia="Times New Roman" w:hAnsi="Times New Roman" w:cs="Times New Roman"/>
          <w:color w:val="000000"/>
          <w:sz w:val="24"/>
          <w:szCs w:val="26"/>
          <w:lang w:eastAsia="tr-TR"/>
        </w:rPr>
        <w:t xml:space="preserve"> 10. ve 41. maddelerine aykırılığı savıyla iptali istemidir.</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I- OLAY</w:t>
      </w:r>
      <w:r w:rsidRPr="00160CED">
        <w:rPr>
          <w:rFonts w:ascii="Times New Roman" w:eastAsia="Times New Roman" w:hAnsi="Times New Roman" w:cs="Times New Roman"/>
          <w:color w:val="000000"/>
          <w:sz w:val="24"/>
          <w:szCs w:val="26"/>
          <w:lang w:eastAsia="tr-TR"/>
        </w:rPr>
        <w:t>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Bakılmakta olan davalarda itiraz konusu kuralın Anayasa'ya aykırı olduğu kanısına varan Mahkemeler, iptali için başvurmuşlardır.</w:t>
      </w:r>
      <w:r w:rsidRPr="00160CED">
        <w:rPr>
          <w:rFonts w:ascii="Times New Roman" w:eastAsia="Times New Roman" w:hAnsi="Times New Roman" w:cs="Times New Roman"/>
          <w:b/>
          <w:bCs/>
          <w:color w:val="000000"/>
          <w:sz w:val="24"/>
          <w:szCs w:val="26"/>
          <w:lang w:eastAsia="tr-TR"/>
        </w:rPr>
        <w:t>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III- YASA METİNLERİ   </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A- </w:t>
      </w:r>
      <w:r w:rsidRPr="00160CED">
        <w:rPr>
          <w:rFonts w:ascii="Times New Roman" w:eastAsia="Times New Roman" w:hAnsi="Times New Roman" w:cs="Times New Roman"/>
          <w:b/>
          <w:bCs/>
          <w:color w:val="000000"/>
          <w:sz w:val="24"/>
          <w:szCs w:val="24"/>
          <w:lang w:eastAsia="tr-TR"/>
        </w:rPr>
        <w:t>İtiraz Konusu </w:t>
      </w:r>
      <w:r w:rsidRPr="00160CED">
        <w:rPr>
          <w:rFonts w:ascii="Times New Roman" w:eastAsia="Times New Roman" w:hAnsi="Times New Roman" w:cs="Times New Roman"/>
          <w:b/>
          <w:bCs/>
          <w:color w:val="000000"/>
          <w:sz w:val="24"/>
          <w:szCs w:val="26"/>
          <w:lang w:eastAsia="tr-TR"/>
        </w:rPr>
        <w:t>Yasa Kuralı</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3.12.2001 günlü, 4722 sayılı Türk Medeni Kanunu'nun Yürürlüğü ve Uygulama Şekli Hakkında Kanun'un 10. maddesi şöyledir: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w:t>
      </w:r>
      <w:r w:rsidRPr="00160CED">
        <w:rPr>
          <w:rFonts w:ascii="Times New Roman" w:eastAsia="Times New Roman" w:hAnsi="Times New Roman" w:cs="Times New Roman"/>
          <w:b/>
          <w:bCs/>
          <w:color w:val="000000"/>
          <w:sz w:val="24"/>
          <w:szCs w:val="26"/>
          <w:lang w:eastAsia="tr-TR"/>
        </w:rPr>
        <w:t>Türk Medenî Kanununun yürürlüğe girdiği tarihten önce evlenmiş olan eşler arasında bu tarihe kadar tâbi oldukları mal rejimi devam eder. Eşler Kanunun yürürlüğe girdiği tarihten başlayarak bir yıl içinde başka bir mal rejimi seçmedikleri takdirde, bu tarihten geçerli olmak üzere yasal mal rejimini seçmiş sayılırlar.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xml:space="preserve">Türk Medenî Kanununun yürürlüğe girmesinden önce açılmış olan boşanma veya iptal davaları sonuçlanıncaya kadar eşler arasında tâbi oldukları mal rejimi devam eder. Dava boşanma veya iptal kararıyla sonuçlanırsa, bu mal rejiminin sona ermesine ilişkin hükümler uygulanır. Davanın </w:t>
      </w:r>
      <w:proofErr w:type="spellStart"/>
      <w:r w:rsidRPr="00160CED">
        <w:rPr>
          <w:rFonts w:ascii="Times New Roman" w:eastAsia="Times New Roman" w:hAnsi="Times New Roman" w:cs="Times New Roman"/>
          <w:color w:val="000000"/>
          <w:sz w:val="24"/>
          <w:szCs w:val="26"/>
          <w:lang w:eastAsia="tr-TR"/>
        </w:rPr>
        <w:t>redle</w:t>
      </w:r>
      <w:proofErr w:type="spellEnd"/>
      <w:r w:rsidRPr="00160CED">
        <w:rPr>
          <w:rFonts w:ascii="Times New Roman" w:eastAsia="Times New Roman" w:hAnsi="Times New Roman" w:cs="Times New Roman"/>
          <w:color w:val="000000"/>
          <w:sz w:val="24"/>
          <w:szCs w:val="26"/>
          <w:lang w:eastAsia="tr-TR"/>
        </w:rPr>
        <w:t xml:space="preserve"> sonuçlanması hâlinde eşler, kararın kesinleşmesini izleyen bir yıl içinde başka bir mal rejimi seçmedikleri takdirde, Kanunun yürürlük tarihinden geçerli olmak üzere yasal mal rejimini seçmiş sayılırlar.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Şu kadar ki eşler, yukarıdaki fıkralarda öngörülen bir yıllık süre içinde mal rejimi sözleşmesiyle yasal mal rejiminin evlenme tarihinden geçerli olacağını kabul edebilirler.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lastRenderedPageBreak/>
        <w:t>Yukarıdaki hükümler uyarınca mal birliği veya mal ortaklığı rejiminin yasal mal rejimine dönüşmesi hâlinde, Türk Kanunu Medenîsinin ilgili mal rejiminin sona ermesine ilişkin hükümleri uygulanır."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 </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B- Dayanılan Anayasa Kuralları</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Başvuru kararlarında Anayasa'nın 2</w:t>
      </w:r>
      <w:proofErr w:type="gramStart"/>
      <w:r w:rsidRPr="00160CED">
        <w:rPr>
          <w:rFonts w:ascii="Times New Roman" w:eastAsia="Times New Roman" w:hAnsi="Times New Roman" w:cs="Times New Roman"/>
          <w:color w:val="000000"/>
          <w:sz w:val="24"/>
          <w:szCs w:val="26"/>
          <w:lang w:eastAsia="tr-TR"/>
        </w:rPr>
        <w:t>.,</w:t>
      </w:r>
      <w:proofErr w:type="gramEnd"/>
      <w:r w:rsidRPr="00160CED">
        <w:rPr>
          <w:rFonts w:ascii="Times New Roman" w:eastAsia="Times New Roman" w:hAnsi="Times New Roman" w:cs="Times New Roman"/>
          <w:color w:val="000000"/>
          <w:sz w:val="24"/>
          <w:szCs w:val="26"/>
          <w:lang w:eastAsia="tr-TR"/>
        </w:rPr>
        <w:t xml:space="preserve"> 10. ve 41. maddelerine dayanılmıştır.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IV- İLK İNCELEME</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xml:space="preserve">  </w:t>
      </w:r>
      <w:proofErr w:type="gramStart"/>
      <w:r w:rsidRPr="00160CED">
        <w:rPr>
          <w:rFonts w:ascii="Times New Roman" w:eastAsia="Times New Roman" w:hAnsi="Times New Roman" w:cs="Times New Roman"/>
          <w:color w:val="000000"/>
          <w:sz w:val="24"/>
          <w:szCs w:val="26"/>
          <w:lang w:eastAsia="tr-TR"/>
        </w:rPr>
        <w:t xml:space="preserve">Anayasa Mahkemesi </w:t>
      </w:r>
      <w:proofErr w:type="spellStart"/>
      <w:r w:rsidRPr="00160CED">
        <w:rPr>
          <w:rFonts w:ascii="Times New Roman" w:eastAsia="Times New Roman" w:hAnsi="Times New Roman" w:cs="Times New Roman"/>
          <w:color w:val="000000"/>
          <w:sz w:val="24"/>
          <w:szCs w:val="26"/>
          <w:lang w:eastAsia="tr-TR"/>
        </w:rPr>
        <w:t>İçtüzüğü'nün</w:t>
      </w:r>
      <w:proofErr w:type="spellEnd"/>
      <w:r w:rsidRPr="00160CED">
        <w:rPr>
          <w:rFonts w:ascii="Times New Roman" w:eastAsia="Times New Roman" w:hAnsi="Times New Roman" w:cs="Times New Roman"/>
          <w:color w:val="000000"/>
          <w:sz w:val="24"/>
          <w:szCs w:val="26"/>
          <w:lang w:eastAsia="tr-TR"/>
        </w:rPr>
        <w:t xml:space="preserve"> 8. maddesi gereğince, E.2006/37 sayılı dosyada 22.3.2006 gününde, E.2006/147 sayılı dosyada ise 3.11.2006 gününde Tülay TUĞCU, Haşim KILIÇ, </w:t>
      </w:r>
      <w:proofErr w:type="spellStart"/>
      <w:r w:rsidRPr="00160CED">
        <w:rPr>
          <w:rFonts w:ascii="Times New Roman" w:eastAsia="Times New Roman" w:hAnsi="Times New Roman" w:cs="Times New Roman"/>
          <w:color w:val="000000"/>
          <w:sz w:val="24"/>
          <w:szCs w:val="26"/>
          <w:lang w:eastAsia="tr-TR"/>
        </w:rPr>
        <w:t>Sacit</w:t>
      </w:r>
      <w:proofErr w:type="spellEnd"/>
      <w:r w:rsidRPr="00160CED">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60CED">
        <w:rPr>
          <w:rFonts w:ascii="Times New Roman" w:eastAsia="Times New Roman" w:hAnsi="Times New Roman" w:cs="Times New Roman"/>
          <w:color w:val="000000"/>
          <w:sz w:val="24"/>
          <w:szCs w:val="26"/>
          <w:lang w:eastAsia="tr-TR"/>
        </w:rPr>
        <w:t>Serruh</w:t>
      </w:r>
      <w:proofErr w:type="spellEnd"/>
      <w:r w:rsidRPr="00160CED">
        <w:rPr>
          <w:rFonts w:ascii="Times New Roman" w:eastAsia="Times New Roman" w:hAnsi="Times New Roman" w:cs="Times New Roman"/>
          <w:color w:val="000000"/>
          <w:sz w:val="24"/>
          <w:szCs w:val="26"/>
          <w:lang w:eastAsia="tr-TR"/>
        </w:rPr>
        <w:t xml:space="preserve"> KALELİ ve Osman </w:t>
      </w:r>
      <w:proofErr w:type="spellStart"/>
      <w:r w:rsidRPr="00160CED">
        <w:rPr>
          <w:rFonts w:ascii="Times New Roman" w:eastAsia="Times New Roman" w:hAnsi="Times New Roman" w:cs="Times New Roman"/>
          <w:color w:val="000000"/>
          <w:sz w:val="24"/>
          <w:szCs w:val="26"/>
          <w:lang w:eastAsia="tr-TR"/>
        </w:rPr>
        <w:t>Alifeyyaz</w:t>
      </w:r>
      <w:proofErr w:type="spellEnd"/>
      <w:r w:rsidRPr="00160CED">
        <w:rPr>
          <w:rFonts w:ascii="Times New Roman" w:eastAsia="Times New Roman" w:hAnsi="Times New Roman" w:cs="Times New Roman"/>
          <w:color w:val="000000"/>
          <w:sz w:val="24"/>
          <w:szCs w:val="26"/>
          <w:lang w:eastAsia="tr-TR"/>
        </w:rPr>
        <w:t xml:space="preserve"> </w:t>
      </w:r>
      <w:proofErr w:type="spellStart"/>
      <w:r w:rsidRPr="00160CED">
        <w:rPr>
          <w:rFonts w:ascii="Times New Roman" w:eastAsia="Times New Roman" w:hAnsi="Times New Roman" w:cs="Times New Roman"/>
          <w:color w:val="000000"/>
          <w:sz w:val="24"/>
          <w:szCs w:val="26"/>
          <w:lang w:eastAsia="tr-TR"/>
        </w:rPr>
        <w:t>PAKSÜT'ün</w:t>
      </w:r>
      <w:proofErr w:type="spellEnd"/>
      <w:r w:rsidRPr="00160CED">
        <w:rPr>
          <w:rFonts w:ascii="Times New Roman" w:eastAsia="Times New Roman" w:hAnsi="Times New Roman" w:cs="Times New Roman"/>
          <w:color w:val="000000"/>
          <w:sz w:val="24"/>
          <w:szCs w:val="26"/>
          <w:lang w:eastAsia="tr-TR"/>
        </w:rPr>
        <w:t xml:space="preserve"> katılımlarıyla yapılan ilk inceleme toplantılarında, öncelikle uygulanacak kural konusu üzerinde durulmuştur.</w:t>
      </w:r>
      <w:proofErr w:type="gramEnd"/>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xml:space="preserve">  </w:t>
      </w:r>
      <w:proofErr w:type="gramStart"/>
      <w:r w:rsidRPr="00160CE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60CE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etki yapacak nitelikteki kurallardır.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xml:space="preserve">İtiraz yoluna başvuran Mahkemeler, açılmış olan davalarda tarafların 1.1.2002 tarihinden sonra mal edinmeleri durumunda, edinilen bu malların tasfiyesinde uygulanacak mal rejimini 4722 sayılı Türk Medeni Kanununun Yürürlüğü ve Uygulama Şekli Hakkında Kanun'un 10. maddesinin birinci fıkrasını uygulayarak belirleyeceklerdir. </w:t>
      </w:r>
      <w:proofErr w:type="gramStart"/>
      <w:r w:rsidRPr="00160CED">
        <w:rPr>
          <w:rFonts w:ascii="Times New Roman" w:eastAsia="Times New Roman" w:hAnsi="Times New Roman" w:cs="Times New Roman"/>
          <w:color w:val="000000"/>
          <w:sz w:val="24"/>
          <w:szCs w:val="26"/>
          <w:lang w:eastAsia="tr-TR"/>
        </w:rPr>
        <w:t xml:space="preserve">4722 sayılı Yasa'nın ikinci fıkrası, 4721 sayılı Türk Medeni Kanunu'nun yürürlüğe girmesinden önce açılmış olan boşanma veya iptal davaları sonuçlanıncaya kadar eşler arasında geçerli olacak mal rejimine; üçüncü fıkrası, eşlerin mal rejimi sözleşmesi yaparak, mal rejiminin evlenme tarihinden itibaren geçerli olacağını kabul edebileceklerine; dördüncü fıkrası ise 4722 sayılı Kanun'un 10. maddesi uyarınca mal birliği ve mal ortaklığı rejiminin yasal mal rejimine dönüşmesi halinde Türk Kanunu </w:t>
      </w:r>
      <w:proofErr w:type="spellStart"/>
      <w:r w:rsidRPr="00160CED">
        <w:rPr>
          <w:rFonts w:ascii="Times New Roman" w:eastAsia="Times New Roman" w:hAnsi="Times New Roman" w:cs="Times New Roman"/>
          <w:color w:val="000000"/>
          <w:sz w:val="24"/>
          <w:szCs w:val="26"/>
          <w:lang w:eastAsia="tr-TR"/>
        </w:rPr>
        <w:t>Medenisi'nin</w:t>
      </w:r>
      <w:proofErr w:type="spellEnd"/>
      <w:r w:rsidRPr="00160CED">
        <w:rPr>
          <w:rFonts w:ascii="Times New Roman" w:eastAsia="Times New Roman" w:hAnsi="Times New Roman" w:cs="Times New Roman"/>
          <w:color w:val="000000"/>
          <w:sz w:val="24"/>
          <w:szCs w:val="26"/>
          <w:lang w:eastAsia="tr-TR"/>
        </w:rPr>
        <w:t xml:space="preserve"> ilgili mal rejiminin sona ermesiyle ilgili hükümlerinin uygulanacağına ilişkin düzenlemeler içermektedir. Buna göre 3.12.2001 günlü, 4722 sayılı Türk Medenî Kanununun Yürürlüğü ve Uygulama Şekli Hakkında Kanun'un 10. maddesinin ikinci, üçüncü ve dördüncü fıkralarının, itiraz başvurusunda bulunan Mahkemelerin bakmakta olduğu davalarda uygulanma olanağı bulunmadığından, bu fıkralara ilişkin başvuruların Mahkemelerin yetkisizliği nedeniyle REDDİNE; dosyalarda eksiklik bulunmadığından aynı Kanun'un 10. maddesinin birinci fıkrasının esasının incelenmesine OYBİRLİĞİYLE karar verilmiştir.</w:t>
      </w:r>
      <w:proofErr w:type="gramEnd"/>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V- BİRLEŞTİRME KARARI</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0CED">
        <w:rPr>
          <w:rFonts w:ascii="Times New Roman" w:eastAsia="Times New Roman" w:hAnsi="Times New Roman" w:cs="Times New Roman"/>
          <w:color w:val="000000"/>
          <w:sz w:val="24"/>
          <w:szCs w:val="26"/>
          <w:lang w:eastAsia="tr-TR"/>
        </w:rPr>
        <w:lastRenderedPageBreak/>
        <w:t>3.12.2001 günlü, 4722 sayılı Türk Medeni Kanunu'nun Yürürlüğü ve Uygulama Şekli Hakkında Kanun'un 10. maddesinin birinci fıkrasının iptaline karar verilmesi istemiyle yapılan itiraz başvurusuna ilişkin E.2006/147 sayılı davanın, aralarındaki hukuki irtibat nedeniyle E.2006/37 sayılı dava ile BİRLEŞTİRİLMESİNE, esasının kapatılmasına, esas incelemenin E.2006/37 sayılı dosya üzerinden yürütülmesine 18.9.2008 gününde OYBİRLİĞİYLE karar verilmiştir.</w:t>
      </w:r>
      <w:proofErr w:type="gramEnd"/>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VI- ESASIN İNCELENMESİ</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r w:rsidRPr="00160CED">
        <w:rPr>
          <w:rFonts w:ascii="Times New Roman" w:eastAsia="Times New Roman" w:hAnsi="Times New Roman" w:cs="Times New Roman"/>
          <w:b/>
          <w:bCs/>
          <w:color w:val="000000"/>
          <w:sz w:val="24"/>
          <w:szCs w:val="26"/>
          <w:lang w:eastAsia="tr-TR"/>
        </w:rPr>
        <w:t>   </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Başvuru kararlarında, diğer özel hukuk ilişkilerinden farklı olarak aile hukukunda, kamu yararı ve kamu düzeni faraziyelerine dayanılarak, devlete aile ilişkilerinin kurulması ve sona ermesinde geniş çapta denetleme görev ve yetkisi verildiği, 4721 sayılı Türk Medeni Kanunu'nda yer alan yasal mal rejimi ile ilgili hükümlerin, bu Kanun'un yürürlüğe girdiği 1.1.2002 tarihinden önce kurulan evliliklerde de evlenme tarihinden itibaren uygulanması gerektiği, oysa itiraza konu kuralın 4721 sayılı Türk Medeni Kanunu'nun yürürlüğe girdiği tarihten önce kurulan evliliklerde, eşlerin Kanun'un öngördüğü bir yıllık süre içinde başka bir mal rejimi seçmemeleri halinde bu tarihinden itibaren yasal mal rejimine ilişkin hükümlerin uygulanmasını öngörerek iki farklı mal rejiminin uygulanmasına yol açtığı, bu durumun da Anayasa'nın 2</w:t>
      </w:r>
      <w:proofErr w:type="gramStart"/>
      <w:r w:rsidRPr="00160CED">
        <w:rPr>
          <w:rFonts w:ascii="Times New Roman" w:eastAsia="Times New Roman" w:hAnsi="Times New Roman" w:cs="Times New Roman"/>
          <w:color w:val="000000"/>
          <w:sz w:val="24"/>
          <w:szCs w:val="26"/>
          <w:lang w:eastAsia="tr-TR"/>
        </w:rPr>
        <w:t>.,</w:t>
      </w:r>
      <w:proofErr w:type="gramEnd"/>
      <w:r w:rsidRPr="00160CED">
        <w:rPr>
          <w:rFonts w:ascii="Times New Roman" w:eastAsia="Times New Roman" w:hAnsi="Times New Roman" w:cs="Times New Roman"/>
          <w:color w:val="000000"/>
          <w:sz w:val="24"/>
          <w:szCs w:val="26"/>
          <w:lang w:eastAsia="tr-TR"/>
        </w:rPr>
        <w:t xml:space="preserve"> 10. ve 41. maddelerine  aykırı olduğu ileri sürülmüştür.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xml:space="preserve">Mal rejimi, eşlerin evlilik birliğinden önce ve/veya evlilik birliği devam ederken sahip oldukları mal varlıkları üzerindeki hak ve yükümlülüklerini, sorumluluklarını ve sona erme halinde mal varlığı değerlerinin akıbetini düzenleyen kurallar bütünüdür. </w:t>
      </w:r>
      <w:proofErr w:type="gramStart"/>
      <w:r w:rsidRPr="00160CED">
        <w:rPr>
          <w:rFonts w:ascii="Times New Roman" w:eastAsia="Times New Roman" w:hAnsi="Times New Roman" w:cs="Times New Roman"/>
          <w:color w:val="000000"/>
          <w:sz w:val="24"/>
          <w:szCs w:val="26"/>
          <w:lang w:eastAsia="tr-TR"/>
        </w:rPr>
        <w:t>4722 sayılı Türk Medeni Kanunu'nun Yürürlüğü ve Uygulama Şekli Hakkında Kanun'un 10. maddesinin birinci fıkrasıyla 4721 sayılı Türk Medeni Kanunu'nun yürürlüğe girdiği 1.1.2002 tarihinden önce evlenmiş olan eşler arasında bu tarihe kadar 743 sayılı Türk Kanunu Medenisi gereğince tabi oldukları mal ayrılığı, mal birliği veya mal ortaklığı rejiminin devam edeceği, eşlerin Kanun'un yürürlüğe girdiği tarihten başlayarak bir yıl içinde 4721 sayılı Türk Medeni Kanunu'nda düzenlenen mal ayrılığı, paylaşmalı mal ayrılığı veya mal ortaklığı rejimlerinden birini seçmedikleri takdirde, bu tarihten geçerli olmak üzere yasal mal rejimi olan edinilmiş mallara katılma rejimini seçmiş sayılacakları hükme bağlanmıştır.</w:t>
      </w:r>
      <w:proofErr w:type="gramEnd"/>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60CED">
        <w:rPr>
          <w:rFonts w:ascii="Times New Roman" w:eastAsia="Times New Roman" w:hAnsi="Times New Roman" w:cs="Times New Roman"/>
          <w:color w:val="000000"/>
          <w:sz w:val="24"/>
          <w:szCs w:val="26"/>
          <w:lang w:eastAsia="tr-TR"/>
        </w:rPr>
        <w:t>"Hukuk güvenliği ilkesi", hukuk devletinde uyulması zorunlu olan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lastRenderedPageBreak/>
        <w:t>Hukuk devletinin gereği olan hukuk güvenliğini sağlama yükümlülüğü, kural olarak yasaların geriye yürütülmemesini gerekli kılar. "Yasaların geriye yürümezliği ilkesi" uyarınca yasalar, kamu yararı ve kamu düzeninin gerektirmesi, kazanılmış hakların korunması, mali hakların iyileştirilmesi gibi ayrıksı durumlar dışında ilke olarak yürürlük tarihlerinden sonraki olay, işlem ve eylemlere uygulanmak üzere çıkarılırlar. Yürürlüğe giren yasaların geçmişe ve kesin nitelik kazanmış hukuksal durumlara etkili olmaması hukukun genel ilkelerindendir. </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0CED">
        <w:rPr>
          <w:rFonts w:ascii="Times New Roman" w:eastAsia="Times New Roman" w:hAnsi="Times New Roman" w:cs="Times New Roman"/>
          <w:color w:val="000000"/>
          <w:sz w:val="24"/>
          <w:szCs w:val="26"/>
          <w:lang w:eastAsia="tr-TR"/>
        </w:rPr>
        <w:t>Yasa koyucu, yasaların geriye yürümezliği ilkesi gereğince, 4721 sayılı Türk Medeni Kanunu'nda yer alan yasal mal rejimine ilişkin hükümlerin Yasa'nın yürürlüğe girdiği tarih olan 1.1.2002 tarihinden sonra uygulanacağını kabul etmiş, ancak, toplumun; dünya görüşü, evlilik ve parasal konulardaki düşünceleri, evlilikten beklentileri, ihtiyaç ve arzuları birbirinden tamamen farklı olan bireylerden ve bu bireylerin oluşturduğu değişik aile tiplerinden meydana geldiğini, yasal mal rejimi olarak öngörülecek tek bir mal rejiminin bütün aile tiplerinin ihtiyaçlarına cevap veremeyeceğini de göz önünde bulundurarak, eşlere 4721 sayılı Türk Medeni Kanunu'nun yürürlüğe girdiği tarihten başlayarak bir yıllık süre içinde mal rejimi sözleşmesiyle yasal mal rejiminin evlenme tarihinden geçerli olacağını kabul etme konusunda seçimlik bir hak tanımış ve bu şekilde Yasa'nın geçmişe etkili olarak yürütülmemesinden doğabilecek sakıncaları giderme yolunu tercih etmiştir.</w:t>
      </w:r>
      <w:proofErr w:type="gramEnd"/>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ve bu yetkinin devredilemeyeceği belirtilmiştir. Bu kapsamda yasa koyucunun takdir hakkını 4721 sayılı Türk Medeni Kanunu'nda yer alan yasal mal rejimine ilişkin hükümlerin geçmişe yürümeyi gerektirecek ayrık durumlar dışında geçmişe etkili olarak uygulanmaması yönünde kullanmasının hukuk devletine aykırı bir yönü bulunmamaktadır.</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Anayasa'nın 10. maddesinde </w:t>
      </w:r>
      <w:r w:rsidRPr="00160CED">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160CED">
        <w:rPr>
          <w:rFonts w:ascii="Times New Roman" w:eastAsia="Times New Roman" w:hAnsi="Times New Roman" w:cs="Times New Roman"/>
          <w:color w:val="000000"/>
          <w:sz w:val="24"/>
          <w:szCs w:val="26"/>
          <w:lang w:eastAsia="tr-TR"/>
        </w:rPr>
        <w:t> denilerek eşitlik ilkesine yer verilmiş, ayrıca Anayasa'nın 41. maddesinin birinci fıkrasında ailenin Türk toplumunun temeli olduğu ve eşler arasında eşitliğe dayandığı belirtilerek eşitlik ilkesinin eşler arasında da geçerli olduğu vurgulanmıştır. Eşitlik ilkesinin amacı, aynı durumda bulunan kişilerin yasalar karşısında aynı işleme bağlı tutulmalarını sağlamak, ayırım yapılmasını ve ayrıcalık tanınmasını önlemektir. Bu ilkeyle, aynı durumda bulunan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Yasaların ve yasalarla getirilen kuralların genel olması, hukuk devleti ve yasa önünde eşitlik ilkelerinin bir sonucudur. Yasaların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Bu anlamda itiraza konu kuralla Türk Medenî Kanununun yürürlüğe girdiği tarihten önce evlenmiş olan eşler arasında ayırım yapan bir düzenleme getirilmediği, her iki eşe de eşit haklar tanınarak objektif hukuki durumlar yaratıldığı görülmektedir.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lastRenderedPageBreak/>
        <w:t>Bu nedenlerle, itiraz konusu kural Anayasa'nın 2</w:t>
      </w:r>
      <w:proofErr w:type="gramStart"/>
      <w:r w:rsidRPr="00160CED">
        <w:rPr>
          <w:rFonts w:ascii="Times New Roman" w:eastAsia="Times New Roman" w:hAnsi="Times New Roman" w:cs="Times New Roman"/>
          <w:color w:val="000000"/>
          <w:sz w:val="24"/>
          <w:szCs w:val="26"/>
          <w:lang w:eastAsia="tr-TR"/>
        </w:rPr>
        <w:t>.,</w:t>
      </w:r>
      <w:proofErr w:type="gramEnd"/>
      <w:r w:rsidRPr="00160CED">
        <w:rPr>
          <w:rFonts w:ascii="Times New Roman" w:eastAsia="Times New Roman" w:hAnsi="Times New Roman" w:cs="Times New Roman"/>
          <w:color w:val="000000"/>
          <w:sz w:val="24"/>
          <w:szCs w:val="26"/>
          <w:lang w:eastAsia="tr-TR"/>
        </w:rPr>
        <w:t xml:space="preserve"> 10., ve 41. maddelerine aykırı değildir. İptal isteminin reddi gerekir.</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b/>
          <w:bCs/>
          <w:color w:val="000000"/>
          <w:sz w:val="24"/>
          <w:szCs w:val="26"/>
          <w:lang w:eastAsia="tr-TR"/>
        </w:rPr>
        <w:t>VII- SONUÇ</w:t>
      </w:r>
    </w:p>
    <w:p w:rsidR="00160CED" w:rsidRDefault="00160CED" w:rsidP="00160CE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3.12.2001 günlü, 4722 sayılı Türk Medenî Kanununun Yürürlüğü ve Uygulama Şekli Hakkında Kanun'un 10. maddesinin birinci fıkrasının Anayasa'ya aykırı olmadığına ve itirazın REDDİNE,</w:t>
      </w:r>
      <w:r w:rsidRPr="00160CED">
        <w:rPr>
          <w:rFonts w:ascii="Times New Roman" w:eastAsia="Times New Roman" w:hAnsi="Times New Roman" w:cs="Times New Roman"/>
          <w:b/>
          <w:bCs/>
          <w:color w:val="000000"/>
          <w:sz w:val="24"/>
          <w:szCs w:val="26"/>
          <w:lang w:eastAsia="tr-TR"/>
        </w:rPr>
        <w:t> </w:t>
      </w:r>
      <w:r w:rsidRPr="00160CED">
        <w:rPr>
          <w:rFonts w:ascii="Times New Roman" w:eastAsia="Times New Roman" w:hAnsi="Times New Roman" w:cs="Times New Roman"/>
          <w:color w:val="000000"/>
          <w:sz w:val="24"/>
          <w:szCs w:val="26"/>
          <w:lang w:eastAsia="tr-TR"/>
        </w:rPr>
        <w:t xml:space="preserve">Osman </w:t>
      </w:r>
      <w:proofErr w:type="spellStart"/>
      <w:r w:rsidRPr="00160CED">
        <w:rPr>
          <w:rFonts w:ascii="Times New Roman" w:eastAsia="Times New Roman" w:hAnsi="Times New Roman" w:cs="Times New Roman"/>
          <w:color w:val="000000"/>
          <w:sz w:val="24"/>
          <w:szCs w:val="26"/>
          <w:lang w:eastAsia="tr-TR"/>
        </w:rPr>
        <w:t>Alifeyyaz</w:t>
      </w:r>
      <w:proofErr w:type="spellEnd"/>
      <w:r w:rsidRPr="00160CED">
        <w:rPr>
          <w:rFonts w:ascii="Times New Roman" w:eastAsia="Times New Roman" w:hAnsi="Times New Roman" w:cs="Times New Roman"/>
          <w:color w:val="000000"/>
          <w:sz w:val="24"/>
          <w:szCs w:val="26"/>
          <w:lang w:eastAsia="tr-TR"/>
        </w:rPr>
        <w:t xml:space="preserve"> PAKSÜT, Fulya KANTARCIOĞLU, Ali GÜZEL ile Zehra Ayla </w:t>
      </w:r>
      <w:proofErr w:type="spellStart"/>
      <w:r w:rsidRPr="00160CED">
        <w:rPr>
          <w:rFonts w:ascii="Times New Roman" w:eastAsia="Times New Roman" w:hAnsi="Times New Roman" w:cs="Times New Roman"/>
          <w:color w:val="000000"/>
          <w:sz w:val="24"/>
          <w:szCs w:val="26"/>
          <w:lang w:eastAsia="tr-TR"/>
        </w:rPr>
        <w:t>PERKTAŞ'ın</w:t>
      </w:r>
      <w:proofErr w:type="spellEnd"/>
      <w:r w:rsidRPr="00160CED">
        <w:rPr>
          <w:rFonts w:ascii="Times New Roman" w:eastAsia="Times New Roman" w:hAnsi="Times New Roman" w:cs="Times New Roman"/>
          <w:color w:val="000000"/>
          <w:sz w:val="24"/>
          <w:szCs w:val="26"/>
          <w:lang w:eastAsia="tr-TR"/>
        </w:rPr>
        <w:t xml:space="preserve"> </w:t>
      </w:r>
      <w:proofErr w:type="spellStart"/>
      <w:r w:rsidRPr="00160CED">
        <w:rPr>
          <w:rFonts w:ascii="Times New Roman" w:eastAsia="Times New Roman" w:hAnsi="Times New Roman" w:cs="Times New Roman"/>
          <w:color w:val="000000"/>
          <w:sz w:val="24"/>
          <w:szCs w:val="26"/>
          <w:lang w:eastAsia="tr-TR"/>
        </w:rPr>
        <w:t>karşıoyları</w:t>
      </w:r>
      <w:proofErr w:type="spellEnd"/>
      <w:r w:rsidRPr="00160CED">
        <w:rPr>
          <w:rFonts w:ascii="Times New Roman" w:eastAsia="Times New Roman" w:hAnsi="Times New Roman" w:cs="Times New Roman"/>
          <w:color w:val="000000"/>
          <w:sz w:val="24"/>
          <w:szCs w:val="26"/>
          <w:lang w:eastAsia="tr-TR"/>
        </w:rPr>
        <w:t xml:space="preserve"> ve OYÇOKLUĞUYLA,</w:t>
      </w:r>
      <w:r w:rsidRPr="00160CED">
        <w:rPr>
          <w:rFonts w:ascii="Times New Roman" w:eastAsia="Times New Roman" w:hAnsi="Times New Roman" w:cs="Times New Roman"/>
          <w:b/>
          <w:bCs/>
          <w:color w:val="000000"/>
          <w:sz w:val="24"/>
          <w:szCs w:val="26"/>
          <w:lang w:eastAsia="tr-TR"/>
        </w:rPr>
        <w:t> </w:t>
      </w:r>
      <w:r w:rsidRPr="00160CED">
        <w:rPr>
          <w:rFonts w:ascii="Times New Roman" w:eastAsia="Times New Roman" w:hAnsi="Times New Roman" w:cs="Times New Roman"/>
          <w:color w:val="000000"/>
          <w:sz w:val="24"/>
          <w:szCs w:val="26"/>
          <w:lang w:eastAsia="tr-TR"/>
        </w:rPr>
        <w:t>18.9.2008 gününde karar verildi.</w:t>
      </w:r>
    </w:p>
    <w:p w:rsidR="00160CED" w:rsidRPr="00160CED" w:rsidRDefault="00160CED" w:rsidP="00160CE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0CED" w:rsidRPr="00160CED" w:rsidTr="00160CED">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Başkan</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Başkanvekili</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 xml:space="preserve">Osman </w:t>
            </w:r>
            <w:proofErr w:type="spellStart"/>
            <w:r w:rsidRPr="00160CED">
              <w:rPr>
                <w:rFonts w:ascii="Times New Roman" w:eastAsia="Times New Roman" w:hAnsi="Times New Roman" w:cs="Times New Roman"/>
                <w:color w:val="000000"/>
                <w:sz w:val="24"/>
                <w:szCs w:val="26"/>
                <w:lang w:eastAsia="tr-TR"/>
              </w:rPr>
              <w:t>Alifeyyaz</w:t>
            </w:r>
            <w:proofErr w:type="spellEnd"/>
            <w:r w:rsidRPr="00160CE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160CED">
              <w:rPr>
                <w:rFonts w:ascii="Times New Roman" w:eastAsia="Times New Roman" w:hAnsi="Times New Roman" w:cs="Times New Roman"/>
                <w:color w:val="000000"/>
                <w:sz w:val="24"/>
                <w:szCs w:val="26"/>
                <w:lang w:eastAsia="tr-TR"/>
              </w:rPr>
              <w:t>Sacit</w:t>
            </w:r>
            <w:proofErr w:type="spellEnd"/>
            <w:r w:rsidRPr="00160CED">
              <w:rPr>
                <w:rFonts w:ascii="Times New Roman" w:eastAsia="Times New Roman" w:hAnsi="Times New Roman" w:cs="Times New Roman"/>
                <w:color w:val="000000"/>
                <w:sz w:val="24"/>
                <w:szCs w:val="26"/>
                <w:lang w:eastAsia="tr-TR"/>
              </w:rPr>
              <w:t xml:space="preserve"> ADALI</w:t>
            </w:r>
          </w:p>
        </w:tc>
      </w:tr>
    </w:tbl>
    <w:p w:rsid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6"/>
          <w:lang w:eastAsia="tr-TR"/>
        </w:rPr>
      </w:pPr>
      <w:r w:rsidRPr="00160CED">
        <w:rPr>
          <w:rFonts w:ascii="Times New Roman" w:eastAsia="Times New Roman" w:hAnsi="Times New Roman" w:cs="Times New Roman"/>
          <w:color w:val="000000"/>
          <w:sz w:val="24"/>
          <w:szCs w:val="26"/>
          <w:lang w:eastAsia="tr-TR"/>
        </w:rPr>
        <w:t> </w:t>
      </w:r>
    </w:p>
    <w:p w:rsid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60CED" w:rsidRP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0CED" w:rsidRPr="00160CED" w:rsidTr="00160CED">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A. Necmi ÖZLER</w:t>
            </w:r>
          </w:p>
        </w:tc>
      </w:tr>
    </w:tbl>
    <w:p w:rsid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P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0CED" w:rsidRPr="00160CED" w:rsidTr="00160CED">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Ali GÜZEL</w:t>
            </w:r>
          </w:p>
        </w:tc>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Serdar ÖZGÜLDÜR</w:t>
            </w:r>
          </w:p>
        </w:tc>
      </w:tr>
    </w:tbl>
    <w:p w:rsid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P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60CED" w:rsidRPr="00160CED" w:rsidTr="00160CED">
        <w:tc>
          <w:tcPr>
            <w:tcW w:w="2500"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160CED">
              <w:rPr>
                <w:rFonts w:ascii="Times New Roman" w:eastAsia="Times New Roman" w:hAnsi="Times New Roman" w:cs="Times New Roman"/>
                <w:color w:val="000000"/>
                <w:sz w:val="24"/>
                <w:szCs w:val="26"/>
                <w:lang w:eastAsia="tr-TR"/>
              </w:rPr>
              <w:t>Serruh</w:t>
            </w:r>
            <w:proofErr w:type="spellEnd"/>
            <w:r w:rsidRPr="00160CE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Zehra Ayla PERKTAŞ</w:t>
            </w:r>
          </w:p>
        </w:tc>
      </w:tr>
    </w:tbl>
    <w:p w:rsidR="00160CED" w:rsidRDefault="00160CED" w:rsidP="00160CE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Default="00160CED" w:rsidP="00160C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Default="00160CED" w:rsidP="00160CE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160CED">
        <w:rPr>
          <w:rFonts w:ascii="Times New Roman" w:eastAsia="Times New Roman" w:hAnsi="Times New Roman" w:cs="Times New Roman"/>
          <w:b/>
          <w:bCs/>
          <w:color w:val="000000"/>
          <w:sz w:val="24"/>
          <w:szCs w:val="26"/>
          <w:lang w:eastAsia="tr-TR"/>
        </w:rPr>
        <w:lastRenderedPageBreak/>
        <w:t>KARŞIOY GEREKÇESİ</w:t>
      </w:r>
    </w:p>
    <w:p w:rsidR="00160CED" w:rsidRDefault="00160CED" w:rsidP="00160CE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3.12.2001 günlü 4722 sayılı Türk Medenî Kanununun Yürürlüğü ve Uygulama Şekli Hakkında Kanun'un 10. maddesinin itiraz konusu ilk fıkrasında "Türk Medeni Kanununun yürürlüğe girdiği tarihten önce evlenmiş olan eşler arasında bu tarihe kadar tâbi oldukları mal rejimi devam eder. Eşler Kanunun yürürlüğe girdiği tarihten başlayarak bir yıl içinde başka bir mal rejimi seçmedikleri takdirde, bu tarihten geçerli olmak üzere yasal mal rejimini seçmiş sayılırlar" denilmektedir.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0CED">
        <w:rPr>
          <w:rFonts w:ascii="Times New Roman" w:eastAsia="Times New Roman" w:hAnsi="Times New Roman" w:cs="Times New Roman"/>
          <w:color w:val="000000"/>
          <w:sz w:val="24"/>
          <w:szCs w:val="26"/>
          <w:lang w:eastAsia="tr-TR"/>
        </w:rPr>
        <w:t>1.1.2002 gününde yürürlüğe giren 4721 sayılı Türk Medeni Kanunu ile edinilmiş mallara katılma (</w:t>
      </w:r>
      <w:proofErr w:type="spellStart"/>
      <w:r w:rsidRPr="00160CED">
        <w:rPr>
          <w:rFonts w:ascii="Times New Roman" w:eastAsia="Times New Roman" w:hAnsi="Times New Roman" w:cs="Times New Roman"/>
          <w:color w:val="000000"/>
          <w:sz w:val="24"/>
          <w:szCs w:val="26"/>
          <w:lang w:eastAsia="tr-TR"/>
        </w:rPr>
        <w:t>md.</w:t>
      </w:r>
      <w:proofErr w:type="spellEnd"/>
      <w:r w:rsidRPr="00160CED">
        <w:rPr>
          <w:rFonts w:ascii="Times New Roman" w:eastAsia="Times New Roman" w:hAnsi="Times New Roman" w:cs="Times New Roman"/>
          <w:color w:val="000000"/>
          <w:sz w:val="24"/>
          <w:szCs w:val="26"/>
          <w:lang w:eastAsia="tr-TR"/>
        </w:rPr>
        <w:t xml:space="preserve"> 218-241), mal ayrılığı (</w:t>
      </w:r>
      <w:proofErr w:type="spellStart"/>
      <w:r w:rsidRPr="00160CED">
        <w:rPr>
          <w:rFonts w:ascii="Times New Roman" w:eastAsia="Times New Roman" w:hAnsi="Times New Roman" w:cs="Times New Roman"/>
          <w:color w:val="000000"/>
          <w:sz w:val="24"/>
          <w:szCs w:val="26"/>
          <w:lang w:eastAsia="tr-TR"/>
        </w:rPr>
        <w:t>md.</w:t>
      </w:r>
      <w:proofErr w:type="spellEnd"/>
      <w:r w:rsidRPr="00160CED">
        <w:rPr>
          <w:rFonts w:ascii="Times New Roman" w:eastAsia="Times New Roman" w:hAnsi="Times New Roman" w:cs="Times New Roman"/>
          <w:color w:val="000000"/>
          <w:sz w:val="24"/>
          <w:szCs w:val="26"/>
          <w:lang w:eastAsia="tr-TR"/>
        </w:rPr>
        <w:t xml:space="preserve"> 242-243), paylaşmalı mal ayrılığı (</w:t>
      </w:r>
      <w:proofErr w:type="spellStart"/>
      <w:r w:rsidRPr="00160CED">
        <w:rPr>
          <w:rFonts w:ascii="Times New Roman" w:eastAsia="Times New Roman" w:hAnsi="Times New Roman" w:cs="Times New Roman"/>
          <w:color w:val="000000"/>
          <w:sz w:val="24"/>
          <w:szCs w:val="26"/>
          <w:lang w:eastAsia="tr-TR"/>
        </w:rPr>
        <w:t>md.</w:t>
      </w:r>
      <w:proofErr w:type="spellEnd"/>
      <w:r w:rsidRPr="00160CED">
        <w:rPr>
          <w:rFonts w:ascii="Times New Roman" w:eastAsia="Times New Roman" w:hAnsi="Times New Roman" w:cs="Times New Roman"/>
          <w:color w:val="000000"/>
          <w:sz w:val="24"/>
          <w:szCs w:val="26"/>
          <w:lang w:eastAsia="tr-TR"/>
        </w:rPr>
        <w:t xml:space="preserve"> 244-255), mal ortaklığı biçiminde dört tür mal rejimine yer verilmiş, yasal mal rejimi olarak da (</w:t>
      </w:r>
      <w:proofErr w:type="spellStart"/>
      <w:r w:rsidRPr="00160CED">
        <w:rPr>
          <w:rFonts w:ascii="Times New Roman" w:eastAsia="Times New Roman" w:hAnsi="Times New Roman" w:cs="Times New Roman"/>
          <w:color w:val="000000"/>
          <w:sz w:val="24"/>
          <w:szCs w:val="26"/>
          <w:lang w:eastAsia="tr-TR"/>
        </w:rPr>
        <w:t>md.</w:t>
      </w:r>
      <w:proofErr w:type="spellEnd"/>
      <w:r w:rsidRPr="00160CED">
        <w:rPr>
          <w:rFonts w:ascii="Times New Roman" w:eastAsia="Times New Roman" w:hAnsi="Times New Roman" w:cs="Times New Roman"/>
          <w:color w:val="000000"/>
          <w:sz w:val="24"/>
          <w:szCs w:val="26"/>
          <w:lang w:eastAsia="tr-TR"/>
        </w:rPr>
        <w:t xml:space="preserve"> 202) "edinilmiş mallara katılma" rejimi kabul edilmiştir. </w:t>
      </w:r>
      <w:proofErr w:type="gramEnd"/>
      <w:r w:rsidRPr="00160CED">
        <w:rPr>
          <w:rFonts w:ascii="Times New Roman" w:eastAsia="Times New Roman" w:hAnsi="Times New Roman" w:cs="Times New Roman"/>
          <w:color w:val="000000"/>
          <w:sz w:val="24"/>
          <w:szCs w:val="26"/>
          <w:lang w:eastAsia="tr-TR"/>
        </w:rPr>
        <w:t xml:space="preserve">Buna göre, eşler, mal rejimi sözleşmesiyle Kanun'da belirlenen diğer rejimlerden birini kabul etmedikçe edinilmiş mallara katılma rejimine bağlı tutulacaklardır. Edinilmiş mallara katılma rejimi, evlendikten sonra edinilen malların paylaşılması esasına dayanmaktadır. </w:t>
      </w:r>
      <w:proofErr w:type="gramStart"/>
      <w:r w:rsidRPr="00160CED">
        <w:rPr>
          <w:rFonts w:ascii="Times New Roman" w:eastAsia="Times New Roman" w:hAnsi="Times New Roman" w:cs="Times New Roman"/>
          <w:color w:val="000000"/>
          <w:sz w:val="24"/>
          <w:szCs w:val="26"/>
          <w:lang w:eastAsia="tr-TR"/>
        </w:rPr>
        <w:t>Mal ayrılığı rejiminde olduğu gibi, bu rejimde de evlilik süresince eşlerden her biri evlenmeden önce ve sonra sahip olduğu kişisel ve edinilmiş malların maliki olmaya devam etmekte, müşterek mallar üzerinde paylı mülkiyet bulunmakta ancak, aksine anlaşma olmadıkça, eşlerden biri diğerinin rızası olmadan paylı mülkiyet konusu maldaki payı üzerinde tasarrufta bulunamamaktadır (</w:t>
      </w:r>
      <w:proofErr w:type="spellStart"/>
      <w:r w:rsidRPr="00160CED">
        <w:rPr>
          <w:rFonts w:ascii="Times New Roman" w:eastAsia="Times New Roman" w:hAnsi="Times New Roman" w:cs="Times New Roman"/>
          <w:color w:val="000000"/>
          <w:sz w:val="24"/>
          <w:szCs w:val="26"/>
          <w:lang w:eastAsia="tr-TR"/>
        </w:rPr>
        <w:t>md.</w:t>
      </w:r>
      <w:proofErr w:type="spellEnd"/>
      <w:r w:rsidRPr="00160CED">
        <w:rPr>
          <w:rFonts w:ascii="Times New Roman" w:eastAsia="Times New Roman" w:hAnsi="Times New Roman" w:cs="Times New Roman"/>
          <w:color w:val="000000"/>
          <w:sz w:val="24"/>
          <w:szCs w:val="26"/>
          <w:lang w:eastAsia="tr-TR"/>
        </w:rPr>
        <w:t xml:space="preserve"> 222-223). </w:t>
      </w:r>
      <w:proofErr w:type="gramEnd"/>
      <w:r w:rsidRPr="00160CED">
        <w:rPr>
          <w:rFonts w:ascii="Times New Roman" w:eastAsia="Times New Roman" w:hAnsi="Times New Roman" w:cs="Times New Roman"/>
          <w:color w:val="000000"/>
          <w:sz w:val="24"/>
          <w:szCs w:val="26"/>
          <w:lang w:eastAsia="tr-TR"/>
        </w:rPr>
        <w:t>Mal rejimi sona erdiğinde ise, her bir eşin kişisel malları ile evlendikten sonra edindiği mallar ayrılmaktadır (</w:t>
      </w:r>
      <w:proofErr w:type="spellStart"/>
      <w:r w:rsidRPr="00160CED">
        <w:rPr>
          <w:rFonts w:ascii="Times New Roman" w:eastAsia="Times New Roman" w:hAnsi="Times New Roman" w:cs="Times New Roman"/>
          <w:color w:val="000000"/>
          <w:sz w:val="24"/>
          <w:szCs w:val="26"/>
          <w:lang w:eastAsia="tr-TR"/>
        </w:rPr>
        <w:t>md.</w:t>
      </w:r>
      <w:proofErr w:type="spellEnd"/>
      <w:r w:rsidRPr="00160CED">
        <w:rPr>
          <w:rFonts w:ascii="Times New Roman" w:eastAsia="Times New Roman" w:hAnsi="Times New Roman" w:cs="Times New Roman"/>
          <w:color w:val="000000"/>
          <w:sz w:val="24"/>
          <w:szCs w:val="26"/>
          <w:lang w:eastAsia="tr-TR"/>
        </w:rPr>
        <w:t xml:space="preserve"> 228). 743 sayılı Türk Kanunu </w:t>
      </w:r>
      <w:proofErr w:type="spellStart"/>
      <w:r w:rsidRPr="00160CED">
        <w:rPr>
          <w:rFonts w:ascii="Times New Roman" w:eastAsia="Times New Roman" w:hAnsi="Times New Roman" w:cs="Times New Roman"/>
          <w:color w:val="000000"/>
          <w:sz w:val="24"/>
          <w:szCs w:val="26"/>
          <w:lang w:eastAsia="tr-TR"/>
        </w:rPr>
        <w:t>Medenisi'nin</w:t>
      </w:r>
      <w:proofErr w:type="spellEnd"/>
      <w:r w:rsidRPr="00160CED">
        <w:rPr>
          <w:rFonts w:ascii="Times New Roman" w:eastAsia="Times New Roman" w:hAnsi="Times New Roman" w:cs="Times New Roman"/>
          <w:color w:val="000000"/>
          <w:sz w:val="24"/>
          <w:szCs w:val="26"/>
          <w:lang w:eastAsia="tr-TR"/>
        </w:rPr>
        <w:t xml:space="preserve"> yasal rejim olarak kabul ettiği mal ayrılığı rejimi ise (</w:t>
      </w:r>
      <w:proofErr w:type="spellStart"/>
      <w:r w:rsidRPr="00160CED">
        <w:rPr>
          <w:rFonts w:ascii="Times New Roman" w:eastAsia="Times New Roman" w:hAnsi="Times New Roman" w:cs="Times New Roman"/>
          <w:color w:val="000000"/>
          <w:sz w:val="24"/>
          <w:szCs w:val="26"/>
          <w:lang w:eastAsia="tr-TR"/>
        </w:rPr>
        <w:t>md.</w:t>
      </w:r>
      <w:proofErr w:type="spellEnd"/>
      <w:r w:rsidRPr="00160CED">
        <w:rPr>
          <w:rFonts w:ascii="Times New Roman" w:eastAsia="Times New Roman" w:hAnsi="Times New Roman" w:cs="Times New Roman"/>
          <w:color w:val="000000"/>
          <w:sz w:val="24"/>
          <w:szCs w:val="26"/>
          <w:lang w:eastAsia="tr-TR"/>
        </w:rPr>
        <w:t xml:space="preserve"> 186-190) eşlerin her birinin tüm mallarının, mülkiyet, idare ve intifa haklarının muhafazası esasına dayanmaktadır.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xml:space="preserve">4721 sayılı Yasa'nın gerekçesinde, eşler arasında edinilmiş mallara katılma rejiminin yasal mal rejimi olarak benimsenmesi konusunda, "uygulamada hakkaniyete aykırı sonuçlar doğurduğu gözden kaçırılmayarak ülkemizde geçerli olan "mal ayrılığı" rejiminin değiştirilmesi cihetine gidilerek bunun yerine </w:t>
      </w:r>
      <w:proofErr w:type="spellStart"/>
      <w:r w:rsidRPr="00160CED">
        <w:rPr>
          <w:rFonts w:ascii="Times New Roman" w:eastAsia="Times New Roman" w:hAnsi="Times New Roman" w:cs="Times New Roman"/>
          <w:color w:val="000000"/>
          <w:sz w:val="24"/>
          <w:szCs w:val="26"/>
          <w:lang w:eastAsia="tr-TR"/>
        </w:rPr>
        <w:t>Tasarı'da</w:t>
      </w:r>
      <w:proofErr w:type="spellEnd"/>
      <w:r w:rsidRPr="00160CED">
        <w:rPr>
          <w:rFonts w:ascii="Times New Roman" w:eastAsia="Times New Roman" w:hAnsi="Times New Roman" w:cs="Times New Roman"/>
          <w:color w:val="000000"/>
          <w:sz w:val="24"/>
          <w:szCs w:val="26"/>
          <w:lang w:eastAsia="tr-TR"/>
        </w:rPr>
        <w:t xml:space="preserve"> "Edinilmiş Mallara Katılma" rejimi yasal rejim olarak kabul edilmiştir" görüşüne yer verilmiştir. Gerekçede belirtilen, önceki medeni yasa döneminde ortaya çıkan hakkaniyete aykırı sonuçların, ülkemizde evlilik birliği içinde edinilen malların, büyük ölçüde erkeğin üzerine kayıtlı olmasından kaynaklandığı bir gerçektir. </w:t>
      </w:r>
      <w:proofErr w:type="gramStart"/>
      <w:r w:rsidRPr="00160CED">
        <w:rPr>
          <w:rFonts w:ascii="Times New Roman" w:eastAsia="Times New Roman" w:hAnsi="Times New Roman" w:cs="Times New Roman"/>
          <w:color w:val="000000"/>
          <w:sz w:val="24"/>
          <w:szCs w:val="26"/>
          <w:lang w:eastAsia="tr-TR"/>
        </w:rPr>
        <w:t xml:space="preserve">Özellikle kadınlar yönünden olumsuz sonuçlara yol açan bu durumun sona erdirilmesini gözeten yasa koyucu, Türk Medeni Kanununun Yürürlüğü ve Uygulama Şekli Hakkında Kanun </w:t>
      </w:r>
      <w:proofErr w:type="spellStart"/>
      <w:r w:rsidRPr="00160CED">
        <w:rPr>
          <w:rFonts w:ascii="Times New Roman" w:eastAsia="Times New Roman" w:hAnsi="Times New Roman" w:cs="Times New Roman"/>
          <w:color w:val="000000"/>
          <w:sz w:val="24"/>
          <w:szCs w:val="26"/>
          <w:lang w:eastAsia="tr-TR"/>
        </w:rPr>
        <w:t>Tasarı'sının</w:t>
      </w:r>
      <w:proofErr w:type="spellEnd"/>
      <w:r w:rsidRPr="00160CED">
        <w:rPr>
          <w:rFonts w:ascii="Times New Roman" w:eastAsia="Times New Roman" w:hAnsi="Times New Roman" w:cs="Times New Roman"/>
          <w:color w:val="000000"/>
          <w:sz w:val="24"/>
          <w:szCs w:val="26"/>
          <w:lang w:eastAsia="tr-TR"/>
        </w:rPr>
        <w:t xml:space="preserve"> 10. maddesinin birinci ve ikinci fıkralarında benimsediği "Türk Medeni Kanunu'nun yürürlüğe girdiği tarihten önce mal rejimi sözleşmesi yapmamış olan eşler, Kanun'un yürürlüğe girdiği tarihten başlayarak altı ay içinde başka bir mal rejimi seçmedikleri takdirde, evlenme tarihinden geçerli olmak üzere, yasal mal rejimini seçmiş sayılırlar; Kanun'un yürürlüğe girmesinden önce mal birliği rejimini seçmiş olan eşler, altı ay içinde başka bir mal rejimini seçmedikleri takdirde kendiliğinden yasal mal rejimine tabi olurlar" biçimindeki düzenleme ile 4721 sayılı Yasa'da yasal mal rejimi kabul edilen "eşler arasında edinilmiş mallara katılma rejiminin, uygulanmasını kural olarak evlenme tarihinden başlatmıştır. </w:t>
      </w:r>
      <w:proofErr w:type="gramEnd"/>
      <w:r w:rsidRPr="00160CED">
        <w:rPr>
          <w:rFonts w:ascii="Times New Roman" w:eastAsia="Times New Roman" w:hAnsi="Times New Roman" w:cs="Times New Roman"/>
          <w:color w:val="000000"/>
          <w:sz w:val="24"/>
          <w:szCs w:val="26"/>
          <w:lang w:eastAsia="tr-TR"/>
        </w:rPr>
        <w:t xml:space="preserve">Böylece eski sistemin neden olduğu adaletsizliklerin zaman kaybetmeden giderilmesi amaçlanmıştır. </w:t>
      </w:r>
      <w:proofErr w:type="gramStart"/>
      <w:r w:rsidRPr="00160CED">
        <w:rPr>
          <w:rFonts w:ascii="Times New Roman" w:eastAsia="Times New Roman" w:hAnsi="Times New Roman" w:cs="Times New Roman"/>
          <w:color w:val="000000"/>
          <w:sz w:val="24"/>
          <w:szCs w:val="26"/>
          <w:lang w:eastAsia="tr-TR"/>
        </w:rPr>
        <w:t>Oysa,</w:t>
      </w:r>
      <w:proofErr w:type="gramEnd"/>
      <w:r w:rsidRPr="00160CED">
        <w:rPr>
          <w:rFonts w:ascii="Times New Roman" w:eastAsia="Times New Roman" w:hAnsi="Times New Roman" w:cs="Times New Roman"/>
          <w:color w:val="000000"/>
          <w:sz w:val="24"/>
          <w:szCs w:val="26"/>
          <w:lang w:eastAsia="tr-TR"/>
        </w:rPr>
        <w:t xml:space="preserve"> dava konusu kural ile Türk Medeni Kanunu'nun yürürlüğe girdiği tarihten önce evlenmiş olan eşler arasında kural olarak eski mal rejiminin devam etmesi, yeni mal rejiminin ise aksi, Yasa'nın yürürlüğe girdiği tarihten başlayarak bir yıl içinde kararlaştırılmadığı takdirde bu tarihten geçerli olması kabul edilmiştir. Bu düzenleme biçiminin, yeni medeni yasanın yürürlüğe girdiği 1.1.2002 tarihinde devam etmekte olan evlilikler yönünden, bu tarihten öncesi </w:t>
      </w:r>
      <w:r w:rsidRPr="00160CED">
        <w:rPr>
          <w:rFonts w:ascii="Times New Roman" w:eastAsia="Times New Roman" w:hAnsi="Times New Roman" w:cs="Times New Roman"/>
          <w:color w:val="000000"/>
          <w:sz w:val="24"/>
          <w:szCs w:val="26"/>
          <w:lang w:eastAsia="tr-TR"/>
        </w:rPr>
        <w:lastRenderedPageBreak/>
        <w:t>ve sonrası olmak üzere iki farklı mal rejiminin uygulanmasına yol açacağı bu durumun yaratacağı karmaşadan ise kamu düzeninin ve aile birliğinin olumsuz etkileneceği açıktır.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Anayasa'nın 2. maddesinde belirtilen hukuk devleti, öncelikle insan haklarına dayandığından bu hakları koruyup, geliştirme yükümlülüğü altındadır. Bu bağlamda kişilerin hukuk güvenliklerinin sağlanması, adaletsiz ve eşitliğe aykırı uygulamalardan kaçınılması hukuk devleti olmanın gereğidir.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0CED">
        <w:rPr>
          <w:rFonts w:ascii="Times New Roman" w:eastAsia="Times New Roman" w:hAnsi="Times New Roman" w:cs="Times New Roman"/>
          <w:color w:val="000000"/>
          <w:sz w:val="24"/>
          <w:szCs w:val="26"/>
          <w:lang w:eastAsia="tr-TR"/>
        </w:rPr>
        <w:t>Anayasa'nın 10. maddesinin ilk fıkrasında "Herkes, dil, ırk, renk, cinsiyet, siyasi düşünce, felsefi inanç, din, mezhep ve benzeri sebeplerle ayırım gözetilmeksizin Kanun önünde eşittir" denilerek hukuksal eşitlik tanımlandıktan sonra bununla yetinilmeyerek Anayasa hukukundaki çağdaş gelişmeler doğrultusunda ikinci fıkrada, kadınlar ve erkeklerin eşit haklara sahip oldukları, devletin, bu eşitliğin yaşama geçmesini sağlamakla yükümlü bulunduğu vurgulanmıştır.   </w:t>
      </w:r>
      <w:proofErr w:type="gramEnd"/>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743 sayılı Yasa döneminde yasal mal rejimi olarak uygulanan mal ayrılığının özellikle kadınlar yönünden doğurduğu hakkaniyete aykırı sonuçlar gözetilerek Anayasa'nın 10. maddesinin ikinci fıkrasının getirdiği yükümlülük çerçevesinde 4721 sayılı Yasa ile edinilmiş mallara katılma rejimine geçilmiştir. Ancak, söz konusu mal rejiminin, Yasa'nın yürürlüğe girdiği tarihte devam etmekte olan evlilikler için aksi kararlaştırılmadıkça bu tarihten geçerli olarak uygulanacağını öngören itiraz konusu kuralla hukuk güvenliği ihlâl edildiği gibi hakkaniyete aykırı uygulamaların devamına da olanak sağlanmıştır. Ayrıca eşler evlilik birliği içinde aynı hukuksal konumda oldukları halde Yasa'nın yürürlüğe girdiği tarihten önce ve sonra evlenen eşler farklı mal rejimine bağlı tutularak eşitlik ilkesi ihlâl edilmiştir.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Öte yandan, yeni medeni yasa yürürlüğe girdiği tarihte evlilik birliği devam etmekte olan eşlerin kişisel hakka dönüşmüş bir hakları bulunmadığından önceki yasa dönemindeki hukuksal durumları kazanılmış hak oluşturmaz; başka bir anlatımla ortada kazanılmış bir hak bulunmadığından bunlar yönünden yasaların geçmişe yürütülmesi, hukuk güvenliği ve kazanılmış hakların korunması ilkeleriyle açıklanamaz. Kişisel hakka dönüşmemiş hukuksal durumlar, yasaların genel ve eşit uygulanmasının bir sonucu olarak yeni yasal düzenlemenin kapsamına girerler. Bu nedenle yasa koyucu tarafından hakkaniyete aykırı sonuçlar doğurduğu kabul edilen bir kuralın, müktesep hakların korunmasından söz edilerek belirli bir dönem için de olsa yürürlüğünü sürdürmesine olanak sağlanması hukuk devleti ilkesiyle bağdaşmaz.   </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60CED">
        <w:rPr>
          <w:rFonts w:ascii="Times New Roman" w:eastAsia="Times New Roman" w:hAnsi="Times New Roman" w:cs="Times New Roman"/>
          <w:color w:val="000000"/>
          <w:sz w:val="24"/>
          <w:szCs w:val="26"/>
          <w:lang w:eastAsia="tr-TR"/>
        </w:rPr>
        <w:t>Açıklanan nedenlerle itiraz konusu kuralın iptali gerektiği düşüncesiyle çoğunluk görüşüne katılmıyoruz.</w:t>
      </w:r>
    </w:p>
    <w:p w:rsid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60CED" w:rsidRPr="00160CED" w:rsidTr="00160CED">
        <w:tc>
          <w:tcPr>
            <w:tcW w:w="2500"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Başkanvekili</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 xml:space="preserve">Osman </w:t>
            </w:r>
            <w:proofErr w:type="spellStart"/>
            <w:r w:rsidRPr="00160CED">
              <w:rPr>
                <w:rFonts w:ascii="Times New Roman" w:eastAsia="Times New Roman" w:hAnsi="Times New Roman" w:cs="Times New Roman"/>
                <w:color w:val="000000"/>
                <w:sz w:val="24"/>
                <w:szCs w:val="26"/>
                <w:lang w:eastAsia="tr-TR"/>
              </w:rPr>
              <w:t>Alifeyyaz</w:t>
            </w:r>
            <w:proofErr w:type="spellEnd"/>
            <w:r w:rsidRPr="00160CED">
              <w:rPr>
                <w:rFonts w:ascii="Times New Roman" w:eastAsia="Times New Roman" w:hAnsi="Times New Roman" w:cs="Times New Roman"/>
                <w:color w:val="000000"/>
                <w:sz w:val="24"/>
                <w:szCs w:val="26"/>
                <w:lang w:eastAsia="tr-TR"/>
              </w:rPr>
              <w:t xml:space="preserve"> PAKSÜT</w:t>
            </w:r>
          </w:p>
        </w:tc>
        <w:tc>
          <w:tcPr>
            <w:tcW w:w="2500"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Fulya KANTARCIOĞLU</w:t>
            </w:r>
          </w:p>
        </w:tc>
      </w:tr>
    </w:tbl>
    <w:p w:rsid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Pr="00160CED" w:rsidRDefault="00160CED" w:rsidP="00160CE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60CED" w:rsidRPr="00160CED" w:rsidTr="00160CED">
        <w:tc>
          <w:tcPr>
            <w:tcW w:w="2500"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lastRenderedPageBreak/>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Ali GÜZEL</w:t>
            </w:r>
          </w:p>
        </w:tc>
        <w:tc>
          <w:tcPr>
            <w:tcW w:w="2500" w:type="pct"/>
            <w:tcMar>
              <w:top w:w="0" w:type="dxa"/>
              <w:left w:w="108" w:type="dxa"/>
              <w:bottom w:w="0" w:type="dxa"/>
              <w:right w:w="108" w:type="dxa"/>
            </w:tcMar>
            <w:hideMark/>
          </w:tcPr>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Üye</w:t>
            </w:r>
          </w:p>
          <w:p w:rsidR="00160CED" w:rsidRPr="00160CED" w:rsidRDefault="00160CED" w:rsidP="00160CE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160CED">
              <w:rPr>
                <w:rFonts w:ascii="Times New Roman" w:eastAsia="Times New Roman" w:hAnsi="Times New Roman" w:cs="Times New Roman"/>
                <w:color w:val="000000"/>
                <w:sz w:val="24"/>
                <w:szCs w:val="26"/>
                <w:lang w:eastAsia="tr-TR"/>
              </w:rPr>
              <w:t>Zehra Ayla PERKTAŞ</w:t>
            </w:r>
          </w:p>
        </w:tc>
      </w:tr>
    </w:tbl>
    <w:p w:rsidR="00160CED" w:rsidRDefault="00160CED" w:rsidP="00160CE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160CED" w:rsidRPr="00160CED" w:rsidRDefault="00160CED" w:rsidP="00160C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0CED">
        <w:rPr>
          <w:rFonts w:ascii="Times New Roman" w:eastAsia="Times New Roman" w:hAnsi="Times New Roman" w:cs="Times New Roman"/>
          <w:color w:val="000000"/>
          <w:sz w:val="24"/>
          <w:szCs w:val="26"/>
          <w:lang w:eastAsia="tr-TR"/>
        </w:rPr>
        <w:t> </w:t>
      </w:r>
    </w:p>
    <w:p w:rsidR="00CE1FB9" w:rsidRPr="00160CED" w:rsidRDefault="00CE1FB9" w:rsidP="00160CE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60CED" w:rsidSect="00160C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D9" w:rsidRDefault="00152CD9" w:rsidP="00160CED">
      <w:pPr>
        <w:spacing w:after="0" w:line="240" w:lineRule="auto"/>
      </w:pPr>
      <w:r>
        <w:separator/>
      </w:r>
    </w:p>
  </w:endnote>
  <w:endnote w:type="continuationSeparator" w:id="0">
    <w:p w:rsidR="00152CD9" w:rsidRDefault="00152CD9" w:rsidP="0016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ED" w:rsidRDefault="00160CED" w:rsidP="00D03D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0CED" w:rsidRDefault="00160CED" w:rsidP="00160C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ED" w:rsidRPr="00160CED" w:rsidRDefault="00160CED" w:rsidP="00D03D4F">
    <w:pPr>
      <w:pStyle w:val="Altbilgi"/>
      <w:framePr w:wrap="around" w:vAnchor="text" w:hAnchor="margin" w:xAlign="right" w:y="1"/>
      <w:rPr>
        <w:rStyle w:val="SayfaNumaras"/>
        <w:rFonts w:ascii="Times New Roman" w:hAnsi="Times New Roman" w:cs="Times New Roman"/>
      </w:rPr>
    </w:pPr>
    <w:r w:rsidRPr="00160CED">
      <w:rPr>
        <w:rStyle w:val="SayfaNumaras"/>
        <w:rFonts w:ascii="Times New Roman" w:hAnsi="Times New Roman" w:cs="Times New Roman"/>
      </w:rPr>
      <w:fldChar w:fldCharType="begin"/>
    </w:r>
    <w:r w:rsidRPr="00160CED">
      <w:rPr>
        <w:rStyle w:val="SayfaNumaras"/>
        <w:rFonts w:ascii="Times New Roman" w:hAnsi="Times New Roman" w:cs="Times New Roman"/>
      </w:rPr>
      <w:instrText xml:space="preserve">PAGE  </w:instrText>
    </w:r>
    <w:r w:rsidRPr="00160CE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60CED">
      <w:rPr>
        <w:rStyle w:val="SayfaNumaras"/>
        <w:rFonts w:ascii="Times New Roman" w:hAnsi="Times New Roman" w:cs="Times New Roman"/>
      </w:rPr>
      <w:fldChar w:fldCharType="end"/>
    </w:r>
  </w:p>
  <w:p w:rsidR="00160CED" w:rsidRPr="00160CED" w:rsidRDefault="00160CED" w:rsidP="00160C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ED" w:rsidRDefault="00160C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D9" w:rsidRDefault="00152CD9" w:rsidP="00160CED">
      <w:pPr>
        <w:spacing w:after="0" w:line="240" w:lineRule="auto"/>
      </w:pPr>
      <w:r>
        <w:separator/>
      </w:r>
    </w:p>
  </w:footnote>
  <w:footnote w:type="continuationSeparator" w:id="0">
    <w:p w:rsidR="00152CD9" w:rsidRDefault="00152CD9" w:rsidP="00160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ED" w:rsidRDefault="00160C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ED" w:rsidRDefault="00160CE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/37</w:t>
    </w:r>
  </w:p>
  <w:p w:rsidR="00160CED" w:rsidRDefault="00160CE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/141</w:t>
    </w:r>
  </w:p>
  <w:p w:rsidR="00160CED" w:rsidRPr="00160CED" w:rsidRDefault="00160C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ED" w:rsidRDefault="00160C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72"/>
    <w:rsid w:val="00152CD9"/>
    <w:rsid w:val="00160CED"/>
    <w:rsid w:val="00B67F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167F2-D7B9-4D7D-9356-C38A0A2E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60C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60CE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60CED"/>
    <w:rPr>
      <w:color w:val="0000FF"/>
      <w:u w:val="single"/>
    </w:rPr>
  </w:style>
  <w:style w:type="paragraph" w:styleId="GvdeMetni">
    <w:name w:val="Body Text"/>
    <w:basedOn w:val="Normal"/>
    <w:link w:val="GvdeMetniChar"/>
    <w:uiPriority w:val="99"/>
    <w:semiHidden/>
    <w:unhideWhenUsed/>
    <w:rsid w:val="00160C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60CE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60C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0CED"/>
  </w:style>
  <w:style w:type="paragraph" w:styleId="Altbilgi">
    <w:name w:val="footer"/>
    <w:basedOn w:val="Normal"/>
    <w:link w:val="AltbilgiChar"/>
    <w:uiPriority w:val="99"/>
    <w:unhideWhenUsed/>
    <w:rsid w:val="00160C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0CED"/>
  </w:style>
  <w:style w:type="character" w:styleId="SayfaNumaras">
    <w:name w:val="page number"/>
    <w:basedOn w:val="VarsaylanParagrafYazTipi"/>
    <w:uiPriority w:val="99"/>
    <w:semiHidden/>
    <w:unhideWhenUsed/>
    <w:rsid w:val="00160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2019-01-28T05:49:00Z</dcterms:created>
  <dcterms:modified xsi:type="dcterms:W3CDTF">2019-01-28T05:52:00Z</dcterms:modified>
</cp:coreProperties>
</file>