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9A" w:rsidRPr="003A349A" w:rsidRDefault="003A349A" w:rsidP="003A349A">
      <w:pPr>
        <w:spacing w:before="100" w:after="100"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ANAYASA MAHKEMESİ KARARI</w:t>
      </w:r>
    </w:p>
    <w:p w:rsidR="003A349A" w:rsidRP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p w:rsidR="003A349A" w:rsidRPr="003A349A" w:rsidRDefault="003A349A" w:rsidP="003A349A">
      <w:pPr>
        <w:spacing w:after="0" w:line="240" w:lineRule="auto"/>
        <w:jc w:val="both"/>
        <w:rPr>
          <w:rFonts w:ascii="Times New Roman" w:eastAsia="Times New Roman" w:hAnsi="Times New Roman" w:cs="Times New Roman"/>
          <w:b/>
          <w:color w:val="000000"/>
          <w:sz w:val="24"/>
          <w:szCs w:val="24"/>
          <w:lang w:eastAsia="tr-TR"/>
        </w:rPr>
      </w:pPr>
      <w:r w:rsidRPr="003A349A">
        <w:rPr>
          <w:rFonts w:ascii="Times New Roman" w:eastAsia="Times New Roman" w:hAnsi="Times New Roman" w:cs="Times New Roman"/>
          <w:b/>
          <w:bCs/>
          <w:color w:val="000000"/>
          <w:sz w:val="24"/>
          <w:szCs w:val="26"/>
          <w:lang w:eastAsia="tr-TR"/>
        </w:rPr>
        <w:t xml:space="preserve">Esas </w:t>
      </w:r>
      <w:proofErr w:type="gramStart"/>
      <w:r w:rsidRPr="003A349A">
        <w:rPr>
          <w:rFonts w:ascii="Times New Roman" w:eastAsia="Times New Roman" w:hAnsi="Times New Roman" w:cs="Times New Roman"/>
          <w:b/>
          <w:bCs/>
          <w:color w:val="000000"/>
          <w:sz w:val="24"/>
          <w:szCs w:val="26"/>
          <w:lang w:eastAsia="tr-TR"/>
        </w:rPr>
        <w:t>Sayısı     : 2003</w:t>
      </w:r>
      <w:proofErr w:type="gramEnd"/>
      <w:r w:rsidRPr="003A349A">
        <w:rPr>
          <w:rFonts w:ascii="Times New Roman" w:eastAsia="Times New Roman" w:hAnsi="Times New Roman" w:cs="Times New Roman"/>
          <w:b/>
          <w:bCs/>
          <w:color w:val="000000"/>
          <w:sz w:val="24"/>
          <w:szCs w:val="26"/>
          <w:lang w:eastAsia="tr-TR"/>
        </w:rPr>
        <w:t>/94</w:t>
      </w:r>
    </w:p>
    <w:p w:rsidR="003A349A" w:rsidRPr="003A349A" w:rsidRDefault="003A349A" w:rsidP="003A349A">
      <w:pPr>
        <w:spacing w:after="0" w:line="240" w:lineRule="auto"/>
        <w:jc w:val="both"/>
        <w:rPr>
          <w:rFonts w:ascii="Times New Roman" w:eastAsia="Times New Roman" w:hAnsi="Times New Roman" w:cs="Times New Roman"/>
          <w:b/>
          <w:color w:val="000000"/>
          <w:sz w:val="24"/>
          <w:szCs w:val="24"/>
          <w:lang w:eastAsia="tr-TR"/>
        </w:rPr>
      </w:pPr>
      <w:r w:rsidRPr="003A349A">
        <w:rPr>
          <w:rFonts w:ascii="Times New Roman" w:eastAsia="Times New Roman" w:hAnsi="Times New Roman" w:cs="Times New Roman"/>
          <w:b/>
          <w:bCs/>
          <w:color w:val="000000"/>
          <w:sz w:val="24"/>
          <w:szCs w:val="26"/>
          <w:lang w:eastAsia="tr-TR"/>
        </w:rPr>
        <w:t xml:space="preserve">Karar </w:t>
      </w:r>
      <w:proofErr w:type="gramStart"/>
      <w:r w:rsidRPr="003A349A">
        <w:rPr>
          <w:rFonts w:ascii="Times New Roman" w:eastAsia="Times New Roman" w:hAnsi="Times New Roman" w:cs="Times New Roman"/>
          <w:b/>
          <w:bCs/>
          <w:color w:val="000000"/>
          <w:sz w:val="24"/>
          <w:szCs w:val="26"/>
          <w:lang w:eastAsia="tr-TR"/>
        </w:rPr>
        <w:t>Sayısı  : 2008</w:t>
      </w:r>
      <w:proofErr w:type="gramEnd"/>
      <w:r w:rsidRPr="003A349A">
        <w:rPr>
          <w:rFonts w:ascii="Times New Roman" w:eastAsia="Times New Roman" w:hAnsi="Times New Roman" w:cs="Times New Roman"/>
          <w:b/>
          <w:bCs/>
          <w:color w:val="000000"/>
          <w:sz w:val="24"/>
          <w:szCs w:val="26"/>
          <w:lang w:eastAsia="tr-TR"/>
        </w:rPr>
        <w:t>/123</w:t>
      </w:r>
    </w:p>
    <w:p w:rsidR="003A349A" w:rsidRPr="003A349A" w:rsidRDefault="003A349A" w:rsidP="003A349A">
      <w:pPr>
        <w:spacing w:after="0" w:line="240" w:lineRule="auto"/>
        <w:jc w:val="both"/>
        <w:rPr>
          <w:rFonts w:ascii="Times New Roman" w:eastAsia="Times New Roman" w:hAnsi="Times New Roman" w:cs="Times New Roman"/>
          <w:b/>
          <w:color w:val="000000"/>
          <w:sz w:val="24"/>
          <w:szCs w:val="24"/>
          <w:lang w:eastAsia="tr-TR"/>
        </w:rPr>
      </w:pPr>
      <w:r w:rsidRPr="003A349A">
        <w:rPr>
          <w:rFonts w:ascii="Times New Roman" w:eastAsia="Times New Roman" w:hAnsi="Times New Roman" w:cs="Times New Roman"/>
          <w:b/>
          <w:bCs/>
          <w:color w:val="000000"/>
          <w:sz w:val="24"/>
          <w:szCs w:val="26"/>
          <w:lang w:eastAsia="tr-TR"/>
        </w:rPr>
        <w:t xml:space="preserve">Karar </w:t>
      </w:r>
      <w:proofErr w:type="gramStart"/>
      <w:r w:rsidRPr="003A349A">
        <w:rPr>
          <w:rFonts w:ascii="Times New Roman" w:eastAsia="Times New Roman" w:hAnsi="Times New Roman" w:cs="Times New Roman"/>
          <w:b/>
          <w:bCs/>
          <w:color w:val="000000"/>
          <w:sz w:val="24"/>
          <w:szCs w:val="26"/>
          <w:lang w:eastAsia="tr-TR"/>
        </w:rPr>
        <w:t>Günü  : 19</w:t>
      </w:r>
      <w:proofErr w:type="gramEnd"/>
      <w:r w:rsidRPr="003A349A">
        <w:rPr>
          <w:rFonts w:ascii="Times New Roman" w:eastAsia="Times New Roman" w:hAnsi="Times New Roman" w:cs="Times New Roman"/>
          <w:b/>
          <w:bCs/>
          <w:color w:val="000000"/>
          <w:sz w:val="24"/>
          <w:szCs w:val="26"/>
          <w:lang w:eastAsia="tr-TR"/>
        </w:rPr>
        <w:t>.6.2008</w:t>
      </w:r>
    </w:p>
    <w:p w:rsidR="003A349A" w:rsidRDefault="003A349A" w:rsidP="003A349A">
      <w:pPr>
        <w:spacing w:after="0" w:line="240" w:lineRule="auto"/>
        <w:jc w:val="both"/>
        <w:rPr>
          <w:rFonts w:ascii="Times New Roman" w:eastAsia="Times New Roman" w:hAnsi="Times New Roman" w:cs="Times New Roman"/>
          <w:color w:val="000000"/>
          <w:sz w:val="24"/>
          <w:szCs w:val="26"/>
          <w:lang w:eastAsia="tr-TR"/>
        </w:rPr>
      </w:pPr>
      <w:r w:rsidRPr="003A349A">
        <w:rPr>
          <w:rFonts w:ascii="Times New Roman" w:eastAsia="Times New Roman" w:hAnsi="Times New Roman" w:cs="Times New Roman"/>
          <w:b/>
          <w:bCs/>
          <w:color w:val="000000"/>
          <w:sz w:val="24"/>
          <w:szCs w:val="26"/>
          <w:lang w:eastAsia="tr-TR"/>
        </w:rPr>
        <w:t>R.G. Tarih-</w:t>
      </w:r>
      <w:proofErr w:type="gramStart"/>
      <w:r w:rsidRPr="003A349A">
        <w:rPr>
          <w:rFonts w:ascii="Times New Roman" w:eastAsia="Times New Roman" w:hAnsi="Times New Roman" w:cs="Times New Roman"/>
          <w:b/>
          <w:bCs/>
          <w:color w:val="000000"/>
          <w:sz w:val="24"/>
          <w:szCs w:val="26"/>
          <w:lang w:eastAsia="tr-TR"/>
        </w:rPr>
        <w:t>Sayı :05</w:t>
      </w:r>
      <w:proofErr w:type="gramEnd"/>
      <w:r w:rsidRPr="003A349A">
        <w:rPr>
          <w:rFonts w:ascii="Times New Roman" w:eastAsia="Times New Roman" w:hAnsi="Times New Roman" w:cs="Times New Roman"/>
          <w:b/>
          <w:bCs/>
          <w:color w:val="000000"/>
          <w:sz w:val="24"/>
          <w:szCs w:val="26"/>
          <w:lang w:eastAsia="tr-TR"/>
        </w:rPr>
        <w:t>.11.2008-27045</w:t>
      </w:r>
    </w:p>
    <w:p w:rsidR="003A349A" w:rsidRP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bookmarkStart w:id="0" w:name="BM10"/>
      <w:bookmarkEnd w:id="0"/>
      <w:r w:rsidRPr="003A349A">
        <w:rPr>
          <w:rFonts w:ascii="Times New Roman" w:eastAsia="Times New Roman" w:hAnsi="Times New Roman" w:cs="Times New Roman"/>
          <w:b/>
          <w:bCs/>
          <w:color w:val="000000"/>
          <w:sz w:val="24"/>
          <w:szCs w:val="26"/>
          <w:lang w:eastAsia="tr-TR"/>
        </w:rPr>
        <w:t>                      </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 xml:space="preserve">İTİRAZ YOLUNA </w:t>
      </w:r>
      <w:proofErr w:type="gramStart"/>
      <w:r w:rsidRPr="003A349A">
        <w:rPr>
          <w:rFonts w:ascii="Times New Roman" w:eastAsia="Times New Roman" w:hAnsi="Times New Roman" w:cs="Times New Roman"/>
          <w:b/>
          <w:bCs/>
          <w:color w:val="000000"/>
          <w:sz w:val="24"/>
          <w:szCs w:val="26"/>
          <w:lang w:eastAsia="tr-TR"/>
        </w:rPr>
        <w:t>BAŞVURAN :</w:t>
      </w:r>
      <w:r w:rsidRPr="003A349A">
        <w:rPr>
          <w:rFonts w:ascii="Times New Roman" w:eastAsia="Times New Roman" w:hAnsi="Times New Roman" w:cs="Times New Roman"/>
          <w:color w:val="000000"/>
          <w:sz w:val="24"/>
          <w:szCs w:val="26"/>
          <w:lang w:eastAsia="tr-TR"/>
        </w:rPr>
        <w:t> Hamur</w:t>
      </w:r>
      <w:proofErr w:type="gramEnd"/>
      <w:r w:rsidRPr="003A349A">
        <w:rPr>
          <w:rFonts w:ascii="Times New Roman" w:eastAsia="Times New Roman" w:hAnsi="Times New Roman" w:cs="Times New Roman"/>
          <w:color w:val="000000"/>
          <w:sz w:val="24"/>
          <w:szCs w:val="26"/>
          <w:lang w:eastAsia="tr-TR"/>
        </w:rPr>
        <w:t xml:space="preserve"> Sulh Ceza Mahkemesi</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 xml:space="preserve">İTİRAZIN </w:t>
      </w:r>
      <w:proofErr w:type="gramStart"/>
      <w:r w:rsidRPr="003A349A">
        <w:rPr>
          <w:rFonts w:ascii="Times New Roman" w:eastAsia="Times New Roman" w:hAnsi="Times New Roman" w:cs="Times New Roman"/>
          <w:b/>
          <w:bCs/>
          <w:color w:val="000000"/>
          <w:sz w:val="24"/>
          <w:szCs w:val="26"/>
          <w:lang w:eastAsia="tr-TR"/>
        </w:rPr>
        <w:t>KONUSU :</w:t>
      </w:r>
      <w:r w:rsidRPr="003A349A">
        <w:rPr>
          <w:rFonts w:ascii="Times New Roman" w:eastAsia="Times New Roman" w:hAnsi="Times New Roman" w:cs="Times New Roman"/>
          <w:color w:val="000000"/>
          <w:sz w:val="24"/>
          <w:szCs w:val="26"/>
          <w:lang w:eastAsia="tr-TR"/>
        </w:rPr>
        <w:t> 1</w:t>
      </w:r>
      <w:proofErr w:type="gramEnd"/>
      <w:r w:rsidRPr="003A349A">
        <w:rPr>
          <w:rFonts w:ascii="Times New Roman" w:eastAsia="Times New Roman" w:hAnsi="Times New Roman" w:cs="Times New Roman"/>
          <w:color w:val="000000"/>
          <w:sz w:val="24"/>
          <w:szCs w:val="26"/>
          <w:lang w:eastAsia="tr-TR"/>
        </w:rPr>
        <w:t xml:space="preserve">.3.1926 günlü, 765 sayılı Türk Ceza Kanunu'nun 3038 sayılı Yasa'nın 1. maddesiyle değiştirilen 81. maddesinin birinci fıkrasında yer alan "... </w:t>
      </w:r>
      <w:proofErr w:type="gramStart"/>
      <w:r w:rsidRPr="003A349A">
        <w:rPr>
          <w:rFonts w:ascii="Times New Roman" w:eastAsia="Times New Roman" w:hAnsi="Times New Roman" w:cs="Times New Roman"/>
          <w:color w:val="000000"/>
          <w:sz w:val="24"/>
          <w:szCs w:val="26"/>
          <w:lang w:eastAsia="tr-TR"/>
        </w:rPr>
        <w:t>cezasını</w:t>
      </w:r>
      <w:proofErr w:type="gramEnd"/>
      <w:r w:rsidRPr="003A349A">
        <w:rPr>
          <w:rFonts w:ascii="Times New Roman" w:eastAsia="Times New Roman" w:hAnsi="Times New Roman" w:cs="Times New Roman"/>
          <w:color w:val="000000"/>
          <w:sz w:val="24"/>
          <w:szCs w:val="26"/>
          <w:lang w:eastAsia="tr-TR"/>
        </w:rPr>
        <w:t xml:space="preserve"> çektiği veya ceza düştüğü tarihten itibaren..." ibaresinin, Anayasa'nın 10. maddesine aykırılığı savıyla iptali istemidir.</w:t>
      </w:r>
    </w:p>
    <w:p w:rsidR="003A349A" w:rsidRP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I- OLAY</w:t>
      </w:r>
      <w:r w:rsidRPr="003A349A">
        <w:rPr>
          <w:rFonts w:ascii="Times New Roman" w:eastAsia="Times New Roman" w:hAnsi="Times New Roman" w:cs="Times New Roman"/>
          <w:color w:val="000000"/>
          <w:sz w:val="24"/>
          <w:szCs w:val="26"/>
          <w:lang w:eastAsia="tr-TR"/>
        </w:rPr>
        <w:t>               </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Meraya el atma suçundan sanıklar hakkında açılan kamu davasında itiraz konusu kuralın Anayasa'ya aykırı olduğu kanısına varan Mahkeme, iptali için başvurmuştur.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III- YASA METİNLERİ</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A- İptali İstenilen Yasa Kuralı</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1.3.1926 günlü, 765 sayılı Türk Ceza Kanunu'nun 3038 sayılı Yasa'nın 1. maddesiyle değiştirilen 81. maddesinin itiraz konusu ibareyi de içeren birinci fıkrası şöyledir: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w:t>
      </w:r>
      <w:r w:rsidRPr="003A349A">
        <w:rPr>
          <w:rFonts w:ascii="Times New Roman" w:eastAsia="Times New Roman" w:hAnsi="Times New Roman" w:cs="Times New Roman"/>
          <w:b/>
          <w:bCs/>
          <w:color w:val="000000"/>
          <w:sz w:val="24"/>
          <w:szCs w:val="26"/>
          <w:lang w:eastAsia="tr-TR"/>
        </w:rPr>
        <w:t>MADDE 81</w:t>
      </w:r>
      <w:r w:rsidRPr="003A349A">
        <w:rPr>
          <w:rFonts w:ascii="Times New Roman" w:eastAsia="Times New Roman" w:hAnsi="Times New Roman" w:cs="Times New Roman"/>
          <w:color w:val="000000"/>
          <w:sz w:val="24"/>
          <w:szCs w:val="26"/>
          <w:lang w:eastAsia="tr-TR"/>
        </w:rPr>
        <w:t>- Bir kimse beş seneden ziyade müddetle bir mahkûmiyete uğradıktan sonra cezasını çektiği veya ceza düştüğü tarihten itibaren on sene ve diğer cezalarda beş sene içinde başka bir suç daha işlerse yeni suça verilecek ceza altıda bire kadar artırılır."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B- Dayanılan Anayasa Kuralı</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Başvuru kararında Anayasa'nın 10. maddesine dayanılmıştır.</w:t>
      </w:r>
      <w:r w:rsidRPr="003A349A">
        <w:rPr>
          <w:rFonts w:ascii="Times New Roman" w:eastAsia="Times New Roman" w:hAnsi="Times New Roman" w:cs="Times New Roman"/>
          <w:b/>
          <w:bCs/>
          <w:color w:val="000000"/>
          <w:sz w:val="24"/>
          <w:szCs w:val="26"/>
          <w:lang w:eastAsia="tr-TR"/>
        </w:rPr>
        <w:t>    </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IV- İLK İNCELEME</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xml:space="preserve">      Anayasa Mahkemesi </w:t>
      </w:r>
      <w:proofErr w:type="spellStart"/>
      <w:r w:rsidRPr="003A349A">
        <w:rPr>
          <w:rFonts w:ascii="Times New Roman" w:eastAsia="Times New Roman" w:hAnsi="Times New Roman" w:cs="Times New Roman"/>
          <w:color w:val="000000"/>
          <w:sz w:val="24"/>
          <w:szCs w:val="26"/>
          <w:lang w:eastAsia="tr-TR"/>
        </w:rPr>
        <w:t>İçtüzüğü'nün</w:t>
      </w:r>
      <w:proofErr w:type="spellEnd"/>
      <w:r w:rsidRPr="003A349A">
        <w:rPr>
          <w:rFonts w:ascii="Times New Roman" w:eastAsia="Times New Roman" w:hAnsi="Times New Roman" w:cs="Times New Roman"/>
          <w:color w:val="000000"/>
          <w:sz w:val="24"/>
          <w:szCs w:val="26"/>
          <w:lang w:eastAsia="tr-TR"/>
        </w:rPr>
        <w:t xml:space="preserve"> 8. maddesi gereğince, Mustafa BUMİN, Yalçın ACARGÜN, </w:t>
      </w:r>
      <w:proofErr w:type="spellStart"/>
      <w:r w:rsidRPr="003A349A">
        <w:rPr>
          <w:rFonts w:ascii="Times New Roman" w:eastAsia="Times New Roman" w:hAnsi="Times New Roman" w:cs="Times New Roman"/>
          <w:color w:val="000000"/>
          <w:sz w:val="24"/>
          <w:szCs w:val="26"/>
          <w:lang w:eastAsia="tr-TR"/>
        </w:rPr>
        <w:t>Sacit</w:t>
      </w:r>
      <w:proofErr w:type="spellEnd"/>
      <w:r w:rsidRPr="003A349A">
        <w:rPr>
          <w:rFonts w:ascii="Times New Roman" w:eastAsia="Times New Roman" w:hAnsi="Times New Roman" w:cs="Times New Roman"/>
          <w:color w:val="000000"/>
          <w:sz w:val="24"/>
          <w:szCs w:val="26"/>
          <w:lang w:eastAsia="tr-TR"/>
        </w:rPr>
        <w:t xml:space="preserve"> ADALI, Ali HÜNER, Fulya KANTARCIOĞLU, Aysel PEKİNER, Ertuğrul ERSOY, Tülay TUĞCU, Ahmet AKYALÇIN, Mehmet ERTEN ve Fazıl </w:t>
      </w:r>
      <w:proofErr w:type="spellStart"/>
      <w:r w:rsidRPr="003A349A">
        <w:rPr>
          <w:rFonts w:ascii="Times New Roman" w:eastAsia="Times New Roman" w:hAnsi="Times New Roman" w:cs="Times New Roman"/>
          <w:color w:val="000000"/>
          <w:sz w:val="24"/>
          <w:szCs w:val="26"/>
          <w:lang w:eastAsia="tr-TR"/>
        </w:rPr>
        <w:t>SAĞLAM'ın</w:t>
      </w:r>
      <w:proofErr w:type="spellEnd"/>
      <w:r w:rsidRPr="003A349A">
        <w:rPr>
          <w:rFonts w:ascii="Times New Roman" w:eastAsia="Times New Roman" w:hAnsi="Times New Roman" w:cs="Times New Roman"/>
          <w:color w:val="000000"/>
          <w:sz w:val="24"/>
          <w:szCs w:val="26"/>
          <w:lang w:eastAsia="tr-TR"/>
        </w:rPr>
        <w:t xml:space="preserve"> katılımlarıyla 18.11.2003 gününde yapılan ilk inceleme toplantısında dosyada eksiklik bulunmadığından işin esasının incelenmesine OYBİRLİĞİYLE karar verilmiştir.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V- ESASIN İNCELENMESİ</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lastRenderedPageBreak/>
        <w:t>      Başvuru kararı ve ekleri, işin esasına ilişkin rapor, itiraz konusu Yasa kuralı, dayanılan Anayasa kuralı ve bunların gerekçeleri ile diğer yasama belgeleri okunup incelendikten sonra gereği görüşülüp düşünüldü:</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A- Kuralın Anlam ve Kapsamı</w:t>
      </w:r>
    </w:p>
    <w:p w:rsidR="003A349A" w:rsidRP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İtiraz konusu ibareyi içeren 1.3.1926 günlü 765 sayılı Türk Ceza Kanunu, 1 Haziran 2005 tarihinde yürürlüğe giren 5252 sayılı Türk Ceza Kanununun Yürürlük ve Uygulama Şekli Hakkında Kanun'un 12. maddesi uyarınca yürürlükten kalkmıştır.     </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xml:space="preserve">      1 Haziran 2005 tarihinde yürürlüğe giren 5237 sayılı Türk Ceza Kanunu'nun 58. maddesi, tekerrür kurumunu yeniden düzenlemiştir. </w:t>
      </w:r>
      <w:proofErr w:type="gramStart"/>
      <w:r w:rsidRPr="003A349A">
        <w:rPr>
          <w:rFonts w:ascii="Times New Roman" w:eastAsia="Times New Roman" w:hAnsi="Times New Roman" w:cs="Times New Roman"/>
          <w:color w:val="000000"/>
          <w:sz w:val="24"/>
          <w:szCs w:val="26"/>
          <w:lang w:eastAsia="tr-TR"/>
        </w:rPr>
        <w:t>765 sayılı Türk Ceza Kanunu'nun 2. maddesi ile 5237 sayılı Türk Ceza Kanunu'nun 7. ve 5252 sayılı Türk Ceza Kanununun Yürürlük ve Uygulama Şekli Hakkındaki Kanun'un 9. maddeleri uyarınca, sanıklara yüklenen meraya el atma suçunda tekerrür hükümlerinin uygulanmasında infaz şartının aranması nedeniyle sanık lehine olan 765 sayılı Yasa hükümlerinin uygulanacağı sonucuna varılmıştır.</w:t>
      </w:r>
      <w:proofErr w:type="gramEnd"/>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Tekerrür, bir suçtan dolayı kesin surette mahkûm olduktan sonra yeniden suç işleyen kimsenin kişisel durumunu ifade eder. Bu durumdaki kimseye "</w:t>
      </w:r>
      <w:proofErr w:type="spellStart"/>
      <w:r w:rsidRPr="003A349A">
        <w:rPr>
          <w:rFonts w:ascii="Times New Roman" w:eastAsia="Times New Roman" w:hAnsi="Times New Roman" w:cs="Times New Roman"/>
          <w:color w:val="000000"/>
          <w:sz w:val="24"/>
          <w:szCs w:val="26"/>
          <w:lang w:eastAsia="tr-TR"/>
        </w:rPr>
        <w:t>mükerrir</w:t>
      </w:r>
      <w:proofErr w:type="spellEnd"/>
      <w:r w:rsidRPr="003A349A">
        <w:rPr>
          <w:rFonts w:ascii="Times New Roman" w:eastAsia="Times New Roman" w:hAnsi="Times New Roman" w:cs="Times New Roman"/>
          <w:color w:val="000000"/>
          <w:sz w:val="24"/>
          <w:szCs w:val="26"/>
          <w:lang w:eastAsia="tr-TR"/>
        </w:rPr>
        <w:t>" denir.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xml:space="preserve">       </w:t>
      </w:r>
      <w:proofErr w:type="gramStart"/>
      <w:r w:rsidRPr="003A349A">
        <w:rPr>
          <w:rFonts w:ascii="Times New Roman" w:eastAsia="Times New Roman" w:hAnsi="Times New Roman" w:cs="Times New Roman"/>
          <w:color w:val="000000"/>
          <w:sz w:val="24"/>
          <w:szCs w:val="26"/>
          <w:lang w:eastAsia="tr-TR"/>
        </w:rPr>
        <w:t>765 sayılı Türk Ceza Kanunu'nun 81. maddesinde</w:t>
      </w:r>
      <w:r w:rsidRPr="003A349A">
        <w:rPr>
          <w:rFonts w:ascii="Times New Roman" w:eastAsia="Times New Roman" w:hAnsi="Times New Roman" w:cs="Times New Roman"/>
          <w:b/>
          <w:bCs/>
          <w:color w:val="000000"/>
          <w:sz w:val="24"/>
          <w:szCs w:val="26"/>
          <w:lang w:eastAsia="tr-TR"/>
        </w:rPr>
        <w:t> </w:t>
      </w:r>
      <w:r w:rsidRPr="003A349A">
        <w:rPr>
          <w:rFonts w:ascii="Times New Roman" w:eastAsia="Times New Roman" w:hAnsi="Times New Roman" w:cs="Times New Roman"/>
          <w:i/>
          <w:iCs/>
          <w:color w:val="000000"/>
          <w:sz w:val="24"/>
          <w:szCs w:val="26"/>
          <w:lang w:eastAsia="tr-TR"/>
        </w:rPr>
        <w:t>"Bir kimse beş seneden ziyade müddetle bir mahkûmiyete uğradıktan sonra cezasını çektiği veya ceza düştüğü tarihten itibaren on sene ve diğer cezalarda beş sene içinde başka bir suç daha işlerse yeni suça verilecek ceza altıda bire kadar artırılır." </w:t>
      </w:r>
      <w:r w:rsidRPr="003A349A">
        <w:rPr>
          <w:rFonts w:ascii="Times New Roman" w:eastAsia="Times New Roman" w:hAnsi="Times New Roman" w:cs="Times New Roman"/>
          <w:color w:val="000000"/>
          <w:sz w:val="24"/>
          <w:szCs w:val="26"/>
          <w:lang w:eastAsia="tr-TR"/>
        </w:rPr>
        <w:t xml:space="preserve">denilerek sonradan işlenen suça verilecek cezanın tekerrür nedeniyle artırılabilmesi için, tekerrüre esas olan suçun cezasının çekilmesi ya da cezanın düşmesi gerektiği belirtilmektedir. </w:t>
      </w:r>
      <w:proofErr w:type="gramEnd"/>
      <w:r w:rsidRPr="003A349A">
        <w:rPr>
          <w:rFonts w:ascii="Times New Roman" w:eastAsia="Times New Roman" w:hAnsi="Times New Roman" w:cs="Times New Roman"/>
          <w:color w:val="000000"/>
          <w:sz w:val="24"/>
          <w:szCs w:val="26"/>
          <w:lang w:eastAsia="tr-TR"/>
        </w:rPr>
        <w:t xml:space="preserve">Buna göre bir kimsenin </w:t>
      </w:r>
      <w:proofErr w:type="spellStart"/>
      <w:r w:rsidRPr="003A349A">
        <w:rPr>
          <w:rFonts w:ascii="Times New Roman" w:eastAsia="Times New Roman" w:hAnsi="Times New Roman" w:cs="Times New Roman"/>
          <w:color w:val="000000"/>
          <w:sz w:val="24"/>
          <w:szCs w:val="26"/>
          <w:lang w:eastAsia="tr-TR"/>
        </w:rPr>
        <w:t>mükerrir</w:t>
      </w:r>
      <w:proofErr w:type="spellEnd"/>
      <w:r w:rsidRPr="003A349A">
        <w:rPr>
          <w:rFonts w:ascii="Times New Roman" w:eastAsia="Times New Roman" w:hAnsi="Times New Roman" w:cs="Times New Roman"/>
          <w:color w:val="000000"/>
          <w:sz w:val="24"/>
          <w:szCs w:val="26"/>
          <w:lang w:eastAsia="tr-TR"/>
        </w:rPr>
        <w:t xml:space="preserve"> sayılabilmesi için; önceden tekerrüre esas olabilecek bir ceza mahkûmiyetinin bulunması, bu mahkûmiyete ilişkin cezanın çekilmiş ya da düşmüş olması, cezanın çekilmesi ya da düşmesinden sonra yasada belirtilen süreler içinde başka bir suçun işlenmesi koşullarının gerçekleşmesi gerekmektedir.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B- Anayasa'ya Aykırılık Sorunu</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349A">
        <w:rPr>
          <w:rFonts w:ascii="Times New Roman" w:eastAsia="Times New Roman" w:hAnsi="Times New Roman" w:cs="Times New Roman"/>
          <w:color w:val="000000"/>
          <w:sz w:val="24"/>
          <w:szCs w:val="26"/>
          <w:lang w:eastAsia="tr-TR"/>
        </w:rPr>
        <w:t>Başvuru kararında, </w:t>
      </w:r>
      <w:bookmarkStart w:id="1" w:name="OLE_LINK1"/>
      <w:bookmarkStart w:id="2" w:name="OLE_LINK2"/>
      <w:bookmarkEnd w:id="1"/>
      <w:r w:rsidRPr="003A349A">
        <w:rPr>
          <w:rFonts w:ascii="Times New Roman" w:eastAsia="Times New Roman" w:hAnsi="Times New Roman" w:cs="Times New Roman"/>
          <w:color w:val="000000"/>
          <w:sz w:val="24"/>
          <w:szCs w:val="26"/>
          <w:lang w:eastAsia="tr-TR"/>
        </w:rPr>
        <w:t>sonradan işlenen suça verilecek cezanın tekerrür nedeniyle artırılabilmesi için tekerrüre esas olan suçun cezasının çekilmesi ya da cezanın düşmesi koşulunun öngörüldüğü, bu durumun ise tekerrüre esas olan cezasını çeken ya da cezası düşen sanıklarla cezasını çekmeyen ya da cezası düşmeyen sanıklar arasında eşitsizlik yarattığı savıyla itiraz konusu kuralın Anayasa'nın 10. maddesine aykırılığı ileri sürülmüştür.</w:t>
      </w:r>
      <w:bookmarkEnd w:id="2"/>
      <w:proofErr w:type="gramEnd"/>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Anayasa'nın 10. maddesinin birinci fıkrasında herkesin, dil, ırk, renk, cinsiyet, siyasî düşünce, felsefî inanç, din, mezhep ve benzeri sebeplerle ayırım gözetilmeksizin kanun önünde eşit olduğu belirtilmiştir. 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lastRenderedPageBreak/>
        <w:t>Anayasa'nın ve ceza hukukunun temel ilkelerine bağlı kalmak koşuluyla, suçlara verilecek cezaların artırım ve indirim nedenleri ile oranlarının belirlenmesi ceza siyaseti gereği yasa koyucunun takdirindedir.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Türk Ceza Kanunu'nun 81. maddesinde suç işledikten sonra bu suçun cezasını çeken ya da cezası düşen sanığın belirli süreler içinde yeniden suç işlemesi halinde, önceki cezadan korkmadığı ve uslanmadığı, suç işlemekte ısrarlı olduğu düşüncesiyle daha sonra işlenen suç için verilen cezanın artırılması öngörülmektedir. Yasa koyucu, cezanın caydırıcılığı ve ıslah ediciliği özelliğine rağmen, cezasını çeken ya da cezası düşen sanıkların yeniden suç işlemeleri halinde, sonradan işledikleri suça verilecek cezanın artırılmasını kabul ederek bu kişilerin durumlarını farklı değerlendirmiştir. Bu sebeple, önceki cezasını çeken ya da cezası düşenler ile cezasını çekmeyen ya da cezası düşmeyen sanıklar aynı hukuksal durumda olmadıklarından, bu kişilerin daha sonra işledikleri suç nedeniyle alacakları cezaların farklı kurallara bağlı kılınması eşitlik ilkesine aykırı değildir.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Bu nedenlerle, itiraz konusu kural Anayasa'nın 10. maddesine aykırı değildir. İtirazın reddi gerekir.</w:t>
      </w:r>
    </w:p>
    <w:p w:rsidR="003A349A" w:rsidRDefault="003A349A" w:rsidP="003A349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b/>
          <w:bCs/>
          <w:color w:val="000000"/>
          <w:sz w:val="24"/>
          <w:szCs w:val="26"/>
          <w:lang w:eastAsia="tr-TR"/>
        </w:rPr>
        <w:t>VI- SONUÇ</w:t>
      </w:r>
    </w:p>
    <w:p w:rsidR="003A349A" w:rsidRPr="003A349A" w:rsidRDefault="003A349A" w:rsidP="003A34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xml:space="preserve">1.3.1926  günlü, 765 sayılı Türk Ceza Kanunu'nun 11.6.1936 günlü, 3038 sayılı Yasa'nın 1. maddesiyle değiştirilen 81. maddesinin birinci fıkrasında yer alan  "... </w:t>
      </w:r>
      <w:proofErr w:type="gramStart"/>
      <w:r w:rsidRPr="003A349A">
        <w:rPr>
          <w:rFonts w:ascii="Times New Roman" w:eastAsia="Times New Roman" w:hAnsi="Times New Roman" w:cs="Times New Roman"/>
          <w:color w:val="000000"/>
          <w:sz w:val="24"/>
          <w:szCs w:val="26"/>
          <w:lang w:eastAsia="tr-TR"/>
        </w:rPr>
        <w:t>cezasını</w:t>
      </w:r>
      <w:proofErr w:type="gramEnd"/>
      <w:r w:rsidRPr="003A349A">
        <w:rPr>
          <w:rFonts w:ascii="Times New Roman" w:eastAsia="Times New Roman" w:hAnsi="Times New Roman" w:cs="Times New Roman"/>
          <w:color w:val="000000"/>
          <w:sz w:val="24"/>
          <w:szCs w:val="26"/>
          <w:lang w:eastAsia="tr-TR"/>
        </w:rPr>
        <w:t xml:space="preserve"> çektiği veya ceza düştüğü tarihten itibaren ..."  ibaresinin  Anayasa'ya aykırı olmadığına ve itirazın REDDİNE,</w:t>
      </w:r>
      <w:r w:rsidRPr="003A349A">
        <w:rPr>
          <w:rFonts w:ascii="Times New Roman" w:eastAsia="Times New Roman" w:hAnsi="Times New Roman" w:cs="Times New Roman"/>
          <w:b/>
          <w:bCs/>
          <w:color w:val="000000"/>
          <w:sz w:val="24"/>
          <w:szCs w:val="26"/>
          <w:lang w:eastAsia="tr-TR"/>
        </w:rPr>
        <w:t> </w:t>
      </w:r>
      <w:r w:rsidRPr="003A349A">
        <w:rPr>
          <w:rFonts w:ascii="Times New Roman" w:eastAsia="Times New Roman" w:hAnsi="Times New Roman" w:cs="Times New Roman"/>
          <w:color w:val="000000"/>
          <w:sz w:val="24"/>
          <w:szCs w:val="26"/>
          <w:lang w:eastAsia="tr-TR"/>
        </w:rPr>
        <w:t>19.6.2008 gününde OYBİRLİĞİYLE karar verildi.</w:t>
      </w:r>
    </w:p>
    <w:p w:rsidR="003A349A" w:rsidRPr="003A349A" w:rsidRDefault="003A349A" w:rsidP="003A34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A349A" w:rsidRPr="003A349A" w:rsidTr="003A349A">
        <w:trPr>
          <w:jc w:val="center"/>
        </w:trPr>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Başkan</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Başkanvekili</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 xml:space="preserve">Osman </w:t>
            </w:r>
            <w:proofErr w:type="spellStart"/>
            <w:r w:rsidRPr="003A349A">
              <w:rPr>
                <w:rFonts w:ascii="Times New Roman" w:eastAsia="Times New Roman" w:hAnsi="Times New Roman" w:cs="Times New Roman"/>
                <w:color w:val="000000"/>
                <w:sz w:val="24"/>
                <w:szCs w:val="26"/>
                <w:lang w:eastAsia="tr-TR"/>
              </w:rPr>
              <w:t>Alifeyyaz</w:t>
            </w:r>
            <w:proofErr w:type="spellEnd"/>
            <w:r w:rsidRPr="003A349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A349A">
              <w:rPr>
                <w:rFonts w:ascii="Times New Roman" w:eastAsia="Times New Roman" w:hAnsi="Times New Roman" w:cs="Times New Roman"/>
                <w:color w:val="000000"/>
                <w:sz w:val="24"/>
                <w:szCs w:val="26"/>
                <w:lang w:eastAsia="tr-TR"/>
              </w:rPr>
              <w:t>Sacit</w:t>
            </w:r>
            <w:proofErr w:type="spellEnd"/>
            <w:r w:rsidRPr="003A349A">
              <w:rPr>
                <w:rFonts w:ascii="Times New Roman" w:eastAsia="Times New Roman" w:hAnsi="Times New Roman" w:cs="Times New Roman"/>
                <w:color w:val="000000"/>
                <w:sz w:val="24"/>
                <w:szCs w:val="26"/>
                <w:lang w:eastAsia="tr-TR"/>
              </w:rPr>
              <w:t xml:space="preserve"> ADALI</w:t>
            </w:r>
          </w:p>
        </w:tc>
      </w:tr>
    </w:tbl>
    <w:p w:rsid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p w:rsidR="003A349A" w:rsidRP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p w:rsidR="003A349A" w:rsidRP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A349A" w:rsidRPr="003A349A" w:rsidTr="003A349A">
        <w:trPr>
          <w:jc w:val="center"/>
        </w:trPr>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Mehmet ERTEN</w:t>
            </w:r>
          </w:p>
        </w:tc>
      </w:tr>
    </w:tbl>
    <w:p w:rsid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p w:rsidR="003A349A" w:rsidRP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p w:rsidR="003A349A" w:rsidRP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A349A" w:rsidRPr="003A349A" w:rsidTr="003A349A">
        <w:trPr>
          <w:jc w:val="center"/>
        </w:trPr>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Şevket APALAK</w:t>
            </w:r>
          </w:p>
        </w:tc>
      </w:tr>
    </w:tbl>
    <w:p w:rsid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lastRenderedPageBreak/>
        <w:t> </w:t>
      </w:r>
    </w:p>
    <w:p w:rsidR="003A349A" w:rsidRP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p w:rsidR="003A349A" w:rsidRP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3A349A" w:rsidRPr="003A349A" w:rsidTr="003A349A">
        <w:trPr>
          <w:jc w:val="center"/>
        </w:trPr>
        <w:tc>
          <w:tcPr>
            <w:tcW w:w="2500"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3" w:name="_GoBack"/>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A349A">
              <w:rPr>
                <w:rFonts w:ascii="Times New Roman" w:eastAsia="Times New Roman" w:hAnsi="Times New Roman" w:cs="Times New Roman"/>
                <w:color w:val="000000"/>
                <w:sz w:val="24"/>
                <w:szCs w:val="26"/>
                <w:lang w:eastAsia="tr-TR"/>
              </w:rPr>
              <w:t>Serruh</w:t>
            </w:r>
            <w:proofErr w:type="spellEnd"/>
            <w:r w:rsidRPr="003A349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Üye</w:t>
            </w:r>
          </w:p>
          <w:p w:rsidR="003A349A" w:rsidRPr="003A349A" w:rsidRDefault="003A349A" w:rsidP="003A34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349A">
              <w:rPr>
                <w:rFonts w:ascii="Times New Roman" w:eastAsia="Times New Roman" w:hAnsi="Times New Roman" w:cs="Times New Roman"/>
                <w:color w:val="000000"/>
                <w:sz w:val="24"/>
                <w:szCs w:val="26"/>
                <w:lang w:eastAsia="tr-TR"/>
              </w:rPr>
              <w:t>Zehra Ayla PERKTAŞ</w:t>
            </w:r>
          </w:p>
        </w:tc>
      </w:tr>
    </w:tbl>
    <w:bookmarkEnd w:id="3"/>
    <w:p w:rsid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p w:rsidR="003A349A" w:rsidRDefault="003A349A" w:rsidP="003A349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49A">
        <w:rPr>
          <w:rFonts w:ascii="Times New Roman" w:eastAsia="Times New Roman" w:hAnsi="Times New Roman" w:cs="Times New Roman"/>
          <w:color w:val="000000"/>
          <w:sz w:val="24"/>
          <w:szCs w:val="26"/>
          <w:lang w:eastAsia="tr-TR"/>
        </w:rPr>
        <w:t> </w:t>
      </w:r>
    </w:p>
    <w:p w:rsidR="00CE1FB9" w:rsidRPr="003A349A" w:rsidRDefault="00CE1FB9" w:rsidP="003A349A">
      <w:pPr>
        <w:spacing w:before="100" w:beforeAutospacing="1" w:after="100" w:afterAutospacing="1" w:line="240" w:lineRule="auto"/>
        <w:jc w:val="center"/>
        <w:rPr>
          <w:rFonts w:ascii="Times New Roman" w:hAnsi="Times New Roman" w:cs="Times New Roman"/>
          <w:sz w:val="24"/>
        </w:rPr>
      </w:pPr>
    </w:p>
    <w:sectPr w:rsidR="00CE1FB9" w:rsidRPr="003A349A" w:rsidSect="003A34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A7" w:rsidRDefault="002621A7" w:rsidP="003A349A">
      <w:pPr>
        <w:spacing w:after="0" w:line="240" w:lineRule="auto"/>
      </w:pPr>
      <w:r>
        <w:separator/>
      </w:r>
    </w:p>
  </w:endnote>
  <w:endnote w:type="continuationSeparator" w:id="0">
    <w:p w:rsidR="002621A7" w:rsidRDefault="002621A7" w:rsidP="003A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9A" w:rsidRDefault="003A349A" w:rsidP="00623C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349A" w:rsidRDefault="003A349A" w:rsidP="003A34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9A" w:rsidRPr="003A349A" w:rsidRDefault="003A349A" w:rsidP="00623C06">
    <w:pPr>
      <w:pStyle w:val="Altbilgi"/>
      <w:framePr w:wrap="around" w:vAnchor="text" w:hAnchor="margin" w:xAlign="right" w:y="1"/>
      <w:rPr>
        <w:rStyle w:val="SayfaNumaras"/>
        <w:rFonts w:ascii="Times New Roman" w:hAnsi="Times New Roman" w:cs="Times New Roman"/>
      </w:rPr>
    </w:pPr>
    <w:r w:rsidRPr="003A349A">
      <w:rPr>
        <w:rStyle w:val="SayfaNumaras"/>
        <w:rFonts w:ascii="Times New Roman" w:hAnsi="Times New Roman" w:cs="Times New Roman"/>
      </w:rPr>
      <w:fldChar w:fldCharType="begin"/>
    </w:r>
    <w:r w:rsidRPr="003A349A">
      <w:rPr>
        <w:rStyle w:val="SayfaNumaras"/>
        <w:rFonts w:ascii="Times New Roman" w:hAnsi="Times New Roman" w:cs="Times New Roman"/>
      </w:rPr>
      <w:instrText xml:space="preserve">PAGE  </w:instrText>
    </w:r>
    <w:r w:rsidRPr="003A349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A349A">
      <w:rPr>
        <w:rStyle w:val="SayfaNumaras"/>
        <w:rFonts w:ascii="Times New Roman" w:hAnsi="Times New Roman" w:cs="Times New Roman"/>
      </w:rPr>
      <w:fldChar w:fldCharType="end"/>
    </w:r>
  </w:p>
  <w:p w:rsidR="003A349A" w:rsidRPr="003A349A" w:rsidRDefault="003A349A" w:rsidP="003A34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9A" w:rsidRDefault="003A34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A7" w:rsidRDefault="002621A7" w:rsidP="003A349A">
      <w:pPr>
        <w:spacing w:after="0" w:line="240" w:lineRule="auto"/>
      </w:pPr>
      <w:r>
        <w:separator/>
      </w:r>
    </w:p>
  </w:footnote>
  <w:footnote w:type="continuationSeparator" w:id="0">
    <w:p w:rsidR="002621A7" w:rsidRDefault="002621A7" w:rsidP="003A3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9A" w:rsidRDefault="003A34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9A" w:rsidRDefault="003A349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/94</w:t>
    </w:r>
  </w:p>
  <w:p w:rsidR="003A349A" w:rsidRDefault="003A349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/123</w:t>
    </w:r>
  </w:p>
  <w:p w:rsidR="003A349A" w:rsidRPr="003A349A" w:rsidRDefault="003A34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9A" w:rsidRDefault="003A34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17"/>
    <w:rsid w:val="002621A7"/>
    <w:rsid w:val="003A349A"/>
    <w:rsid w:val="00C01E1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92986-A99E-421B-904B-DA76ED00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A349A"/>
    <w:rPr>
      <w:color w:val="0000FF"/>
      <w:u w:val="single"/>
    </w:rPr>
  </w:style>
  <w:style w:type="paragraph" w:styleId="NormalWeb">
    <w:name w:val="Normal (Web)"/>
    <w:basedOn w:val="Normal"/>
    <w:uiPriority w:val="99"/>
    <w:semiHidden/>
    <w:unhideWhenUsed/>
    <w:rsid w:val="003A34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34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349A"/>
  </w:style>
  <w:style w:type="paragraph" w:styleId="Altbilgi">
    <w:name w:val="footer"/>
    <w:basedOn w:val="Normal"/>
    <w:link w:val="AltbilgiChar"/>
    <w:uiPriority w:val="99"/>
    <w:unhideWhenUsed/>
    <w:rsid w:val="003A34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349A"/>
  </w:style>
  <w:style w:type="character" w:styleId="SayfaNumaras">
    <w:name w:val="page number"/>
    <w:basedOn w:val="VarsaylanParagrafYazTipi"/>
    <w:uiPriority w:val="99"/>
    <w:semiHidden/>
    <w:unhideWhenUsed/>
    <w:rsid w:val="003A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2019-01-24T11:00:00Z</dcterms:created>
  <dcterms:modified xsi:type="dcterms:W3CDTF">2019-01-24T11:01:00Z</dcterms:modified>
</cp:coreProperties>
</file>