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78" w:rsidRPr="008F2178" w:rsidRDefault="008F2178" w:rsidP="008F2178">
      <w:pPr>
        <w:spacing w:before="100" w:after="100" w:line="240" w:lineRule="auto"/>
        <w:jc w:val="center"/>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ANAYASA MAHKEMESİ KARARI</w:t>
      </w:r>
    </w:p>
    <w:p w:rsidR="008F2178" w:rsidRP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w:t>
      </w:r>
    </w:p>
    <w:p w:rsidR="008F2178" w:rsidRPr="008F2178" w:rsidRDefault="008F2178" w:rsidP="008F2178">
      <w:pPr>
        <w:spacing w:after="0" w:line="240" w:lineRule="auto"/>
        <w:jc w:val="both"/>
        <w:rPr>
          <w:rFonts w:ascii="Times New Roman" w:eastAsia="Times New Roman" w:hAnsi="Times New Roman" w:cs="Times New Roman"/>
          <w:b/>
          <w:color w:val="000000"/>
          <w:sz w:val="24"/>
          <w:szCs w:val="24"/>
          <w:lang w:eastAsia="tr-TR"/>
        </w:rPr>
      </w:pPr>
      <w:bookmarkStart w:id="0" w:name="_GoBack"/>
      <w:r w:rsidRPr="008F2178">
        <w:rPr>
          <w:rFonts w:ascii="Times New Roman" w:eastAsia="Times New Roman" w:hAnsi="Times New Roman" w:cs="Times New Roman"/>
          <w:b/>
          <w:bCs/>
          <w:color w:val="000000"/>
          <w:sz w:val="24"/>
          <w:szCs w:val="26"/>
          <w:lang w:eastAsia="tr-TR"/>
        </w:rPr>
        <w:t xml:space="preserve">Esas </w:t>
      </w:r>
      <w:proofErr w:type="gramStart"/>
      <w:r w:rsidRPr="008F2178">
        <w:rPr>
          <w:rFonts w:ascii="Times New Roman" w:eastAsia="Times New Roman" w:hAnsi="Times New Roman" w:cs="Times New Roman"/>
          <w:b/>
          <w:bCs/>
          <w:color w:val="000000"/>
          <w:sz w:val="24"/>
          <w:szCs w:val="26"/>
          <w:lang w:eastAsia="tr-TR"/>
        </w:rPr>
        <w:t>Sayısı     : 2005</w:t>
      </w:r>
      <w:proofErr w:type="gramEnd"/>
      <w:r w:rsidRPr="008F2178">
        <w:rPr>
          <w:rFonts w:ascii="Times New Roman" w:eastAsia="Times New Roman" w:hAnsi="Times New Roman" w:cs="Times New Roman"/>
          <w:b/>
          <w:bCs/>
          <w:color w:val="000000"/>
          <w:sz w:val="24"/>
          <w:szCs w:val="26"/>
          <w:lang w:eastAsia="tr-TR"/>
        </w:rPr>
        <w:t>/83</w:t>
      </w:r>
    </w:p>
    <w:p w:rsidR="008F2178" w:rsidRPr="008F2178" w:rsidRDefault="008F2178" w:rsidP="008F2178">
      <w:pPr>
        <w:spacing w:after="0" w:line="240" w:lineRule="auto"/>
        <w:jc w:val="both"/>
        <w:rPr>
          <w:rFonts w:ascii="Times New Roman" w:eastAsia="Times New Roman" w:hAnsi="Times New Roman" w:cs="Times New Roman"/>
          <w:b/>
          <w:color w:val="000000"/>
          <w:sz w:val="24"/>
          <w:szCs w:val="24"/>
          <w:lang w:eastAsia="tr-TR"/>
        </w:rPr>
      </w:pPr>
      <w:r w:rsidRPr="008F2178">
        <w:rPr>
          <w:rFonts w:ascii="Times New Roman" w:eastAsia="Times New Roman" w:hAnsi="Times New Roman" w:cs="Times New Roman"/>
          <w:b/>
          <w:bCs/>
          <w:color w:val="000000"/>
          <w:sz w:val="24"/>
          <w:szCs w:val="26"/>
          <w:lang w:eastAsia="tr-TR"/>
        </w:rPr>
        <w:t xml:space="preserve">Karar </w:t>
      </w:r>
      <w:proofErr w:type="gramStart"/>
      <w:r w:rsidRPr="008F2178">
        <w:rPr>
          <w:rFonts w:ascii="Times New Roman" w:eastAsia="Times New Roman" w:hAnsi="Times New Roman" w:cs="Times New Roman"/>
          <w:b/>
          <w:bCs/>
          <w:color w:val="000000"/>
          <w:sz w:val="24"/>
          <w:szCs w:val="26"/>
          <w:lang w:eastAsia="tr-TR"/>
        </w:rPr>
        <w:t>Sayısı   : 2008</w:t>
      </w:r>
      <w:proofErr w:type="gramEnd"/>
      <w:r w:rsidRPr="008F2178">
        <w:rPr>
          <w:rFonts w:ascii="Times New Roman" w:eastAsia="Times New Roman" w:hAnsi="Times New Roman" w:cs="Times New Roman"/>
          <w:b/>
          <w:bCs/>
          <w:color w:val="000000"/>
          <w:sz w:val="24"/>
          <w:szCs w:val="26"/>
          <w:lang w:eastAsia="tr-TR"/>
        </w:rPr>
        <w:t>/110</w:t>
      </w:r>
    </w:p>
    <w:bookmarkEnd w:id="0"/>
    <w:p w:rsidR="008F2178" w:rsidRPr="008F2178" w:rsidRDefault="008F2178" w:rsidP="008F2178">
      <w:pPr>
        <w:spacing w:after="0" w:line="240" w:lineRule="auto"/>
        <w:jc w:val="both"/>
        <w:rPr>
          <w:rFonts w:ascii="Times New Roman" w:eastAsia="Times New Roman" w:hAnsi="Times New Roman" w:cs="Times New Roman"/>
          <w:b/>
          <w:color w:val="000000"/>
          <w:sz w:val="24"/>
          <w:szCs w:val="24"/>
          <w:lang w:eastAsia="tr-TR"/>
        </w:rPr>
      </w:pPr>
      <w:r w:rsidRPr="008F2178">
        <w:rPr>
          <w:rFonts w:ascii="Times New Roman" w:eastAsia="Times New Roman" w:hAnsi="Times New Roman" w:cs="Times New Roman"/>
          <w:b/>
          <w:bCs/>
          <w:color w:val="000000"/>
          <w:sz w:val="24"/>
          <w:szCs w:val="26"/>
          <w:lang w:eastAsia="tr-TR"/>
        </w:rPr>
        <w:t xml:space="preserve">Karar </w:t>
      </w:r>
      <w:proofErr w:type="gramStart"/>
      <w:r w:rsidRPr="008F2178">
        <w:rPr>
          <w:rFonts w:ascii="Times New Roman" w:eastAsia="Times New Roman" w:hAnsi="Times New Roman" w:cs="Times New Roman"/>
          <w:b/>
          <w:bCs/>
          <w:color w:val="000000"/>
          <w:sz w:val="24"/>
          <w:szCs w:val="26"/>
          <w:lang w:eastAsia="tr-TR"/>
        </w:rPr>
        <w:t>Günü   : 29</w:t>
      </w:r>
      <w:proofErr w:type="gramEnd"/>
      <w:r w:rsidRPr="008F2178">
        <w:rPr>
          <w:rFonts w:ascii="Times New Roman" w:eastAsia="Times New Roman" w:hAnsi="Times New Roman" w:cs="Times New Roman"/>
          <w:b/>
          <w:bCs/>
          <w:color w:val="000000"/>
          <w:sz w:val="24"/>
          <w:szCs w:val="26"/>
          <w:lang w:eastAsia="tr-TR"/>
        </w:rPr>
        <w:t>.5.2008</w:t>
      </w:r>
    </w:p>
    <w:p w:rsidR="008F2178" w:rsidRDefault="008F2178" w:rsidP="008F2178">
      <w:pPr>
        <w:spacing w:after="0" w:line="240" w:lineRule="auto"/>
        <w:jc w:val="both"/>
        <w:rPr>
          <w:rFonts w:ascii="Times New Roman" w:eastAsia="Times New Roman" w:hAnsi="Times New Roman" w:cs="Times New Roman"/>
          <w:b/>
          <w:bCs/>
          <w:color w:val="000000"/>
          <w:sz w:val="24"/>
          <w:szCs w:val="26"/>
          <w:lang w:eastAsia="tr-TR"/>
        </w:rPr>
      </w:pPr>
      <w:r w:rsidRPr="008F2178">
        <w:rPr>
          <w:rFonts w:ascii="Times New Roman" w:eastAsia="Times New Roman" w:hAnsi="Times New Roman" w:cs="Times New Roman"/>
          <w:b/>
          <w:bCs/>
          <w:color w:val="000000"/>
          <w:sz w:val="24"/>
          <w:szCs w:val="26"/>
          <w:lang w:eastAsia="tr-TR"/>
        </w:rPr>
        <w:t>R.G. Tarih-</w:t>
      </w:r>
      <w:proofErr w:type="gramStart"/>
      <w:r w:rsidRPr="008F2178">
        <w:rPr>
          <w:rFonts w:ascii="Times New Roman" w:eastAsia="Times New Roman" w:hAnsi="Times New Roman" w:cs="Times New Roman"/>
          <w:b/>
          <w:bCs/>
          <w:color w:val="000000"/>
          <w:sz w:val="24"/>
          <w:szCs w:val="26"/>
          <w:lang w:eastAsia="tr-TR"/>
        </w:rPr>
        <w:t>Sayı :24</w:t>
      </w:r>
      <w:proofErr w:type="gramEnd"/>
      <w:r w:rsidRPr="008F2178">
        <w:rPr>
          <w:rFonts w:ascii="Times New Roman" w:eastAsia="Times New Roman" w:hAnsi="Times New Roman" w:cs="Times New Roman"/>
          <w:b/>
          <w:bCs/>
          <w:color w:val="000000"/>
          <w:sz w:val="24"/>
          <w:szCs w:val="26"/>
          <w:lang w:eastAsia="tr-TR"/>
        </w:rPr>
        <w:t>.12.2008-27090</w:t>
      </w:r>
    </w:p>
    <w:p w:rsidR="008F2178" w:rsidRP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İTİRAZ YOLUNA BAŞVURAN: </w:t>
      </w:r>
      <w:r w:rsidRPr="008F2178">
        <w:rPr>
          <w:rFonts w:ascii="Times New Roman" w:eastAsia="Times New Roman" w:hAnsi="Times New Roman" w:cs="Times New Roman"/>
          <w:color w:val="000000"/>
          <w:sz w:val="24"/>
          <w:szCs w:val="26"/>
          <w:lang w:eastAsia="tr-TR"/>
        </w:rPr>
        <w:t>Konya 1. İdare Mahkemesi</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İTİRAZIN KONUSU: </w:t>
      </w:r>
      <w:r w:rsidRPr="008F2178">
        <w:rPr>
          <w:rFonts w:ascii="Times New Roman" w:eastAsia="Times New Roman" w:hAnsi="Times New Roman" w:cs="Times New Roman"/>
          <w:color w:val="000000"/>
          <w:sz w:val="24"/>
          <w:szCs w:val="26"/>
          <w:lang w:eastAsia="tr-TR"/>
        </w:rPr>
        <w:t>8.6.1949 günlü, 5434 sayılı Türkiye Cumhuriyeti Emekli Sandığı Kanunu'nun 104. maddesinin </w:t>
      </w:r>
      <w:r w:rsidRPr="008F2178">
        <w:rPr>
          <w:rFonts w:ascii="Times New Roman" w:eastAsia="Times New Roman" w:hAnsi="Times New Roman" w:cs="Times New Roman"/>
          <w:i/>
          <w:iCs/>
          <w:color w:val="000000"/>
          <w:sz w:val="24"/>
          <w:szCs w:val="26"/>
          <w:lang w:eastAsia="tr-TR"/>
        </w:rPr>
        <w:t xml:space="preserve">"39 uncu maddenin yetersizlik ve disiplin sebepleri hariç olmak üzere (e) ... </w:t>
      </w:r>
      <w:proofErr w:type="spellStart"/>
      <w:proofErr w:type="gramStart"/>
      <w:r w:rsidRPr="008F2178">
        <w:rPr>
          <w:rFonts w:ascii="Times New Roman" w:eastAsia="Times New Roman" w:hAnsi="Times New Roman" w:cs="Times New Roman"/>
          <w:i/>
          <w:iCs/>
          <w:color w:val="000000"/>
          <w:sz w:val="24"/>
          <w:szCs w:val="26"/>
          <w:lang w:eastAsia="tr-TR"/>
        </w:rPr>
        <w:t>fıkralariyle</w:t>
      </w:r>
      <w:proofErr w:type="spellEnd"/>
      <w:r w:rsidRPr="008F2178">
        <w:rPr>
          <w:rFonts w:ascii="Times New Roman" w:eastAsia="Times New Roman" w:hAnsi="Times New Roman" w:cs="Times New Roman"/>
          <w:i/>
          <w:iCs/>
          <w:color w:val="000000"/>
          <w:sz w:val="24"/>
          <w:szCs w:val="26"/>
          <w:lang w:eastAsia="tr-TR"/>
        </w:rPr>
        <w:t xml:space="preserve"> ...</w:t>
      </w:r>
      <w:proofErr w:type="gramEnd"/>
      <w:r w:rsidRPr="008F2178">
        <w:rPr>
          <w:rFonts w:ascii="Times New Roman" w:eastAsia="Times New Roman" w:hAnsi="Times New Roman" w:cs="Times New Roman"/>
          <w:i/>
          <w:iCs/>
          <w:color w:val="000000"/>
          <w:sz w:val="24"/>
          <w:szCs w:val="26"/>
          <w:lang w:eastAsia="tr-TR"/>
        </w:rPr>
        <w:t xml:space="preserve"> gösterilenler, kurumlarda emeklilik hakkı tanınan vazifelerde çalıştırılamazlar"</w:t>
      </w:r>
      <w:r w:rsidRPr="008F2178">
        <w:rPr>
          <w:rFonts w:ascii="Times New Roman" w:eastAsia="Times New Roman" w:hAnsi="Times New Roman" w:cs="Times New Roman"/>
          <w:color w:val="000000"/>
          <w:sz w:val="24"/>
          <w:szCs w:val="26"/>
          <w:lang w:eastAsia="tr-TR"/>
        </w:rPr>
        <w:t> bölümünün, Anayasa'nın 2</w:t>
      </w:r>
      <w:proofErr w:type="gramStart"/>
      <w:r w:rsidRPr="008F2178">
        <w:rPr>
          <w:rFonts w:ascii="Times New Roman" w:eastAsia="Times New Roman" w:hAnsi="Times New Roman" w:cs="Times New Roman"/>
          <w:color w:val="000000"/>
          <w:sz w:val="24"/>
          <w:szCs w:val="26"/>
          <w:lang w:eastAsia="tr-TR"/>
        </w:rPr>
        <w:t>.,</w:t>
      </w:r>
      <w:proofErr w:type="gramEnd"/>
      <w:r w:rsidRPr="008F2178">
        <w:rPr>
          <w:rFonts w:ascii="Times New Roman" w:eastAsia="Times New Roman" w:hAnsi="Times New Roman" w:cs="Times New Roman"/>
          <w:color w:val="000000"/>
          <w:sz w:val="24"/>
          <w:szCs w:val="26"/>
          <w:lang w:eastAsia="tr-TR"/>
        </w:rPr>
        <w:t xml:space="preserve"> 10., 70., 154., 155., 156. ve 157. maddelerine aykırılığı savıyla iptali istemidir.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I- OLAY</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Subay iken ticaret yapmak suçundan Askeri Ceza Kanununa </w:t>
      </w:r>
      <w:proofErr w:type="spellStart"/>
      <w:r w:rsidRPr="008F2178">
        <w:rPr>
          <w:rFonts w:ascii="Times New Roman" w:eastAsia="Times New Roman" w:hAnsi="Times New Roman" w:cs="Times New Roman"/>
          <w:color w:val="000000"/>
          <w:sz w:val="24"/>
          <w:szCs w:val="26"/>
          <w:lang w:eastAsia="tr-TR"/>
        </w:rPr>
        <w:t>Müzeyyel</w:t>
      </w:r>
      <w:proofErr w:type="spellEnd"/>
      <w:r w:rsidRPr="008F2178">
        <w:rPr>
          <w:rFonts w:ascii="Times New Roman" w:eastAsia="Times New Roman" w:hAnsi="Times New Roman" w:cs="Times New Roman"/>
          <w:color w:val="000000"/>
          <w:sz w:val="24"/>
          <w:szCs w:val="26"/>
          <w:lang w:eastAsia="tr-TR"/>
        </w:rPr>
        <w:t xml:space="preserve"> Kanun'un 1/A maddesi gereğince </w:t>
      </w:r>
      <w:proofErr w:type="gramStart"/>
      <w:r w:rsidRPr="008F2178">
        <w:rPr>
          <w:rFonts w:ascii="Times New Roman" w:eastAsia="Times New Roman" w:hAnsi="Times New Roman" w:cs="Times New Roman"/>
          <w:color w:val="000000"/>
          <w:sz w:val="24"/>
          <w:szCs w:val="26"/>
          <w:lang w:eastAsia="tr-TR"/>
        </w:rPr>
        <w:t>mahkum</w:t>
      </w:r>
      <w:proofErr w:type="gramEnd"/>
      <w:r w:rsidRPr="008F2178">
        <w:rPr>
          <w:rFonts w:ascii="Times New Roman" w:eastAsia="Times New Roman" w:hAnsi="Times New Roman" w:cs="Times New Roman"/>
          <w:color w:val="000000"/>
          <w:sz w:val="24"/>
          <w:szCs w:val="26"/>
          <w:lang w:eastAsia="tr-TR"/>
        </w:rPr>
        <w:t xml:space="preserve"> olup, Türk Silahlı Kuvvetlerinden ihraç edilmesine karar verildikten sonra 5434 sayılı Yasa'nın 104. maddesi gereğince görevine son verilme işlemine karşı açılan davada Anayasa'ya aykırılık savını ciddi bulan Mahkeme, itiraz konusu kuralın iptali için başvurmuştur.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III- YASA METİNLERİ</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xml:space="preserve"> A- İtiraz Konusu Yasa Kuralı</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5434 sayılı Türkiye Cumhuriyeti Emekli Sandığı Kanunu'nun itiraz konusu bölümün de yer aldığı 104. maddesi şöyledir: </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w:t>
      </w:r>
      <w:r w:rsidRPr="008F2178">
        <w:rPr>
          <w:rFonts w:ascii="Times New Roman" w:eastAsia="Times New Roman" w:hAnsi="Times New Roman" w:cs="Times New Roman"/>
          <w:color w:val="000000"/>
          <w:sz w:val="24"/>
          <w:szCs w:val="26"/>
          <w:lang w:eastAsia="tr-TR"/>
        </w:rPr>
        <w:t>"</w:t>
      </w:r>
      <w:r w:rsidRPr="008F2178">
        <w:rPr>
          <w:rFonts w:ascii="Times New Roman" w:eastAsia="Times New Roman" w:hAnsi="Times New Roman" w:cs="Times New Roman"/>
          <w:b/>
          <w:bCs/>
          <w:color w:val="000000"/>
          <w:sz w:val="24"/>
          <w:szCs w:val="26"/>
          <w:lang w:eastAsia="tr-TR"/>
        </w:rPr>
        <w:t>MADDE 104</w:t>
      </w:r>
      <w:r w:rsidRPr="008F2178">
        <w:rPr>
          <w:rFonts w:ascii="Times New Roman" w:eastAsia="Times New Roman" w:hAnsi="Times New Roman" w:cs="Times New Roman"/>
          <w:color w:val="000000"/>
          <w:sz w:val="24"/>
          <w:szCs w:val="26"/>
          <w:lang w:eastAsia="tr-TR"/>
        </w:rPr>
        <w:t> - </w:t>
      </w:r>
      <w:r w:rsidRPr="008F2178">
        <w:rPr>
          <w:rFonts w:ascii="Times New Roman" w:eastAsia="Times New Roman" w:hAnsi="Times New Roman" w:cs="Times New Roman"/>
          <w:b/>
          <w:bCs/>
          <w:color w:val="000000"/>
          <w:sz w:val="24"/>
          <w:szCs w:val="26"/>
          <w:lang w:eastAsia="tr-TR"/>
        </w:rPr>
        <w:t>39 uncu maddenin yetersizlik ve disiplin sebepleri hariç olmak üzere (e) </w:t>
      </w:r>
      <w:r w:rsidRPr="008F2178">
        <w:rPr>
          <w:rFonts w:ascii="Times New Roman" w:eastAsia="Times New Roman" w:hAnsi="Times New Roman" w:cs="Times New Roman"/>
          <w:color w:val="000000"/>
          <w:sz w:val="24"/>
          <w:szCs w:val="26"/>
          <w:lang w:eastAsia="tr-TR"/>
        </w:rPr>
        <w:t>ve (f) </w:t>
      </w:r>
      <w:proofErr w:type="spellStart"/>
      <w:r w:rsidRPr="008F2178">
        <w:rPr>
          <w:rFonts w:ascii="Times New Roman" w:eastAsia="Times New Roman" w:hAnsi="Times New Roman" w:cs="Times New Roman"/>
          <w:b/>
          <w:bCs/>
          <w:color w:val="000000"/>
          <w:sz w:val="24"/>
          <w:szCs w:val="26"/>
          <w:lang w:eastAsia="tr-TR"/>
        </w:rPr>
        <w:t>fıkralariyle</w:t>
      </w:r>
      <w:proofErr w:type="spellEnd"/>
      <w:r w:rsidRPr="008F2178">
        <w:rPr>
          <w:rFonts w:ascii="Times New Roman" w:eastAsia="Times New Roman" w:hAnsi="Times New Roman" w:cs="Times New Roman"/>
          <w:color w:val="000000"/>
          <w:sz w:val="24"/>
          <w:szCs w:val="26"/>
          <w:lang w:eastAsia="tr-TR"/>
        </w:rPr>
        <w:t xml:space="preserve"> 92 </w:t>
      </w:r>
      <w:proofErr w:type="spellStart"/>
      <w:r w:rsidRPr="008F2178">
        <w:rPr>
          <w:rFonts w:ascii="Times New Roman" w:eastAsia="Times New Roman" w:hAnsi="Times New Roman" w:cs="Times New Roman"/>
          <w:color w:val="000000"/>
          <w:sz w:val="24"/>
          <w:szCs w:val="26"/>
          <w:lang w:eastAsia="tr-TR"/>
        </w:rPr>
        <w:t>nci</w:t>
      </w:r>
      <w:proofErr w:type="spellEnd"/>
      <w:r w:rsidRPr="008F2178">
        <w:rPr>
          <w:rFonts w:ascii="Times New Roman" w:eastAsia="Times New Roman" w:hAnsi="Times New Roman" w:cs="Times New Roman"/>
          <w:color w:val="000000"/>
          <w:sz w:val="24"/>
          <w:szCs w:val="26"/>
          <w:lang w:eastAsia="tr-TR"/>
        </w:rPr>
        <w:t xml:space="preserve"> maddede </w:t>
      </w:r>
      <w:r w:rsidRPr="008F2178">
        <w:rPr>
          <w:rFonts w:ascii="Times New Roman" w:eastAsia="Times New Roman" w:hAnsi="Times New Roman" w:cs="Times New Roman"/>
          <w:b/>
          <w:bCs/>
          <w:color w:val="000000"/>
          <w:sz w:val="24"/>
          <w:szCs w:val="26"/>
          <w:lang w:eastAsia="tr-TR"/>
        </w:rPr>
        <w:t>gösterilenler, kurumlarda emeklilik hakkı tanınan vazifelerde çalıştırılamazlar."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xml:space="preserve"> B- İlgili Yasa Kuralları</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w:t>
      </w:r>
      <w:r w:rsidRPr="008F2178">
        <w:rPr>
          <w:rFonts w:ascii="Times New Roman" w:eastAsia="Times New Roman" w:hAnsi="Times New Roman" w:cs="Times New Roman"/>
          <w:color w:val="000000"/>
          <w:sz w:val="24"/>
          <w:szCs w:val="26"/>
          <w:lang w:eastAsia="tr-TR"/>
        </w:rPr>
        <w:t>5434 sayılı Türkiye Cumhuriyeti Emekli Sandığı Kanunu'nun 39. maddesinin (e) ve (f) fıkraları ile 92. maddesi şöyledir:</w:t>
      </w:r>
    </w:p>
    <w:p w:rsidR="008F2178" w:rsidRP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w:t>
      </w:r>
      <w:r w:rsidRPr="008F2178">
        <w:rPr>
          <w:rFonts w:ascii="Times New Roman" w:eastAsia="Times New Roman" w:hAnsi="Times New Roman" w:cs="Times New Roman"/>
          <w:color w:val="000000"/>
          <w:sz w:val="24"/>
          <w:szCs w:val="26"/>
          <w:lang w:eastAsia="tr-TR"/>
        </w:rPr>
        <w:t>"</w:t>
      </w:r>
      <w:r w:rsidRPr="008F2178">
        <w:rPr>
          <w:rFonts w:ascii="Times New Roman" w:eastAsia="Times New Roman" w:hAnsi="Times New Roman" w:cs="Times New Roman"/>
          <w:b/>
          <w:bCs/>
          <w:color w:val="000000"/>
          <w:sz w:val="24"/>
          <w:szCs w:val="26"/>
          <w:lang w:eastAsia="tr-TR"/>
        </w:rPr>
        <w:t>MADDE 39 -</w:t>
      </w:r>
      <w:r w:rsidRPr="008F2178">
        <w:rPr>
          <w:rFonts w:ascii="Times New Roman" w:eastAsia="Times New Roman" w:hAnsi="Times New Roman" w:cs="Times New Roman"/>
          <w:color w:val="000000"/>
          <w:sz w:val="24"/>
          <w:szCs w:val="26"/>
          <w:lang w:eastAsia="tr-TR"/>
        </w:rPr>
        <w:t> Emekli aylığı aşağıdaki hallerde bağlanır: ...</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e) Subay ve askeri memurlarla, gedikli subay ve gedikli erbaşların ahlâk noktasından hüküm ile veya yetersizlik veya disiplin sebeplerinden dolayı sicilleri üzerine veyahut askerî mahkemelerce verilecek kararlar üzerine kurumlarınca resen;</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lastRenderedPageBreak/>
        <w:t xml:space="preserve"> f) (e) fıkrasında yazılı olanlar dışındakiler ahlâk ve yetersizlik sebeplerinden dolayı tüzüğüne göre sicilleri üzerine kurumlarınca resen; </w:t>
      </w:r>
      <w:proofErr w:type="gramStart"/>
      <w:r w:rsidRPr="008F2178">
        <w:rPr>
          <w:rFonts w:ascii="Times New Roman" w:eastAsia="Times New Roman" w:hAnsi="Times New Roman" w:cs="Times New Roman"/>
          <w:color w:val="000000"/>
          <w:sz w:val="24"/>
          <w:szCs w:val="26"/>
          <w:lang w:eastAsia="tr-TR"/>
        </w:rPr>
        <w:t>....</w:t>
      </w:r>
      <w:proofErr w:type="gramEnd"/>
      <w:r w:rsidRPr="008F2178">
        <w:rPr>
          <w:rFonts w:ascii="Times New Roman" w:eastAsia="Times New Roman" w:hAnsi="Times New Roman" w:cs="Times New Roman"/>
          <w:color w:val="000000"/>
          <w:sz w:val="24"/>
          <w:szCs w:val="26"/>
          <w:lang w:eastAsia="tr-TR"/>
        </w:rPr>
        <w:t>"</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w:t>
      </w:r>
      <w:r w:rsidRPr="008F2178">
        <w:rPr>
          <w:rFonts w:ascii="Times New Roman" w:eastAsia="Times New Roman" w:hAnsi="Times New Roman" w:cs="Times New Roman"/>
          <w:b/>
          <w:bCs/>
          <w:color w:val="000000"/>
          <w:sz w:val="24"/>
          <w:szCs w:val="26"/>
          <w:lang w:eastAsia="tr-TR"/>
        </w:rPr>
        <w:t>MADDE 92 -</w:t>
      </w:r>
      <w:r w:rsidRPr="008F2178">
        <w:rPr>
          <w:rFonts w:ascii="Times New Roman" w:eastAsia="Times New Roman" w:hAnsi="Times New Roman" w:cs="Times New Roman"/>
          <w:color w:val="000000"/>
          <w:sz w:val="24"/>
          <w:szCs w:val="26"/>
          <w:lang w:eastAsia="tr-TR"/>
        </w:rPr>
        <w:t> İştirakçilerden Türk vatandaşlığından çıkarılan, Türk vatandaşlığını bırakan, yabancı memleket uyruğuna girenlerin (Türk vatandaşlığını muhafaza edenler hariç) bu Kanunla tanınan her çeşit hakları düşer.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Aylık almakta iken veya aylık bağlama hakkı doğmadan önce, tanınan her çeşit hakları bu madde uyarınca düşenler, bu durumlarının ortadan kalkması halinde, Sandığa yazılı olarak yapacakları müracaatları takip eden aybaşından itibaren ve bu Kanunda öngörülen diğer şartları da taşımaları kaydıyla bu haklardan yeniden yararlandırılırlar.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Yukarıdaki hükümler 88 inci madde kapsamına girenlerle, dul ve yetimleri hakkında da uygulanır"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xml:space="preserve"> C- Dayanılan Anayasa Kuralları</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Başvuru kararında, Anayasa'nın 2</w:t>
      </w:r>
      <w:proofErr w:type="gramStart"/>
      <w:r w:rsidRPr="008F2178">
        <w:rPr>
          <w:rFonts w:ascii="Times New Roman" w:eastAsia="Times New Roman" w:hAnsi="Times New Roman" w:cs="Times New Roman"/>
          <w:color w:val="000000"/>
          <w:sz w:val="24"/>
          <w:szCs w:val="26"/>
          <w:lang w:eastAsia="tr-TR"/>
        </w:rPr>
        <w:t>.,</w:t>
      </w:r>
      <w:proofErr w:type="gramEnd"/>
      <w:r w:rsidRPr="008F2178">
        <w:rPr>
          <w:rFonts w:ascii="Times New Roman" w:eastAsia="Times New Roman" w:hAnsi="Times New Roman" w:cs="Times New Roman"/>
          <w:color w:val="000000"/>
          <w:sz w:val="24"/>
          <w:szCs w:val="26"/>
          <w:lang w:eastAsia="tr-TR"/>
        </w:rPr>
        <w:t xml:space="preserve"> 10., 70., 154., 155., 156. ve 157. maddelerine dayanılmıştır.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xml:space="preserve"> IV- İLK İNCELEME</w:t>
      </w:r>
    </w:p>
    <w:p w:rsidR="008F2178" w:rsidRP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Anayasa Mahkemesi </w:t>
      </w:r>
      <w:proofErr w:type="spellStart"/>
      <w:r w:rsidRPr="008F2178">
        <w:rPr>
          <w:rFonts w:ascii="Times New Roman" w:eastAsia="Times New Roman" w:hAnsi="Times New Roman" w:cs="Times New Roman"/>
          <w:color w:val="000000"/>
          <w:sz w:val="24"/>
          <w:szCs w:val="26"/>
          <w:lang w:eastAsia="tr-TR"/>
        </w:rPr>
        <w:t>İçtüzüğü'nün</w:t>
      </w:r>
      <w:proofErr w:type="spellEnd"/>
      <w:r w:rsidRPr="008F2178">
        <w:rPr>
          <w:rFonts w:ascii="Times New Roman" w:eastAsia="Times New Roman" w:hAnsi="Times New Roman" w:cs="Times New Roman"/>
          <w:color w:val="000000"/>
          <w:sz w:val="24"/>
          <w:szCs w:val="26"/>
          <w:lang w:eastAsia="tr-TR"/>
        </w:rPr>
        <w:t xml:space="preserve"> 8. maddesi uyarınca, Haşim KILIÇ, </w:t>
      </w:r>
      <w:proofErr w:type="spellStart"/>
      <w:r w:rsidRPr="008F2178">
        <w:rPr>
          <w:rFonts w:ascii="Times New Roman" w:eastAsia="Times New Roman" w:hAnsi="Times New Roman" w:cs="Times New Roman"/>
          <w:color w:val="000000"/>
          <w:sz w:val="24"/>
          <w:szCs w:val="26"/>
          <w:lang w:eastAsia="tr-TR"/>
        </w:rPr>
        <w:t>Sacit</w:t>
      </w:r>
      <w:proofErr w:type="spellEnd"/>
      <w:r w:rsidRPr="008F2178">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Ali GÜZEL ve Serdar </w:t>
      </w:r>
      <w:proofErr w:type="spellStart"/>
      <w:r w:rsidRPr="008F2178">
        <w:rPr>
          <w:rFonts w:ascii="Times New Roman" w:eastAsia="Times New Roman" w:hAnsi="Times New Roman" w:cs="Times New Roman"/>
          <w:color w:val="000000"/>
          <w:sz w:val="24"/>
          <w:szCs w:val="26"/>
          <w:lang w:eastAsia="tr-TR"/>
        </w:rPr>
        <w:t>ÖZGÜLDÜR'ün</w:t>
      </w:r>
      <w:proofErr w:type="spellEnd"/>
      <w:r w:rsidRPr="008F2178">
        <w:rPr>
          <w:rFonts w:ascii="Times New Roman" w:eastAsia="Times New Roman" w:hAnsi="Times New Roman" w:cs="Times New Roman"/>
          <w:color w:val="000000"/>
          <w:sz w:val="24"/>
          <w:szCs w:val="26"/>
          <w:lang w:eastAsia="tr-TR"/>
        </w:rPr>
        <w:t xml:space="preserve"> katılımlarıyla 22.7.2005 gününde yapılan ilk inceleme toplantısında dosyada eksiklik bulunmadığından işin esasının incelenmesine oybirliğiyle karar verilmiştir.</w:t>
      </w:r>
    </w:p>
    <w:p w:rsidR="008F2178" w:rsidRP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xml:space="preserve"> V- ESASIN İNCELENMESİ</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A- Sınırlama Sorunu</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 Uygulanacak yasa kuralları, davanın değişik evrelerinde ortaya çıkan sorunların çözümünde veya davayı sonuçlandırmada olumlu ya da olumsuz yönde etki yapacak nitelikteki kurallardır.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Mahkemede bakılmakta olan davaya konu idari işlem, 5434 sayılı Yasa'nın 104. maddesine göre </w:t>
      </w:r>
      <w:r w:rsidRPr="008F2178">
        <w:rPr>
          <w:rFonts w:ascii="Times New Roman" w:eastAsia="Times New Roman" w:hAnsi="Times New Roman" w:cs="Times New Roman"/>
          <w:i/>
          <w:iCs/>
          <w:color w:val="000000"/>
          <w:sz w:val="24"/>
          <w:szCs w:val="26"/>
          <w:lang w:eastAsia="tr-TR"/>
        </w:rPr>
        <w:t>"askeri mahkemelerce verilecek kararlar üzerine"</w:t>
      </w:r>
      <w:r w:rsidRPr="008F2178">
        <w:rPr>
          <w:rFonts w:ascii="Times New Roman" w:eastAsia="Times New Roman" w:hAnsi="Times New Roman" w:cs="Times New Roman"/>
          <w:color w:val="000000"/>
          <w:sz w:val="24"/>
          <w:szCs w:val="26"/>
          <w:lang w:eastAsia="tr-TR"/>
        </w:rPr>
        <w:t xml:space="preserve"> Türk Silahlı Kuvvetlerinden </w:t>
      </w:r>
      <w:proofErr w:type="spellStart"/>
      <w:r w:rsidRPr="008F2178">
        <w:rPr>
          <w:rFonts w:ascii="Times New Roman" w:eastAsia="Times New Roman" w:hAnsi="Times New Roman" w:cs="Times New Roman"/>
          <w:color w:val="000000"/>
          <w:sz w:val="24"/>
          <w:szCs w:val="26"/>
          <w:lang w:eastAsia="tr-TR"/>
        </w:rPr>
        <w:t>re'sen</w:t>
      </w:r>
      <w:proofErr w:type="spellEnd"/>
      <w:r w:rsidRPr="008F2178">
        <w:rPr>
          <w:rFonts w:ascii="Times New Roman" w:eastAsia="Times New Roman" w:hAnsi="Times New Roman" w:cs="Times New Roman"/>
          <w:color w:val="000000"/>
          <w:sz w:val="24"/>
          <w:szCs w:val="26"/>
          <w:lang w:eastAsia="tr-TR"/>
        </w:rPr>
        <w:t xml:space="preserve"> emekli edilenlerin tekrar göreve alınmalarının mümkün olmadığına ilişkindir. İptali istenilen bölümdeki ibareler, iptal istemi dışında tutulan 39. maddenin (f) fıkrası ve 92. madde için de geçerlidir. Diğer yandan, 39. maddenin (e) fıkrasında askeri mahkemelerce verilen kararlar dışındaki sebeplerden de söz edilmiştir. Bu nedenlerle, kuraldaki incelemenin </w:t>
      </w:r>
      <w:r w:rsidRPr="008F2178">
        <w:rPr>
          <w:rFonts w:ascii="Times New Roman" w:eastAsia="Times New Roman" w:hAnsi="Times New Roman" w:cs="Times New Roman"/>
          <w:i/>
          <w:iCs/>
          <w:color w:val="000000"/>
          <w:sz w:val="24"/>
          <w:szCs w:val="26"/>
          <w:lang w:eastAsia="tr-TR"/>
        </w:rPr>
        <w:t>"askerî mahkemelerce verilecek kararlar"</w:t>
      </w:r>
      <w:r w:rsidRPr="008F2178">
        <w:rPr>
          <w:rFonts w:ascii="Times New Roman" w:eastAsia="Times New Roman" w:hAnsi="Times New Roman" w:cs="Times New Roman"/>
          <w:color w:val="000000"/>
          <w:sz w:val="24"/>
          <w:szCs w:val="26"/>
          <w:lang w:eastAsia="tr-TR"/>
        </w:rPr>
        <w:t> yönünden </w:t>
      </w:r>
      <w:r w:rsidRPr="008F2178">
        <w:rPr>
          <w:rFonts w:ascii="Times New Roman" w:eastAsia="Times New Roman" w:hAnsi="Times New Roman" w:cs="Times New Roman"/>
          <w:b/>
          <w:bCs/>
          <w:i/>
          <w:iCs/>
          <w:color w:val="000000"/>
          <w:sz w:val="24"/>
          <w:szCs w:val="26"/>
          <w:lang w:eastAsia="tr-TR"/>
        </w:rPr>
        <w:t>"...(e)..."</w:t>
      </w:r>
      <w:r w:rsidRPr="008F2178">
        <w:rPr>
          <w:rFonts w:ascii="Times New Roman" w:eastAsia="Times New Roman" w:hAnsi="Times New Roman" w:cs="Times New Roman"/>
          <w:color w:val="000000"/>
          <w:sz w:val="24"/>
          <w:szCs w:val="26"/>
          <w:lang w:eastAsia="tr-TR"/>
        </w:rPr>
        <w:t> ibaresiyle sınırlı olarak yapılmasına oybirliğiyle karar verilmiştir. </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w:t>
      </w:r>
      <w:r w:rsidRPr="008F2178">
        <w:rPr>
          <w:rFonts w:ascii="Times New Roman" w:eastAsia="Times New Roman" w:hAnsi="Times New Roman" w:cs="Times New Roman"/>
          <w:b/>
          <w:bCs/>
          <w:color w:val="000000"/>
          <w:sz w:val="24"/>
          <w:szCs w:val="26"/>
          <w:lang w:eastAsia="tr-TR"/>
        </w:rPr>
        <w:t>B- Anayasa'ya Aykırılık Sorunu</w:t>
      </w:r>
    </w:p>
    <w:p w:rsidR="008F2178" w:rsidRP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lastRenderedPageBreak/>
        <w:t> </w:t>
      </w:r>
      <w:r w:rsidRPr="008F2178">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bunların gerekçeleri ile diğer yasama belgeleri okunup incelendikten sonra gereği görüşülüp düşünüldü:</w:t>
      </w:r>
    </w:p>
    <w:p w:rsidR="008F2178" w:rsidRP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w:t>
      </w:r>
      <w:r w:rsidRPr="008F2178">
        <w:rPr>
          <w:rFonts w:ascii="Times New Roman" w:eastAsia="Times New Roman" w:hAnsi="Times New Roman" w:cs="Times New Roman"/>
          <w:color w:val="000000"/>
          <w:sz w:val="24"/>
          <w:szCs w:val="26"/>
          <w:lang w:eastAsia="tr-TR"/>
        </w:rPr>
        <w:t>Başvuru kararında itiraz konusu kuralın, asker olarak görevliyken ticaret yapmak suçundan dolayı askeri mahkeme kararıyla ihraç edilen kişinin mesleki hayatı engellendiğinden hukuk devleti ilkesine, ihraçtan sonraki aşamada, askerlik hizmeti dışındaki tüm kamusal hak ve sorumlulukları yönünden diğer kişi ve kamu görevlileri arasında bir fark olmadığı halde aksi öngörüldüğünden eşitlik ilkesine, kamuda yeniden çalışmaya engel olunduğundan ve ayrıca askeri mahkeme kararlarına farklı anlamlar yüklendiğinden Anayasa'nın 2</w:t>
      </w:r>
      <w:proofErr w:type="gramStart"/>
      <w:r w:rsidRPr="008F2178">
        <w:rPr>
          <w:rFonts w:ascii="Times New Roman" w:eastAsia="Times New Roman" w:hAnsi="Times New Roman" w:cs="Times New Roman"/>
          <w:color w:val="000000"/>
          <w:sz w:val="24"/>
          <w:szCs w:val="26"/>
          <w:lang w:eastAsia="tr-TR"/>
        </w:rPr>
        <w:t>.,</w:t>
      </w:r>
      <w:proofErr w:type="gramEnd"/>
      <w:r w:rsidRPr="008F2178">
        <w:rPr>
          <w:rFonts w:ascii="Times New Roman" w:eastAsia="Times New Roman" w:hAnsi="Times New Roman" w:cs="Times New Roman"/>
          <w:color w:val="000000"/>
          <w:sz w:val="24"/>
          <w:szCs w:val="26"/>
          <w:lang w:eastAsia="tr-TR"/>
        </w:rPr>
        <w:t xml:space="preserve"> 10., 70., 154., 155., 156. ve 157. maddelerine aykırı olduğu ileri sürülmüştür.  </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İtiraz konusu kuralda, 5434 sayılı Yasa'nın 39. maddesinin yetersizlik ve disiplin sebepleri hariç olmak üzere (e) bendinde gösterilenlerin kurumlarda emeklilik hakkı tanınan görevlerde çalıştırılamaması öngörülmektedir.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Anayasa'nın 70. maddesinde "</w:t>
      </w:r>
      <w:r w:rsidRPr="008F2178">
        <w:rPr>
          <w:rFonts w:ascii="Times New Roman" w:eastAsia="Times New Roman" w:hAnsi="Times New Roman" w:cs="Times New Roman"/>
          <w:i/>
          <w:iCs/>
          <w:color w:val="000000"/>
          <w:sz w:val="24"/>
          <w:szCs w:val="26"/>
          <w:lang w:eastAsia="tr-TR"/>
        </w:rPr>
        <w:t>Her Türk, kamu hizmetlerine girme hakkına sahiptir. Hizmete alınmada, görevin gerektirdiği niteliklerden başka hiçbir ayırım gözetilemez." </w:t>
      </w:r>
      <w:r w:rsidRPr="008F2178">
        <w:rPr>
          <w:rFonts w:ascii="Times New Roman" w:eastAsia="Times New Roman" w:hAnsi="Times New Roman" w:cs="Times New Roman"/>
          <w:color w:val="000000"/>
          <w:sz w:val="24"/>
          <w:szCs w:val="26"/>
          <w:lang w:eastAsia="tr-TR"/>
        </w:rPr>
        <w:t>denilmiştir</w:t>
      </w:r>
      <w:r w:rsidRPr="008F2178">
        <w:rPr>
          <w:rFonts w:ascii="Times New Roman" w:eastAsia="Times New Roman" w:hAnsi="Times New Roman" w:cs="Times New Roman"/>
          <w:i/>
          <w:iCs/>
          <w:color w:val="000000"/>
          <w:sz w:val="24"/>
          <w:szCs w:val="26"/>
          <w:lang w:eastAsia="tr-TR"/>
        </w:rPr>
        <w:t>.</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w:t>
      </w:r>
      <w:proofErr w:type="gramStart"/>
      <w:r w:rsidRPr="008F2178">
        <w:rPr>
          <w:rFonts w:ascii="Times New Roman" w:eastAsia="Times New Roman" w:hAnsi="Times New Roman" w:cs="Times New Roman"/>
          <w:color w:val="000000"/>
          <w:sz w:val="24"/>
          <w:szCs w:val="26"/>
          <w:lang w:eastAsia="tr-TR"/>
        </w:rPr>
        <w:t xml:space="preserve">5434 sayılı Yasa'nın 39. maddesinin (e) fıkrasında sayılanlardan Türk Silahlı Kuvvetlerinden askeri mahkemelerce verilecek kararlardaki ihraç </w:t>
      </w:r>
      <w:proofErr w:type="spellStart"/>
      <w:r w:rsidRPr="008F2178">
        <w:rPr>
          <w:rFonts w:ascii="Times New Roman" w:eastAsia="Times New Roman" w:hAnsi="Times New Roman" w:cs="Times New Roman"/>
          <w:color w:val="000000"/>
          <w:sz w:val="24"/>
          <w:szCs w:val="26"/>
          <w:lang w:eastAsia="tr-TR"/>
        </w:rPr>
        <w:t>fer'i</w:t>
      </w:r>
      <w:proofErr w:type="spellEnd"/>
      <w:r w:rsidRPr="008F2178">
        <w:rPr>
          <w:rFonts w:ascii="Times New Roman" w:eastAsia="Times New Roman" w:hAnsi="Times New Roman" w:cs="Times New Roman"/>
          <w:color w:val="000000"/>
          <w:sz w:val="24"/>
          <w:szCs w:val="26"/>
          <w:lang w:eastAsia="tr-TR"/>
        </w:rPr>
        <w:t xml:space="preserve"> cezası nedeniyle uzaklaştırılanların kamuda emeklilik hakkı tanınan yerlerde çalıştırılamamalarının, askeri hizmetin gereği olan disiplinin sağlanması ve bu hizmetteki istihdamdan beklenen faydanın elde edilmesi amacıyla öngörüldüğü ve düzenlemenin yasa koyucunun takdir alanı içerisinde olduğu kuşkusuzdur. </w:t>
      </w:r>
      <w:proofErr w:type="gramEnd"/>
      <w:r w:rsidRPr="008F2178">
        <w:rPr>
          <w:rFonts w:ascii="Times New Roman" w:eastAsia="Times New Roman" w:hAnsi="Times New Roman" w:cs="Times New Roman"/>
          <w:color w:val="000000"/>
          <w:sz w:val="24"/>
          <w:szCs w:val="26"/>
          <w:lang w:eastAsia="tr-TR"/>
        </w:rPr>
        <w:t xml:space="preserve">Ayrıca, askeri mahkeme kararı ile ihraç edilen bir kişinin </w:t>
      </w:r>
      <w:proofErr w:type="spellStart"/>
      <w:r w:rsidRPr="008F2178">
        <w:rPr>
          <w:rFonts w:ascii="Times New Roman" w:eastAsia="Times New Roman" w:hAnsi="Times New Roman" w:cs="Times New Roman"/>
          <w:color w:val="000000"/>
          <w:sz w:val="24"/>
          <w:szCs w:val="26"/>
          <w:lang w:eastAsia="tr-TR"/>
        </w:rPr>
        <w:t>Bağ-Kur</w:t>
      </w:r>
      <w:proofErr w:type="spellEnd"/>
      <w:r w:rsidRPr="008F2178">
        <w:rPr>
          <w:rFonts w:ascii="Times New Roman" w:eastAsia="Times New Roman" w:hAnsi="Times New Roman" w:cs="Times New Roman"/>
          <w:color w:val="000000"/>
          <w:sz w:val="24"/>
          <w:szCs w:val="26"/>
          <w:lang w:eastAsia="tr-TR"/>
        </w:rPr>
        <w:t xml:space="preserve"> veya SSK'ya bağlı olarak çalışma hayatını sürdürmesine bir engel de bulunmamaktadır.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Askeri mahkeme kararıyla Türk Silahlı Kuvvetlerinden ihraç edilen bir kişinin Emekli Sandığına tabi kurumlarda yeniden göreve alınamaması, Anayasa'nın 70. maddesinde belirtilen hizmete almada görevin gerektirdiği nitelikler kapsamında görüldüğünden Anayasa'nın bu maddesine aykırılıktan söz edilemez.</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lastRenderedPageBreak/>
        <w:t xml:space="preserve"> Devlet memurluğuna girmek isteyen bir kişi ile askeri mahkeme kararıyla Türk Silahlı Kuvvetlerinden ihraç edildikten sonra tekrar Devlet memurluğuna girmek isteyen kişinin hukuksal konumları aynı olmadığından, bunlar arasında eşitlik karşılaştırılması yapılamaz.</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Açıklanan nedenlerle itiraz konusu kuraldaki </w:t>
      </w:r>
      <w:r w:rsidRPr="008F2178">
        <w:rPr>
          <w:rFonts w:ascii="Times New Roman" w:eastAsia="Times New Roman" w:hAnsi="Times New Roman" w:cs="Times New Roman"/>
          <w:i/>
          <w:iCs/>
          <w:color w:val="000000"/>
          <w:sz w:val="24"/>
          <w:szCs w:val="26"/>
          <w:lang w:eastAsia="tr-TR"/>
        </w:rPr>
        <w:t>"askerî mahkemelerce verilecek kararlar"</w:t>
      </w:r>
      <w:r w:rsidRPr="008F2178">
        <w:rPr>
          <w:rFonts w:ascii="Times New Roman" w:eastAsia="Times New Roman" w:hAnsi="Times New Roman" w:cs="Times New Roman"/>
          <w:color w:val="000000"/>
          <w:sz w:val="24"/>
          <w:szCs w:val="26"/>
          <w:lang w:eastAsia="tr-TR"/>
        </w:rPr>
        <w:t> yönünden </w:t>
      </w:r>
      <w:r w:rsidRPr="008F2178">
        <w:rPr>
          <w:rFonts w:ascii="Times New Roman" w:eastAsia="Times New Roman" w:hAnsi="Times New Roman" w:cs="Times New Roman"/>
          <w:b/>
          <w:bCs/>
          <w:i/>
          <w:iCs/>
          <w:color w:val="000000"/>
          <w:sz w:val="24"/>
          <w:szCs w:val="26"/>
          <w:lang w:eastAsia="tr-TR"/>
        </w:rPr>
        <w:t>"(e)"</w:t>
      </w:r>
      <w:r w:rsidRPr="008F2178">
        <w:rPr>
          <w:rFonts w:ascii="Times New Roman" w:eastAsia="Times New Roman" w:hAnsi="Times New Roman" w:cs="Times New Roman"/>
          <w:color w:val="000000"/>
          <w:sz w:val="24"/>
          <w:szCs w:val="26"/>
          <w:lang w:eastAsia="tr-TR"/>
        </w:rPr>
        <w:t> ibaresi Anayasa'nın 2</w:t>
      </w:r>
      <w:proofErr w:type="gramStart"/>
      <w:r w:rsidRPr="008F2178">
        <w:rPr>
          <w:rFonts w:ascii="Times New Roman" w:eastAsia="Times New Roman" w:hAnsi="Times New Roman" w:cs="Times New Roman"/>
          <w:color w:val="000000"/>
          <w:sz w:val="24"/>
          <w:szCs w:val="26"/>
          <w:lang w:eastAsia="tr-TR"/>
        </w:rPr>
        <w:t>.,</w:t>
      </w:r>
      <w:proofErr w:type="gramEnd"/>
      <w:r w:rsidRPr="008F2178">
        <w:rPr>
          <w:rFonts w:ascii="Times New Roman" w:eastAsia="Times New Roman" w:hAnsi="Times New Roman" w:cs="Times New Roman"/>
          <w:color w:val="000000"/>
          <w:sz w:val="24"/>
          <w:szCs w:val="26"/>
          <w:lang w:eastAsia="tr-TR"/>
        </w:rPr>
        <w:t xml:space="preserve"> 10. ve 70. maddelerine aykırı değildir. İptal isteminin reddi gerekir.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xml:space="preserve"> Kuralın, Anayasa'nın 154</w:t>
      </w:r>
      <w:proofErr w:type="gramStart"/>
      <w:r w:rsidRPr="008F2178">
        <w:rPr>
          <w:rFonts w:ascii="Times New Roman" w:eastAsia="Times New Roman" w:hAnsi="Times New Roman" w:cs="Times New Roman"/>
          <w:color w:val="000000"/>
          <w:sz w:val="24"/>
          <w:szCs w:val="26"/>
          <w:lang w:eastAsia="tr-TR"/>
        </w:rPr>
        <w:t>.,</w:t>
      </w:r>
      <w:proofErr w:type="gramEnd"/>
      <w:r w:rsidRPr="008F2178">
        <w:rPr>
          <w:rFonts w:ascii="Times New Roman" w:eastAsia="Times New Roman" w:hAnsi="Times New Roman" w:cs="Times New Roman"/>
          <w:color w:val="000000"/>
          <w:sz w:val="24"/>
          <w:szCs w:val="26"/>
          <w:lang w:eastAsia="tr-TR"/>
        </w:rPr>
        <w:t xml:space="preserve"> 155., 156. ve 157. maddeleriyle ilgisi görülmemiştir.</w:t>
      </w:r>
    </w:p>
    <w:p w:rsid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VI- SONUÇ</w:t>
      </w:r>
    </w:p>
    <w:p w:rsidR="008F2178" w:rsidRDefault="008F2178" w:rsidP="008F2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8.6.1949 günlü, 5434 sayılı Türkiye Cumhuriyeti Emekli Sandığı Kanunu'nun 104. maddesinin </w:t>
      </w:r>
      <w:r w:rsidRPr="008F2178">
        <w:rPr>
          <w:rFonts w:ascii="Times New Roman" w:eastAsia="Times New Roman" w:hAnsi="Times New Roman" w:cs="Times New Roman"/>
          <w:i/>
          <w:iCs/>
          <w:color w:val="000000"/>
          <w:sz w:val="24"/>
          <w:szCs w:val="26"/>
          <w:lang w:eastAsia="tr-TR"/>
        </w:rPr>
        <w:t>"askerî mahkemelerce verilecek kararlar"</w:t>
      </w:r>
      <w:r w:rsidRPr="008F2178">
        <w:rPr>
          <w:rFonts w:ascii="Times New Roman" w:eastAsia="Times New Roman" w:hAnsi="Times New Roman" w:cs="Times New Roman"/>
          <w:color w:val="000000"/>
          <w:sz w:val="24"/>
          <w:szCs w:val="26"/>
          <w:lang w:eastAsia="tr-TR"/>
        </w:rPr>
        <w:t> yönünden </w:t>
      </w:r>
      <w:r w:rsidRPr="008F2178">
        <w:rPr>
          <w:rFonts w:ascii="Times New Roman" w:eastAsia="Times New Roman" w:hAnsi="Times New Roman" w:cs="Times New Roman"/>
          <w:b/>
          <w:bCs/>
          <w:i/>
          <w:iCs/>
          <w:color w:val="000000"/>
          <w:sz w:val="24"/>
          <w:szCs w:val="26"/>
          <w:lang w:eastAsia="tr-TR"/>
        </w:rPr>
        <w:t>"...(e)..."</w:t>
      </w:r>
      <w:r w:rsidRPr="008F2178">
        <w:rPr>
          <w:rFonts w:ascii="Times New Roman" w:eastAsia="Times New Roman" w:hAnsi="Times New Roman" w:cs="Times New Roman"/>
          <w:color w:val="000000"/>
          <w:sz w:val="24"/>
          <w:szCs w:val="26"/>
          <w:lang w:eastAsia="tr-TR"/>
        </w:rPr>
        <w:t> ibaresinin Anayasa'ya aykırı olmadığına ve itirazın REDDİNE, 29.5.2008 gününde OYBİRLİĞİYLE karar verildi.</w:t>
      </w:r>
    </w:p>
    <w:p w:rsidR="008F2178" w:rsidRPr="008F2178" w:rsidRDefault="008F2178" w:rsidP="008F2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2178" w:rsidRPr="008F2178" w:rsidTr="008F2178">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 Başkan</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Başkanvekili</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 xml:space="preserve">Osman </w:t>
            </w:r>
            <w:proofErr w:type="spellStart"/>
            <w:r w:rsidRPr="008F2178">
              <w:rPr>
                <w:rFonts w:ascii="Times New Roman" w:eastAsia="Times New Roman" w:hAnsi="Times New Roman" w:cs="Times New Roman"/>
                <w:sz w:val="24"/>
                <w:szCs w:val="26"/>
                <w:lang w:eastAsia="tr-TR"/>
              </w:rPr>
              <w:t>Alifeyyaz</w:t>
            </w:r>
            <w:proofErr w:type="spellEnd"/>
            <w:r w:rsidRPr="008F2178">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2178">
              <w:rPr>
                <w:rFonts w:ascii="Times New Roman" w:eastAsia="Times New Roman" w:hAnsi="Times New Roman" w:cs="Times New Roman"/>
                <w:sz w:val="24"/>
                <w:szCs w:val="26"/>
                <w:lang w:eastAsia="tr-TR"/>
              </w:rPr>
              <w:t>Sacit</w:t>
            </w:r>
            <w:proofErr w:type="spellEnd"/>
            <w:r w:rsidRPr="008F2178">
              <w:rPr>
                <w:rFonts w:ascii="Times New Roman" w:eastAsia="Times New Roman" w:hAnsi="Times New Roman" w:cs="Times New Roman"/>
                <w:sz w:val="24"/>
                <w:szCs w:val="26"/>
                <w:lang w:eastAsia="tr-TR"/>
              </w:rPr>
              <w:t xml:space="preserve"> ADALI</w:t>
            </w:r>
          </w:p>
        </w:tc>
      </w:tr>
    </w:tbl>
    <w:p w:rsidR="008F2178" w:rsidRDefault="008F2178" w:rsidP="008F2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2178" w:rsidRPr="008F2178" w:rsidTr="008F2178">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Mehmet ERTEN</w:t>
            </w:r>
          </w:p>
        </w:tc>
      </w:tr>
    </w:tbl>
    <w:p w:rsidR="008F2178" w:rsidRDefault="008F2178" w:rsidP="008F2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2178" w:rsidRPr="008F2178" w:rsidTr="008F2178">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Serdar ÖZGÜLDÜR</w:t>
            </w:r>
          </w:p>
        </w:tc>
      </w:tr>
    </w:tbl>
    <w:p w:rsidR="008F2178" w:rsidRDefault="008F2178" w:rsidP="008F2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F2178" w:rsidRPr="008F2178" w:rsidTr="008F2178">
        <w:tc>
          <w:tcPr>
            <w:tcW w:w="2500"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2178">
              <w:rPr>
                <w:rFonts w:ascii="Times New Roman" w:eastAsia="Times New Roman" w:hAnsi="Times New Roman" w:cs="Times New Roman"/>
                <w:sz w:val="24"/>
                <w:szCs w:val="26"/>
                <w:lang w:eastAsia="tr-TR"/>
              </w:rPr>
              <w:t>Serruh</w:t>
            </w:r>
            <w:proofErr w:type="spellEnd"/>
            <w:r w:rsidRPr="008F2178">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Üye</w:t>
            </w:r>
          </w:p>
          <w:p w:rsidR="008F2178" w:rsidRPr="008F2178" w:rsidRDefault="008F2178" w:rsidP="008F21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2178">
              <w:rPr>
                <w:rFonts w:ascii="Times New Roman" w:eastAsia="Times New Roman" w:hAnsi="Times New Roman" w:cs="Times New Roman"/>
                <w:sz w:val="24"/>
                <w:szCs w:val="26"/>
                <w:lang w:eastAsia="tr-TR"/>
              </w:rPr>
              <w:t>Zehra Ayla PERKTAŞ</w:t>
            </w:r>
          </w:p>
        </w:tc>
      </w:tr>
    </w:tbl>
    <w:p w:rsidR="008F2178" w:rsidRPr="008F2178" w:rsidRDefault="008F2178" w:rsidP="008F21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2178">
        <w:rPr>
          <w:rFonts w:ascii="Times New Roman" w:eastAsia="Times New Roman" w:hAnsi="Times New Roman" w:cs="Times New Roman"/>
          <w:color w:val="000000"/>
          <w:sz w:val="24"/>
          <w:szCs w:val="26"/>
          <w:lang w:eastAsia="tr-TR"/>
        </w:rPr>
        <w:t> </w:t>
      </w:r>
    </w:p>
    <w:p w:rsidR="00CE1FB9" w:rsidRPr="008F2178" w:rsidRDefault="00CE1FB9" w:rsidP="008F2178">
      <w:pPr>
        <w:spacing w:before="100" w:beforeAutospacing="1" w:after="100" w:afterAutospacing="1" w:line="240" w:lineRule="auto"/>
        <w:ind w:firstLine="709"/>
        <w:jc w:val="both"/>
        <w:rPr>
          <w:rFonts w:ascii="Times New Roman" w:hAnsi="Times New Roman" w:cs="Times New Roman"/>
          <w:sz w:val="24"/>
        </w:rPr>
      </w:pPr>
    </w:p>
    <w:sectPr w:rsidR="00CE1FB9" w:rsidRPr="008F2178" w:rsidSect="008F21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7F" w:rsidRDefault="00F0347F" w:rsidP="008F2178">
      <w:pPr>
        <w:spacing w:after="0" w:line="240" w:lineRule="auto"/>
      </w:pPr>
      <w:r>
        <w:separator/>
      </w:r>
    </w:p>
  </w:endnote>
  <w:endnote w:type="continuationSeparator" w:id="0">
    <w:p w:rsidR="00F0347F" w:rsidRDefault="00F0347F" w:rsidP="008F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78" w:rsidRDefault="008F2178" w:rsidP="00914B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2178" w:rsidRDefault="008F2178" w:rsidP="008F21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78" w:rsidRPr="008F2178" w:rsidRDefault="008F2178" w:rsidP="00914BF4">
    <w:pPr>
      <w:pStyle w:val="Altbilgi"/>
      <w:framePr w:wrap="around" w:vAnchor="text" w:hAnchor="margin" w:xAlign="right" w:y="1"/>
      <w:rPr>
        <w:rStyle w:val="SayfaNumaras"/>
        <w:rFonts w:ascii="Times New Roman" w:hAnsi="Times New Roman" w:cs="Times New Roman"/>
      </w:rPr>
    </w:pPr>
    <w:r w:rsidRPr="008F2178">
      <w:rPr>
        <w:rStyle w:val="SayfaNumaras"/>
        <w:rFonts w:ascii="Times New Roman" w:hAnsi="Times New Roman" w:cs="Times New Roman"/>
      </w:rPr>
      <w:fldChar w:fldCharType="begin"/>
    </w:r>
    <w:r w:rsidRPr="008F2178">
      <w:rPr>
        <w:rStyle w:val="SayfaNumaras"/>
        <w:rFonts w:ascii="Times New Roman" w:hAnsi="Times New Roman" w:cs="Times New Roman"/>
      </w:rPr>
      <w:instrText xml:space="preserve">PAGE  </w:instrText>
    </w:r>
    <w:r w:rsidRPr="008F2178">
      <w:rPr>
        <w:rStyle w:val="SayfaNumaras"/>
        <w:rFonts w:ascii="Times New Roman" w:hAnsi="Times New Roman" w:cs="Times New Roman"/>
      </w:rPr>
      <w:fldChar w:fldCharType="separate"/>
    </w:r>
    <w:r w:rsidR="00FB7808">
      <w:rPr>
        <w:rStyle w:val="SayfaNumaras"/>
        <w:rFonts w:ascii="Times New Roman" w:hAnsi="Times New Roman" w:cs="Times New Roman"/>
        <w:noProof/>
      </w:rPr>
      <w:t>4</w:t>
    </w:r>
    <w:r w:rsidRPr="008F2178">
      <w:rPr>
        <w:rStyle w:val="SayfaNumaras"/>
        <w:rFonts w:ascii="Times New Roman" w:hAnsi="Times New Roman" w:cs="Times New Roman"/>
      </w:rPr>
      <w:fldChar w:fldCharType="end"/>
    </w:r>
  </w:p>
  <w:p w:rsidR="008F2178" w:rsidRPr="008F2178" w:rsidRDefault="008F2178" w:rsidP="008F21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78" w:rsidRDefault="008F21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7F" w:rsidRDefault="00F0347F" w:rsidP="008F2178">
      <w:pPr>
        <w:spacing w:after="0" w:line="240" w:lineRule="auto"/>
      </w:pPr>
      <w:r>
        <w:separator/>
      </w:r>
    </w:p>
  </w:footnote>
  <w:footnote w:type="continuationSeparator" w:id="0">
    <w:p w:rsidR="00F0347F" w:rsidRDefault="00F0347F" w:rsidP="008F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78" w:rsidRDefault="008F21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08" w:rsidRDefault="00FB780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/83</w:t>
    </w:r>
  </w:p>
  <w:p w:rsidR="00FB7808" w:rsidRDefault="00FB780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/110</w:t>
    </w:r>
  </w:p>
  <w:p w:rsidR="008F2178" w:rsidRPr="008F2178" w:rsidRDefault="008F21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78" w:rsidRDefault="008F21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1"/>
    <w:rsid w:val="00871E41"/>
    <w:rsid w:val="008D59CE"/>
    <w:rsid w:val="008F2178"/>
    <w:rsid w:val="00CE1FB9"/>
    <w:rsid w:val="00F0347F"/>
    <w:rsid w:val="00FB7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ECB1E-654D-4A80-ACE8-DDB38667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2178"/>
    <w:rPr>
      <w:color w:val="0000FF"/>
      <w:u w:val="single"/>
    </w:rPr>
  </w:style>
  <w:style w:type="paragraph" w:styleId="NormalWeb">
    <w:name w:val="Normal (Web)"/>
    <w:basedOn w:val="Normal"/>
    <w:uiPriority w:val="99"/>
    <w:semiHidden/>
    <w:unhideWhenUsed/>
    <w:rsid w:val="008F21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21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2178"/>
  </w:style>
  <w:style w:type="paragraph" w:styleId="Altbilgi">
    <w:name w:val="footer"/>
    <w:basedOn w:val="Normal"/>
    <w:link w:val="AltbilgiChar"/>
    <w:uiPriority w:val="99"/>
    <w:unhideWhenUsed/>
    <w:rsid w:val="008F21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2178"/>
  </w:style>
  <w:style w:type="character" w:styleId="SayfaNumaras">
    <w:name w:val="page number"/>
    <w:basedOn w:val="VarsaylanParagrafYazTipi"/>
    <w:uiPriority w:val="99"/>
    <w:semiHidden/>
    <w:unhideWhenUsed/>
    <w:rsid w:val="008F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2019-01-24T07:05:00Z</dcterms:created>
  <dcterms:modified xsi:type="dcterms:W3CDTF">2019-01-24T08:51:00Z</dcterms:modified>
</cp:coreProperties>
</file>