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ANAYASA MAHKEMESİ KARARI</w:t>
      </w: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after="0" w:line="240" w:lineRule="auto"/>
        <w:jc w:val="both"/>
        <w:rPr>
          <w:rFonts w:ascii="Times New Roman" w:eastAsia="Times New Roman" w:hAnsi="Times New Roman" w:cs="Times New Roman"/>
          <w:b/>
          <w:color w:val="000000"/>
          <w:sz w:val="24"/>
          <w:szCs w:val="27"/>
          <w:lang w:eastAsia="tr-TR"/>
        </w:rPr>
      </w:pPr>
      <w:r w:rsidRPr="00B97412">
        <w:rPr>
          <w:rFonts w:ascii="Times New Roman" w:eastAsia="Times New Roman" w:hAnsi="Times New Roman" w:cs="Times New Roman"/>
          <w:b/>
          <w:bCs/>
          <w:color w:val="000000"/>
          <w:sz w:val="24"/>
          <w:szCs w:val="26"/>
          <w:lang w:eastAsia="tr-TR"/>
        </w:rPr>
        <w:t xml:space="preserve">Esas </w:t>
      </w:r>
      <w:proofErr w:type="gramStart"/>
      <w:r w:rsidRPr="00B97412">
        <w:rPr>
          <w:rFonts w:ascii="Times New Roman" w:eastAsia="Times New Roman" w:hAnsi="Times New Roman" w:cs="Times New Roman"/>
          <w:b/>
          <w:bCs/>
          <w:color w:val="000000"/>
          <w:sz w:val="24"/>
          <w:szCs w:val="26"/>
          <w:lang w:eastAsia="tr-TR"/>
        </w:rPr>
        <w:t>Sayısı : 2002</w:t>
      </w:r>
      <w:proofErr w:type="gramEnd"/>
      <w:r w:rsidRPr="00B97412">
        <w:rPr>
          <w:rFonts w:ascii="Times New Roman" w:eastAsia="Times New Roman" w:hAnsi="Times New Roman" w:cs="Times New Roman"/>
          <w:b/>
          <w:bCs/>
          <w:color w:val="000000"/>
          <w:sz w:val="24"/>
          <w:szCs w:val="26"/>
          <w:lang w:eastAsia="tr-TR"/>
        </w:rPr>
        <w:t>/153</w:t>
      </w:r>
    </w:p>
    <w:p w:rsidR="00B97412" w:rsidRPr="00B97412" w:rsidRDefault="00B97412" w:rsidP="00B97412">
      <w:pPr>
        <w:spacing w:after="0" w:line="240" w:lineRule="auto"/>
        <w:jc w:val="both"/>
        <w:rPr>
          <w:rFonts w:ascii="Times New Roman" w:eastAsia="Times New Roman" w:hAnsi="Times New Roman" w:cs="Times New Roman"/>
          <w:b/>
          <w:color w:val="000000"/>
          <w:sz w:val="24"/>
          <w:szCs w:val="27"/>
          <w:lang w:eastAsia="tr-TR"/>
        </w:rPr>
      </w:pPr>
      <w:r w:rsidRPr="00B97412">
        <w:rPr>
          <w:rFonts w:ascii="Times New Roman" w:eastAsia="Times New Roman" w:hAnsi="Times New Roman" w:cs="Times New Roman"/>
          <w:b/>
          <w:bCs/>
          <w:color w:val="000000"/>
          <w:sz w:val="24"/>
          <w:szCs w:val="26"/>
          <w:lang w:eastAsia="tr-TR"/>
        </w:rPr>
        <w:t xml:space="preserve">Karar </w:t>
      </w:r>
      <w:proofErr w:type="gramStart"/>
      <w:r w:rsidRPr="00B97412">
        <w:rPr>
          <w:rFonts w:ascii="Times New Roman" w:eastAsia="Times New Roman" w:hAnsi="Times New Roman" w:cs="Times New Roman"/>
          <w:b/>
          <w:bCs/>
          <w:color w:val="000000"/>
          <w:sz w:val="24"/>
          <w:szCs w:val="26"/>
          <w:lang w:eastAsia="tr-TR"/>
        </w:rPr>
        <w:t>Sayısı : 2006</w:t>
      </w:r>
      <w:proofErr w:type="gramEnd"/>
      <w:r w:rsidRPr="00B97412">
        <w:rPr>
          <w:rFonts w:ascii="Times New Roman" w:eastAsia="Times New Roman" w:hAnsi="Times New Roman" w:cs="Times New Roman"/>
          <w:b/>
          <w:bCs/>
          <w:color w:val="000000"/>
          <w:sz w:val="24"/>
          <w:szCs w:val="26"/>
          <w:lang w:eastAsia="tr-TR"/>
        </w:rPr>
        <w:t>/113</w:t>
      </w:r>
    </w:p>
    <w:p w:rsidR="00B97412" w:rsidRPr="00B97412" w:rsidRDefault="00B97412" w:rsidP="00B97412">
      <w:pPr>
        <w:spacing w:after="0" w:line="240" w:lineRule="auto"/>
        <w:jc w:val="both"/>
        <w:rPr>
          <w:rFonts w:ascii="Times New Roman" w:eastAsia="Times New Roman" w:hAnsi="Times New Roman" w:cs="Times New Roman"/>
          <w:b/>
          <w:color w:val="000000"/>
          <w:sz w:val="24"/>
          <w:szCs w:val="27"/>
          <w:lang w:eastAsia="tr-TR"/>
        </w:rPr>
      </w:pPr>
      <w:r w:rsidRPr="00B97412">
        <w:rPr>
          <w:rFonts w:ascii="Times New Roman" w:eastAsia="Times New Roman" w:hAnsi="Times New Roman" w:cs="Times New Roman"/>
          <w:b/>
          <w:bCs/>
          <w:color w:val="000000"/>
          <w:sz w:val="24"/>
          <w:szCs w:val="26"/>
          <w:lang w:eastAsia="tr-TR"/>
        </w:rPr>
        <w:t xml:space="preserve">Karar </w:t>
      </w:r>
      <w:proofErr w:type="gramStart"/>
      <w:r w:rsidRPr="00B97412">
        <w:rPr>
          <w:rFonts w:ascii="Times New Roman" w:eastAsia="Times New Roman" w:hAnsi="Times New Roman" w:cs="Times New Roman"/>
          <w:b/>
          <w:bCs/>
          <w:color w:val="000000"/>
          <w:sz w:val="24"/>
          <w:szCs w:val="26"/>
          <w:lang w:eastAsia="tr-TR"/>
        </w:rPr>
        <w:t>Günü : 21</w:t>
      </w:r>
      <w:proofErr w:type="gramEnd"/>
      <w:r w:rsidRPr="00B97412">
        <w:rPr>
          <w:rFonts w:ascii="Times New Roman" w:eastAsia="Times New Roman" w:hAnsi="Times New Roman" w:cs="Times New Roman"/>
          <w:b/>
          <w:bCs/>
          <w:color w:val="000000"/>
          <w:sz w:val="24"/>
          <w:szCs w:val="26"/>
          <w:lang w:eastAsia="tr-TR"/>
        </w:rPr>
        <w:t>.12.2006</w:t>
      </w:r>
    </w:p>
    <w:p w:rsidR="00B97412" w:rsidRDefault="00B97412" w:rsidP="00B97412">
      <w:pPr>
        <w:spacing w:after="0" w:line="240" w:lineRule="auto"/>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Resmi Gazete Tarih-</w:t>
      </w:r>
      <w:proofErr w:type="gramStart"/>
      <w:r w:rsidRPr="00B97412">
        <w:rPr>
          <w:rFonts w:ascii="Times New Roman" w:eastAsia="Times New Roman" w:hAnsi="Times New Roman" w:cs="Times New Roman"/>
          <w:b/>
          <w:bCs/>
          <w:color w:val="000000"/>
          <w:sz w:val="24"/>
          <w:szCs w:val="26"/>
          <w:lang w:eastAsia="tr-TR"/>
        </w:rPr>
        <w:t>Sayısı : 23</w:t>
      </w:r>
      <w:proofErr w:type="gramEnd"/>
      <w:r w:rsidRPr="00B97412">
        <w:rPr>
          <w:rFonts w:ascii="Times New Roman" w:eastAsia="Times New Roman" w:hAnsi="Times New Roman" w:cs="Times New Roman"/>
          <w:b/>
          <w:bCs/>
          <w:color w:val="000000"/>
          <w:sz w:val="24"/>
          <w:szCs w:val="26"/>
          <w:lang w:eastAsia="tr-TR"/>
        </w:rPr>
        <w:t>.11.2007-26709</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İTİRAZ YOLUNA BAŞVURAN: </w:t>
      </w:r>
      <w:r w:rsidRPr="00B97412">
        <w:rPr>
          <w:rFonts w:ascii="Times New Roman" w:eastAsia="Times New Roman" w:hAnsi="Times New Roman" w:cs="Times New Roman"/>
          <w:color w:val="000000"/>
          <w:sz w:val="24"/>
          <w:szCs w:val="26"/>
          <w:lang w:eastAsia="tr-TR"/>
        </w:rPr>
        <w:t>Bayramiç Asliye Hukuk Mahkemesi</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İTİRAZIN KONUSU : </w:t>
      </w:r>
      <w:r w:rsidRPr="00B97412">
        <w:rPr>
          <w:rFonts w:ascii="Times New Roman" w:eastAsia="Times New Roman" w:hAnsi="Times New Roman" w:cs="Times New Roman"/>
          <w:color w:val="000000"/>
          <w:sz w:val="24"/>
          <w:szCs w:val="26"/>
          <w:lang w:eastAsia="tr-TR"/>
        </w:rPr>
        <w:t>17.10.1983 günlü, 2926 sayılı Tarımda Kendi Adına ve Hesabına Çalışanlar Sosyal Sigortalar Kanunu'nun 47. maddesinin ikinci fıkrasının, Anayasa'nın 2</w:t>
      </w:r>
      <w:proofErr w:type="gramStart"/>
      <w:r w:rsidRPr="00B97412">
        <w:rPr>
          <w:rFonts w:ascii="Times New Roman" w:eastAsia="Times New Roman" w:hAnsi="Times New Roman" w:cs="Times New Roman"/>
          <w:color w:val="000000"/>
          <w:sz w:val="24"/>
          <w:szCs w:val="26"/>
          <w:lang w:eastAsia="tr-TR"/>
        </w:rPr>
        <w:t>.,</w:t>
      </w:r>
      <w:proofErr w:type="gramEnd"/>
      <w:r w:rsidRPr="00B97412">
        <w:rPr>
          <w:rFonts w:ascii="Times New Roman" w:eastAsia="Times New Roman" w:hAnsi="Times New Roman" w:cs="Times New Roman"/>
          <w:color w:val="000000"/>
          <w:sz w:val="24"/>
          <w:szCs w:val="26"/>
          <w:lang w:eastAsia="tr-TR"/>
        </w:rPr>
        <w:t xml:space="preserve"> 5. ve 10. maddelerine aykırılığı savıyla iptali istemidir.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I- OLAY</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97412">
        <w:rPr>
          <w:rFonts w:ascii="Times New Roman" w:eastAsia="Times New Roman" w:hAnsi="Times New Roman" w:cs="Times New Roman"/>
          <w:color w:val="000000"/>
          <w:sz w:val="24"/>
          <w:szCs w:val="26"/>
          <w:lang w:eastAsia="tr-TR"/>
        </w:rPr>
        <w:t xml:space="preserve">Üçüncü kişinin suç sayılır eylemi nedeniyle ölen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sigortalısının hak sahiplerine yapılan yardımlarda katsayı değişikliklerine bağlı olarak ortaya çıkan artışların peşin sermaye değerinin davalı üçüncü kişiden tahsiline karar verilmesi istemiyle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Genel Müdürlüğünce açılan ek rücu davasında itiraz konusu yasa kuralının Anayasa'ya aykırı olduğu kanısına varan Mahkeme, iptali için başvurmuştur.</w:t>
      </w:r>
      <w:proofErr w:type="gramEnd"/>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III- YASA METİNLERİ</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A- İtiraz Konusu Yasa Kuralı</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17.10.1983 günlü, 2926 sayılı Tarımda Kendi Adına ve Hesabına Çalışanlar Sosyal Sigortalar Kanunu'nun, itiraz konusu ikinci fıkrayı da içeren 47. maddesi şöyledir: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i/>
          <w:iCs/>
          <w:color w:val="000000"/>
          <w:sz w:val="24"/>
          <w:szCs w:val="26"/>
          <w:lang w:eastAsia="tr-TR"/>
        </w:rPr>
        <w:t>“Üçüncü şahısların sorumluluğu:</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i/>
          <w:iCs/>
          <w:color w:val="000000"/>
          <w:sz w:val="24"/>
          <w:szCs w:val="26"/>
          <w:lang w:eastAsia="tr-TR"/>
        </w:rPr>
        <w:t>Madde 47 –</w:t>
      </w:r>
      <w:r w:rsidRPr="00B97412">
        <w:rPr>
          <w:rFonts w:ascii="Times New Roman" w:eastAsia="Times New Roman" w:hAnsi="Times New Roman" w:cs="Times New Roman"/>
          <w:i/>
          <w:iCs/>
          <w:color w:val="000000"/>
          <w:sz w:val="24"/>
          <w:szCs w:val="26"/>
          <w:lang w:eastAsia="tr-TR"/>
        </w:rPr>
        <w:t xml:space="preserve"> Üçüncü şahısların suç sayılır hareketi ile bu Kanunda sayılan yardımların </w:t>
      </w:r>
      <w:proofErr w:type="gramStart"/>
      <w:r w:rsidRPr="00B97412">
        <w:rPr>
          <w:rFonts w:ascii="Times New Roman" w:eastAsia="Times New Roman" w:hAnsi="Times New Roman" w:cs="Times New Roman"/>
          <w:i/>
          <w:iCs/>
          <w:color w:val="000000"/>
          <w:sz w:val="24"/>
          <w:szCs w:val="26"/>
          <w:lang w:eastAsia="tr-TR"/>
        </w:rPr>
        <w:t>yapılmasını</w:t>
      </w:r>
      <w:proofErr w:type="gramEnd"/>
      <w:r w:rsidRPr="00B97412">
        <w:rPr>
          <w:rFonts w:ascii="Times New Roman" w:eastAsia="Times New Roman" w:hAnsi="Times New Roman" w:cs="Times New Roman"/>
          <w:i/>
          <w:iCs/>
          <w:color w:val="000000"/>
          <w:sz w:val="24"/>
          <w:szCs w:val="26"/>
          <w:lang w:eastAsia="tr-TR"/>
        </w:rPr>
        <w:t xml:space="preserve"> gerektiren bir durumun doğması halinde Kurum, sigortalı veya hak sahiplerine bu Kanunda belirtilen gerekli yardımları yapar.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i/>
          <w:iCs/>
          <w:color w:val="000000"/>
          <w:sz w:val="24"/>
          <w:szCs w:val="26"/>
          <w:lang w:eastAsia="tr-TR"/>
        </w:rPr>
        <w:t>Ancak, Kurum bu yardımların tutarı için üçüncü kişilere rücu eder.</w:t>
      </w:r>
      <w:r w:rsidRPr="00B97412">
        <w:rPr>
          <w:rFonts w:ascii="Times New Roman" w:eastAsia="Times New Roman" w:hAnsi="Times New Roman" w:cs="Times New Roman"/>
          <w:i/>
          <w:iCs/>
          <w:color w:val="000000"/>
          <w:sz w:val="24"/>
          <w:szCs w:val="26"/>
          <w:lang w:eastAsia="tr-TR"/>
        </w:rPr>
        <w:t>”</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B- Dayanılan Anayasa Kuralları</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Başvuru kararında Anayasa'nın 2</w:t>
      </w:r>
      <w:proofErr w:type="gramStart"/>
      <w:r w:rsidRPr="00B97412">
        <w:rPr>
          <w:rFonts w:ascii="Times New Roman" w:eastAsia="Times New Roman" w:hAnsi="Times New Roman" w:cs="Times New Roman"/>
          <w:color w:val="000000"/>
          <w:sz w:val="24"/>
          <w:szCs w:val="26"/>
          <w:lang w:eastAsia="tr-TR"/>
        </w:rPr>
        <w:t>.,</w:t>
      </w:r>
      <w:proofErr w:type="gramEnd"/>
      <w:r w:rsidRPr="00B97412">
        <w:rPr>
          <w:rFonts w:ascii="Times New Roman" w:eastAsia="Times New Roman" w:hAnsi="Times New Roman" w:cs="Times New Roman"/>
          <w:color w:val="000000"/>
          <w:sz w:val="24"/>
          <w:szCs w:val="26"/>
          <w:lang w:eastAsia="tr-TR"/>
        </w:rPr>
        <w:t xml:space="preserve"> 5. ve 10. maddelerine dayanılmıştır.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IV- İLK İNCELEME</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Anayasa Mahkemesi </w:t>
      </w:r>
      <w:proofErr w:type="spellStart"/>
      <w:r w:rsidRPr="00B97412">
        <w:rPr>
          <w:rFonts w:ascii="Times New Roman" w:eastAsia="Times New Roman" w:hAnsi="Times New Roman" w:cs="Times New Roman"/>
          <w:color w:val="000000"/>
          <w:sz w:val="24"/>
          <w:szCs w:val="26"/>
          <w:lang w:eastAsia="tr-TR"/>
        </w:rPr>
        <w:t>İçtüzüğü'nün</w:t>
      </w:r>
      <w:proofErr w:type="spellEnd"/>
      <w:r w:rsidRPr="00B97412">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B97412">
        <w:rPr>
          <w:rFonts w:ascii="Times New Roman" w:eastAsia="Times New Roman" w:hAnsi="Times New Roman" w:cs="Times New Roman"/>
          <w:color w:val="000000"/>
          <w:sz w:val="24"/>
          <w:szCs w:val="26"/>
          <w:lang w:eastAsia="tr-TR"/>
        </w:rPr>
        <w:t>Sacit</w:t>
      </w:r>
      <w:proofErr w:type="spellEnd"/>
      <w:r w:rsidRPr="00B97412">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B97412">
        <w:rPr>
          <w:rFonts w:ascii="Times New Roman" w:eastAsia="Times New Roman" w:hAnsi="Times New Roman" w:cs="Times New Roman"/>
          <w:color w:val="000000"/>
          <w:sz w:val="24"/>
          <w:szCs w:val="26"/>
          <w:lang w:eastAsia="tr-TR"/>
        </w:rPr>
        <w:t>ERTEN'in</w:t>
      </w:r>
      <w:proofErr w:type="spellEnd"/>
      <w:r w:rsidRPr="00B97412">
        <w:rPr>
          <w:rFonts w:ascii="Times New Roman" w:eastAsia="Times New Roman" w:hAnsi="Times New Roman" w:cs="Times New Roman"/>
          <w:color w:val="000000"/>
          <w:sz w:val="24"/>
          <w:szCs w:val="26"/>
          <w:lang w:eastAsia="tr-TR"/>
        </w:rPr>
        <w:t xml:space="preserve"> </w:t>
      </w:r>
      <w:r w:rsidRPr="00B97412">
        <w:rPr>
          <w:rFonts w:ascii="Times New Roman" w:eastAsia="Times New Roman" w:hAnsi="Times New Roman" w:cs="Times New Roman"/>
          <w:color w:val="000000"/>
          <w:sz w:val="24"/>
          <w:szCs w:val="26"/>
          <w:lang w:eastAsia="tr-TR"/>
        </w:rPr>
        <w:lastRenderedPageBreak/>
        <w:t>katılmalarıyla 22.10.2002 tarihinde yapılan ilk inceleme toplantısında, dosyada eksiklik bulunmadığından işin esasının incelenmesine, OYBİRLİĞİYLE karar verilmiştir.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V- ESASIN İNCELENMESİ</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A- Kuralın Anlam ve Kapsamı</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2926 sayılı Yasa'nın 47. maddesinin birinci fıkrasına göre, üçüncü şahısların suç sayılır hareketi ile bu Kanunda sayılan yardımların yapılmasını gerektiren bir durumun doğması halinde Kurum, sigortalı veya hak sahiplerine bu Kanunda belirtilen gerekli yardımları yapacaktır. Maddenin ikinci fıkrasına göre ise, Kurum, yaptığı bu yardımların tutarı için üçüncü kişilere rücu etme hakkına sahiptir.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2926 sayılı Yasa'nın 47. maddesinde, “yapılan yardımların tutarı” için üçüncü kişilere rücu edilebileceği belirtilmiş fakat “yapılan yardımların tutarı” ibaresinin kapsamına hak sahiplerine bağlanan gelirlerde katsayı değişikliklerine bağlı olarak ortaya çıkan artışların da </w:t>
      </w:r>
      <w:proofErr w:type="gramStart"/>
      <w:r w:rsidRPr="00B97412">
        <w:rPr>
          <w:rFonts w:ascii="Times New Roman" w:eastAsia="Times New Roman" w:hAnsi="Times New Roman" w:cs="Times New Roman"/>
          <w:color w:val="000000"/>
          <w:sz w:val="24"/>
          <w:szCs w:val="26"/>
          <w:lang w:eastAsia="tr-TR"/>
        </w:rPr>
        <w:t>dahil</w:t>
      </w:r>
      <w:proofErr w:type="gramEnd"/>
      <w:r w:rsidRPr="00B97412">
        <w:rPr>
          <w:rFonts w:ascii="Times New Roman" w:eastAsia="Times New Roman" w:hAnsi="Times New Roman" w:cs="Times New Roman"/>
          <w:color w:val="000000"/>
          <w:sz w:val="24"/>
          <w:szCs w:val="26"/>
          <w:lang w:eastAsia="tr-TR"/>
        </w:rPr>
        <w:t xml:space="preserve"> edilip edilmeyeceği hususunda herhangi bir açıklamada bulunulmamıştır. Bu nedenle, uygulamada, itiraz konusu kuralın anlam ve kapsamının belirlenmesinde duraksamalar ortaya çıkmıştır. Şöyle ki, itiraz konusu kural uyarınca, </w:t>
      </w:r>
      <w:proofErr w:type="spellStart"/>
      <w:r w:rsidRPr="00B97412">
        <w:rPr>
          <w:rFonts w:ascii="Times New Roman" w:eastAsia="Times New Roman" w:hAnsi="Times New Roman" w:cs="Times New Roman"/>
          <w:color w:val="000000"/>
          <w:sz w:val="24"/>
          <w:szCs w:val="26"/>
          <w:lang w:eastAsia="tr-TR"/>
        </w:rPr>
        <w:t>Bağ-Kur'un</w:t>
      </w:r>
      <w:proofErr w:type="spellEnd"/>
      <w:r w:rsidRPr="00B97412">
        <w:rPr>
          <w:rFonts w:ascii="Times New Roman" w:eastAsia="Times New Roman" w:hAnsi="Times New Roman" w:cs="Times New Roman"/>
          <w:color w:val="000000"/>
          <w:sz w:val="24"/>
          <w:szCs w:val="26"/>
          <w:lang w:eastAsia="tr-TR"/>
        </w:rPr>
        <w:t xml:space="preserve">, bağladığı ilk gelirin “peşin sermaye </w:t>
      </w:r>
      <w:proofErr w:type="spellStart"/>
      <w:r w:rsidRPr="00B97412">
        <w:rPr>
          <w:rFonts w:ascii="Times New Roman" w:eastAsia="Times New Roman" w:hAnsi="Times New Roman" w:cs="Times New Roman"/>
          <w:color w:val="000000"/>
          <w:sz w:val="24"/>
          <w:szCs w:val="26"/>
          <w:lang w:eastAsia="tr-TR"/>
        </w:rPr>
        <w:t>değeri”ni</w:t>
      </w:r>
      <w:proofErr w:type="spellEnd"/>
      <w:r w:rsidRPr="00B97412">
        <w:rPr>
          <w:rFonts w:ascii="Times New Roman" w:eastAsia="Times New Roman" w:hAnsi="Times New Roman" w:cs="Times New Roman"/>
          <w:color w:val="000000"/>
          <w:sz w:val="24"/>
          <w:szCs w:val="26"/>
          <w:lang w:eastAsia="tr-TR"/>
        </w:rPr>
        <w:t xml:space="preserve"> sorumlu üçüncü kişilerden </w:t>
      </w:r>
      <w:proofErr w:type="spellStart"/>
      <w:r w:rsidRPr="00B97412">
        <w:rPr>
          <w:rFonts w:ascii="Times New Roman" w:eastAsia="Times New Roman" w:hAnsi="Times New Roman" w:cs="Times New Roman"/>
          <w:color w:val="000000"/>
          <w:sz w:val="24"/>
          <w:szCs w:val="26"/>
          <w:lang w:eastAsia="tr-TR"/>
        </w:rPr>
        <w:t>rücuan</w:t>
      </w:r>
      <w:proofErr w:type="spellEnd"/>
      <w:r w:rsidRPr="00B97412">
        <w:rPr>
          <w:rFonts w:ascii="Times New Roman" w:eastAsia="Times New Roman" w:hAnsi="Times New Roman" w:cs="Times New Roman"/>
          <w:color w:val="000000"/>
          <w:sz w:val="24"/>
          <w:szCs w:val="26"/>
          <w:lang w:eastAsia="tr-TR"/>
        </w:rPr>
        <w:t xml:space="preserve"> isteyebileceği hususu tartışmasızdır. Buna karşılık, bağlanan gelirlerde katsayı değişikliklerine bağlı olarak ortaya çıkan artışların peşin sermaye değerinin de istenilip istenilemeyeceği hususunda yargı kararlarında birbirinden farklı sonuçlara ulaşılmış olduğu görülmektedir. İtiraz konusu kuralın uygulanması sürecinde, Yargıtay'ın ilgili özel dairesinin önceki yıllarda aksi yönde kararlar vermiş olduğu; son yıllarda ise Yargıtay Hukuk Genel Kurulu'nun ve 10. Hukuk Dairesi'nin, sadece, bağlanan gelirin peşin sermaye değerinin istenebileceği, bu gelirlerde meydana gelen artışların istenemeyeceği yönünde kararlar vermiş olduğu görülmektedir.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İtiraz konusu kural, Mahkemenin itiraz başvurusundan sonra, 24.7.2003 günlü, 4956 sayılı Yasa'nın 56. maddesinin (d) bendi </w:t>
      </w:r>
      <w:proofErr w:type="gramStart"/>
      <w:r w:rsidRPr="00B97412">
        <w:rPr>
          <w:rFonts w:ascii="Times New Roman" w:eastAsia="Times New Roman" w:hAnsi="Times New Roman" w:cs="Times New Roman"/>
          <w:color w:val="000000"/>
          <w:sz w:val="24"/>
          <w:szCs w:val="26"/>
          <w:lang w:eastAsia="tr-TR"/>
        </w:rPr>
        <w:t>ile,</w:t>
      </w:r>
      <w:proofErr w:type="gramEnd"/>
      <w:r w:rsidRPr="00B97412">
        <w:rPr>
          <w:rFonts w:ascii="Times New Roman" w:eastAsia="Times New Roman" w:hAnsi="Times New Roman" w:cs="Times New Roman"/>
          <w:color w:val="000000"/>
          <w:sz w:val="24"/>
          <w:szCs w:val="26"/>
          <w:lang w:eastAsia="tr-TR"/>
        </w:rPr>
        <w:t xml:space="preserve"> 2 Ağustos 2003 tarihinden itibaren yürürlükten kaldırılmış ve bunun yerine 1479 sayılı Yasa'nın 63. maddesinin uygulanacağı hükme bağlanmıştır. 1479 sayılı Yasa'nın 63. maddesinde ise şu kurallara yer verilmiştir: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i/>
          <w:iCs/>
          <w:color w:val="000000"/>
          <w:sz w:val="24"/>
          <w:szCs w:val="26"/>
          <w:lang w:eastAsia="tr-TR"/>
        </w:rPr>
        <w:t>“Üçüncü bir kimsenin suç sayılır hareketi ile bu Kanunda sayılan yardımların yapılmasını gerektiren bir halin doğmasında, Kurum, sigortalı veya hak sahiplerine gerekli bütün yardımları yapar.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i/>
          <w:iCs/>
          <w:color w:val="000000"/>
          <w:sz w:val="24"/>
          <w:szCs w:val="26"/>
          <w:lang w:eastAsia="tr-TR"/>
        </w:rPr>
        <w:t xml:space="preserve">Ancak, Kurum, yapılan bu yardımların ilk peşin değeri için üçüncü kişilere, istihdam </w:t>
      </w:r>
      <w:proofErr w:type="gramStart"/>
      <w:r w:rsidRPr="00B97412">
        <w:rPr>
          <w:rFonts w:ascii="Times New Roman" w:eastAsia="Times New Roman" w:hAnsi="Times New Roman" w:cs="Times New Roman"/>
          <w:i/>
          <w:iCs/>
          <w:color w:val="000000"/>
          <w:sz w:val="24"/>
          <w:szCs w:val="26"/>
          <w:lang w:eastAsia="tr-TR"/>
        </w:rPr>
        <w:t>edenlere,</w:t>
      </w:r>
      <w:proofErr w:type="gramEnd"/>
      <w:r w:rsidRPr="00B97412">
        <w:rPr>
          <w:rFonts w:ascii="Times New Roman" w:eastAsia="Times New Roman" w:hAnsi="Times New Roman" w:cs="Times New Roman"/>
          <w:i/>
          <w:iCs/>
          <w:color w:val="000000"/>
          <w:sz w:val="24"/>
          <w:szCs w:val="26"/>
          <w:lang w:eastAsia="tr-TR"/>
        </w:rPr>
        <w:t xml:space="preserve"> (...)</w:t>
      </w:r>
      <w:r w:rsidRPr="00B97412">
        <w:rPr>
          <w:rFonts w:ascii="Times New Roman" w:eastAsia="Times New Roman" w:hAnsi="Times New Roman" w:cs="Times New Roman"/>
          <w:i/>
          <w:iCs/>
          <w:color w:val="000000"/>
          <w:sz w:val="24"/>
          <w:szCs w:val="26"/>
          <w:vertAlign w:val="superscript"/>
          <w:lang w:eastAsia="tr-TR"/>
        </w:rPr>
        <w:t> </w:t>
      </w:r>
      <w:r w:rsidRPr="00B97412">
        <w:rPr>
          <w:rFonts w:ascii="Times New Roman" w:eastAsia="Times New Roman" w:hAnsi="Times New Roman" w:cs="Times New Roman"/>
          <w:i/>
          <w:iCs/>
          <w:color w:val="000000"/>
          <w:sz w:val="24"/>
          <w:szCs w:val="26"/>
          <w:lang w:eastAsia="tr-TR"/>
        </w:rPr>
        <w:t>ve diğer sorumlulara rücu eder. (…)”</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İtiraz konusu kural yukarıda açıklandığı şekilde yürürlükten kaldırılmıştır. Bunun yanında, 24.7.2003 günlü, 4956 sayılı Yasa'nın 55. maddesi ile 2926 sayılı Yasa'ya geçici 9. madde eklenmiştir. Bu maddede, </w:t>
      </w:r>
      <w:r w:rsidRPr="00B97412">
        <w:rPr>
          <w:rFonts w:ascii="Times New Roman" w:eastAsia="Times New Roman" w:hAnsi="Times New Roman" w:cs="Times New Roman"/>
          <w:i/>
          <w:iCs/>
          <w:color w:val="000000"/>
          <w:sz w:val="24"/>
          <w:szCs w:val="26"/>
          <w:lang w:eastAsia="tr-TR"/>
        </w:rPr>
        <w:t xml:space="preserve">“2926 sayılı Kanunun 47 </w:t>
      </w:r>
      <w:proofErr w:type="spellStart"/>
      <w:r w:rsidRPr="00B97412">
        <w:rPr>
          <w:rFonts w:ascii="Times New Roman" w:eastAsia="Times New Roman" w:hAnsi="Times New Roman" w:cs="Times New Roman"/>
          <w:i/>
          <w:iCs/>
          <w:color w:val="000000"/>
          <w:sz w:val="24"/>
          <w:szCs w:val="26"/>
          <w:lang w:eastAsia="tr-TR"/>
        </w:rPr>
        <w:t>nci</w:t>
      </w:r>
      <w:proofErr w:type="spellEnd"/>
      <w:r w:rsidRPr="00B97412">
        <w:rPr>
          <w:rFonts w:ascii="Times New Roman" w:eastAsia="Times New Roman" w:hAnsi="Times New Roman" w:cs="Times New Roman"/>
          <w:i/>
          <w:iCs/>
          <w:color w:val="000000"/>
          <w:sz w:val="24"/>
          <w:szCs w:val="26"/>
          <w:lang w:eastAsia="tr-TR"/>
        </w:rPr>
        <w:t xml:space="preserve"> maddesine göre açılan ek rücu davalarına devam edilir, ancak maddenin yürürlükten kalktığı tarihten sonra ek rücu davası açılamaz” </w:t>
      </w:r>
      <w:r w:rsidRPr="00B97412">
        <w:rPr>
          <w:rFonts w:ascii="Times New Roman" w:eastAsia="Times New Roman" w:hAnsi="Times New Roman" w:cs="Times New Roman"/>
          <w:color w:val="000000"/>
          <w:sz w:val="24"/>
          <w:szCs w:val="26"/>
          <w:lang w:eastAsia="tr-TR"/>
        </w:rPr>
        <w:t xml:space="preserve">hükmü yer almaktadır. Bu nedenle, 2926 sayılı yasanın geçici 9. maddesi uyarınca 2 Ağustos 2003 tarihinden sonra ek rücu davası açılması </w:t>
      </w:r>
      <w:proofErr w:type="gramStart"/>
      <w:r w:rsidRPr="00B97412">
        <w:rPr>
          <w:rFonts w:ascii="Times New Roman" w:eastAsia="Times New Roman" w:hAnsi="Times New Roman" w:cs="Times New Roman"/>
          <w:color w:val="000000"/>
          <w:sz w:val="24"/>
          <w:szCs w:val="26"/>
          <w:lang w:eastAsia="tr-TR"/>
        </w:rPr>
        <w:t>imkanı</w:t>
      </w:r>
      <w:proofErr w:type="gramEnd"/>
      <w:r w:rsidRPr="00B97412">
        <w:rPr>
          <w:rFonts w:ascii="Times New Roman" w:eastAsia="Times New Roman" w:hAnsi="Times New Roman" w:cs="Times New Roman"/>
          <w:color w:val="000000"/>
          <w:sz w:val="24"/>
          <w:szCs w:val="26"/>
          <w:lang w:eastAsia="tr-TR"/>
        </w:rPr>
        <w:t xml:space="preserve"> kalmamıştır. Böylece, itiraz </w:t>
      </w:r>
      <w:r w:rsidRPr="00B97412">
        <w:rPr>
          <w:rFonts w:ascii="Times New Roman" w:eastAsia="Times New Roman" w:hAnsi="Times New Roman" w:cs="Times New Roman"/>
          <w:color w:val="000000"/>
          <w:sz w:val="24"/>
          <w:szCs w:val="26"/>
          <w:lang w:eastAsia="tr-TR"/>
        </w:rPr>
        <w:lastRenderedPageBreak/>
        <w:t>konusu yasa kuralının sadece 2 Ağustos 2003 tarihinden önce açılmış olan ek rücu davaları bakımından uygulanma kabiliyetini devam ettirdiği anlaşılmaktadır.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97412">
        <w:rPr>
          <w:rFonts w:ascii="Times New Roman" w:eastAsia="Times New Roman" w:hAnsi="Times New Roman" w:cs="Times New Roman"/>
          <w:color w:val="000000"/>
          <w:sz w:val="24"/>
          <w:szCs w:val="26"/>
          <w:lang w:eastAsia="tr-TR"/>
        </w:rPr>
        <w:t xml:space="preserve">Görüldüğü üzere, 2926 sayılı Yasa'nın 47. maddesinin 2 Ağustos 2003 tarihinden itibaren yürürlükten kaldırılması ve bu Yasaya geçici 9. maddenin eklenmiş olması nedeniyle, bu tarihten itibaren, 2926 sayılı Yasa'ya tabi sigortalılara veya hak sahiplerine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tarafından yapılan yardımlar nedeniyle, sorumlu üçüncü kişilere karşı ek rücu davası açılması olanağı kalmamıştır.</w:t>
      </w:r>
      <w:proofErr w:type="gramEnd"/>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İtiraz konusu yasa kuralı, yukarıda açıklandığı şekilde yürürlükten kaldırılmış olmakla birlikte itiraz yoluna başvuran mahkemenin bakmakta olduğu dava yönünden uygulanacak kural olmaya devam ettiğinden buna ilişkin itiraz başvurusunun esas yönünden incelenmesine devam edilmesi gerekmektedir.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B- Anayasaya Aykırılık Sorunu</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Başvuru kararında, üçüncü kişilerin suç sayılır eylemleri nedeniyle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tarafından sigortalılara veya bunların hak sahiplerine gerekli yardımların yapılması durumunda, </w:t>
      </w:r>
      <w:proofErr w:type="spellStart"/>
      <w:r w:rsidRPr="00B97412">
        <w:rPr>
          <w:rFonts w:ascii="Times New Roman" w:eastAsia="Times New Roman" w:hAnsi="Times New Roman" w:cs="Times New Roman"/>
          <w:color w:val="000000"/>
          <w:sz w:val="24"/>
          <w:szCs w:val="26"/>
          <w:lang w:eastAsia="tr-TR"/>
        </w:rPr>
        <w:t>Bağ-Kur'un</w:t>
      </w:r>
      <w:proofErr w:type="spellEnd"/>
      <w:r w:rsidRPr="00B97412">
        <w:rPr>
          <w:rFonts w:ascii="Times New Roman" w:eastAsia="Times New Roman" w:hAnsi="Times New Roman" w:cs="Times New Roman"/>
          <w:color w:val="000000"/>
          <w:sz w:val="24"/>
          <w:szCs w:val="26"/>
          <w:lang w:eastAsia="tr-TR"/>
        </w:rPr>
        <w:t xml:space="preserve"> rücu edebileceği miktarın nasıl belirleneceği ile ilgili olarak, 2926 sayılı Yasa'nın 47. maddesinin itiraz konusu ikinci fıkrasında, “yardımların ilk peşin değeri” sınırlaması yapılmadığı, bunun yerine “yardımların tutarı” için rücu olanağı tanındığı ve böylece rücu olunacak miktarın kapsamının açık bırakıldığı; bu nedenle, Yargıtay'ın ilgili dairesinin önceki yıllarda, zamanaşımı süresi dahilinde ve sigortalı veya hak sahibinin üçüncü kişiden isteyebileceği miktarla sınırlı olmak kaydıyla katsayı değişikliklerine bağlı artışların da </w:t>
      </w:r>
      <w:proofErr w:type="spellStart"/>
      <w:r w:rsidRPr="00B97412">
        <w:rPr>
          <w:rFonts w:ascii="Times New Roman" w:eastAsia="Times New Roman" w:hAnsi="Times New Roman" w:cs="Times New Roman"/>
          <w:color w:val="000000"/>
          <w:sz w:val="24"/>
          <w:szCs w:val="26"/>
          <w:lang w:eastAsia="tr-TR"/>
        </w:rPr>
        <w:t>rücuan</w:t>
      </w:r>
      <w:proofErr w:type="spellEnd"/>
      <w:r w:rsidRPr="00B97412">
        <w:rPr>
          <w:rFonts w:ascii="Times New Roman" w:eastAsia="Times New Roman" w:hAnsi="Times New Roman" w:cs="Times New Roman"/>
          <w:color w:val="000000"/>
          <w:sz w:val="24"/>
          <w:szCs w:val="26"/>
          <w:lang w:eastAsia="tr-TR"/>
        </w:rPr>
        <w:t xml:space="preserve"> istenebilmesinin mümkün olduğu yönünde kararlar vermiş olduğu; Yargıtay Hukuk Genel Kurulu'nun ve 10. Hukuk Dairesi'nin son yıllardaki uygulamasında ise, </w:t>
      </w:r>
      <w:proofErr w:type="spellStart"/>
      <w:r w:rsidRPr="00B97412">
        <w:rPr>
          <w:rFonts w:ascii="Times New Roman" w:eastAsia="Times New Roman" w:hAnsi="Times New Roman" w:cs="Times New Roman"/>
          <w:color w:val="000000"/>
          <w:sz w:val="24"/>
          <w:szCs w:val="26"/>
          <w:lang w:eastAsia="tr-TR"/>
        </w:rPr>
        <w:t>Bağ-Kur'un</w:t>
      </w:r>
      <w:proofErr w:type="spellEnd"/>
      <w:r w:rsidRPr="00B97412">
        <w:rPr>
          <w:rFonts w:ascii="Times New Roman" w:eastAsia="Times New Roman" w:hAnsi="Times New Roman" w:cs="Times New Roman"/>
          <w:color w:val="000000"/>
          <w:sz w:val="24"/>
          <w:szCs w:val="26"/>
          <w:lang w:eastAsia="tr-TR"/>
        </w:rPr>
        <w:t xml:space="preserve"> sadece hak sahiplerine bağlanan ilk aylık üzerinden hesaplanan peşin değeri </w:t>
      </w:r>
      <w:proofErr w:type="spellStart"/>
      <w:r w:rsidRPr="00B97412">
        <w:rPr>
          <w:rFonts w:ascii="Times New Roman" w:eastAsia="Times New Roman" w:hAnsi="Times New Roman" w:cs="Times New Roman"/>
          <w:color w:val="000000"/>
          <w:sz w:val="24"/>
          <w:szCs w:val="26"/>
          <w:lang w:eastAsia="tr-TR"/>
        </w:rPr>
        <w:t>rücuan</w:t>
      </w:r>
      <w:proofErr w:type="spellEnd"/>
      <w:r w:rsidRPr="00B97412">
        <w:rPr>
          <w:rFonts w:ascii="Times New Roman" w:eastAsia="Times New Roman" w:hAnsi="Times New Roman" w:cs="Times New Roman"/>
          <w:color w:val="000000"/>
          <w:sz w:val="24"/>
          <w:szCs w:val="26"/>
          <w:lang w:eastAsia="tr-TR"/>
        </w:rPr>
        <w:t xml:space="preserve"> isteyebileceği, ancak, sonradan kanunla aylıklarda yapılan artışın peşin değerinin </w:t>
      </w:r>
      <w:proofErr w:type="spellStart"/>
      <w:r w:rsidRPr="00B97412">
        <w:rPr>
          <w:rFonts w:ascii="Times New Roman" w:eastAsia="Times New Roman" w:hAnsi="Times New Roman" w:cs="Times New Roman"/>
          <w:color w:val="000000"/>
          <w:sz w:val="24"/>
          <w:szCs w:val="26"/>
          <w:lang w:eastAsia="tr-TR"/>
        </w:rPr>
        <w:t>rücuan</w:t>
      </w:r>
      <w:proofErr w:type="spellEnd"/>
      <w:r w:rsidRPr="00B97412">
        <w:rPr>
          <w:rFonts w:ascii="Times New Roman" w:eastAsia="Times New Roman" w:hAnsi="Times New Roman" w:cs="Times New Roman"/>
          <w:color w:val="000000"/>
          <w:sz w:val="24"/>
          <w:szCs w:val="26"/>
          <w:lang w:eastAsia="tr-TR"/>
        </w:rPr>
        <w:t xml:space="preserve"> istenemeyeceği noktasına gelindiği vurgulanmış; fakat bu kararların uygulama açısından içtihadı birleştirme kararı niteliğinde olmadığı, bu nedenle de itiraz konusu kuralın tazmin sorumlusu üçüncü kişiler yönünden haksızlık oluşturmaya devam ettiği, bu durumun da Anayasa'nın 2</w:t>
      </w:r>
      <w:proofErr w:type="gramStart"/>
      <w:r w:rsidRPr="00B97412">
        <w:rPr>
          <w:rFonts w:ascii="Times New Roman" w:eastAsia="Times New Roman" w:hAnsi="Times New Roman" w:cs="Times New Roman"/>
          <w:color w:val="000000"/>
          <w:sz w:val="24"/>
          <w:szCs w:val="26"/>
          <w:lang w:eastAsia="tr-TR"/>
        </w:rPr>
        <w:t>.,</w:t>
      </w:r>
      <w:proofErr w:type="gramEnd"/>
      <w:r w:rsidRPr="00B97412">
        <w:rPr>
          <w:rFonts w:ascii="Times New Roman" w:eastAsia="Times New Roman" w:hAnsi="Times New Roman" w:cs="Times New Roman"/>
          <w:color w:val="000000"/>
          <w:sz w:val="24"/>
          <w:szCs w:val="26"/>
          <w:lang w:eastAsia="tr-TR"/>
        </w:rPr>
        <w:t xml:space="preserve"> 5., ve 10. maddelerine aykırı olduğu savı ileri sürülmüştür.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2926 sayılı Yasa'nın “Üçüncü şahısların sorumluluğu” başlığını taşıyan</w:t>
      </w:r>
      <w:r w:rsidRPr="00B97412">
        <w:rPr>
          <w:rFonts w:ascii="Times New Roman" w:eastAsia="Times New Roman" w:hAnsi="Times New Roman" w:cs="Times New Roman"/>
          <w:i/>
          <w:iCs/>
          <w:color w:val="000000"/>
          <w:sz w:val="24"/>
          <w:szCs w:val="26"/>
          <w:lang w:eastAsia="tr-TR"/>
        </w:rPr>
        <w:t> </w:t>
      </w:r>
      <w:r w:rsidRPr="00B97412">
        <w:rPr>
          <w:rFonts w:ascii="Times New Roman" w:eastAsia="Times New Roman" w:hAnsi="Times New Roman" w:cs="Times New Roman"/>
          <w:color w:val="000000"/>
          <w:sz w:val="24"/>
          <w:szCs w:val="26"/>
          <w:lang w:eastAsia="tr-TR"/>
        </w:rPr>
        <w:t>47. maddesinde, </w:t>
      </w:r>
      <w:r w:rsidRPr="00B97412">
        <w:rPr>
          <w:rFonts w:ascii="Times New Roman" w:eastAsia="Times New Roman" w:hAnsi="Times New Roman" w:cs="Times New Roman"/>
          <w:i/>
          <w:iCs/>
          <w:color w:val="000000"/>
          <w:sz w:val="24"/>
          <w:szCs w:val="26"/>
          <w:lang w:eastAsia="tr-TR"/>
        </w:rPr>
        <w:t>“Üçüncü şahısların suç sayılır hareketi ile bu Kanunda sayılan yardımların yapılmasını gerektiren bir durumun doğması halinde Kurum, sigortalı veya hak sahiplerine bu Kanunda belirtilen gerekli yardımları yapar.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i/>
          <w:iCs/>
          <w:color w:val="000000"/>
          <w:sz w:val="24"/>
          <w:szCs w:val="26"/>
          <w:lang w:eastAsia="tr-TR"/>
        </w:rPr>
        <w:t>Ancak, Kurum bu yardımların tutarı için üçüncü kişilere rücu eder.” </w:t>
      </w:r>
      <w:r w:rsidRPr="00B97412">
        <w:rPr>
          <w:rFonts w:ascii="Times New Roman" w:eastAsia="Times New Roman" w:hAnsi="Times New Roman" w:cs="Times New Roman"/>
          <w:color w:val="000000"/>
          <w:sz w:val="24"/>
          <w:szCs w:val="26"/>
          <w:lang w:eastAsia="tr-TR"/>
        </w:rPr>
        <w:t>denilmiştir.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Madde gerekçesinde ise Kurumun, </w:t>
      </w:r>
      <w:r w:rsidRPr="00B97412">
        <w:rPr>
          <w:rFonts w:ascii="Times New Roman" w:eastAsia="Times New Roman" w:hAnsi="Times New Roman" w:cs="Times New Roman"/>
          <w:i/>
          <w:iCs/>
          <w:color w:val="000000"/>
          <w:sz w:val="24"/>
          <w:szCs w:val="26"/>
          <w:lang w:eastAsia="tr-TR"/>
        </w:rPr>
        <w:t>“… Borçlar Kanunu hükümlerine muvazi olarak, …” </w:t>
      </w:r>
      <w:r w:rsidRPr="00B97412">
        <w:rPr>
          <w:rFonts w:ascii="Times New Roman" w:eastAsia="Times New Roman" w:hAnsi="Times New Roman" w:cs="Times New Roman"/>
          <w:color w:val="000000"/>
          <w:sz w:val="24"/>
          <w:szCs w:val="26"/>
          <w:lang w:eastAsia="tr-TR"/>
        </w:rPr>
        <w:t>üçüncü şahıslara rücu hakkına sahip bulunduğu ifade edilmiştir.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İtiraz konusu kuralda, üçüncü şahısların suç sayılır eylemleri nedeniyle sigortalı veya hak sahiplerine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tarafından yapılan yardımların tutarı için sorumlu üçüncü kişilere rücu edilebilmesi olanağı düzenlenmiştir.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Anayasa Mahkemesi, anayasaya uygunluğunu denetlediği bir kuralın anlamını, bu kuralın diğer organlarca nasıl anlaşılıp uygulandığından bağımsız olarak bizzat belirlemek ve </w:t>
      </w:r>
      <w:r w:rsidRPr="00B97412">
        <w:rPr>
          <w:rFonts w:ascii="Times New Roman" w:eastAsia="Times New Roman" w:hAnsi="Times New Roman" w:cs="Times New Roman"/>
          <w:color w:val="000000"/>
          <w:sz w:val="24"/>
          <w:szCs w:val="26"/>
          <w:lang w:eastAsia="tr-TR"/>
        </w:rPr>
        <w:lastRenderedPageBreak/>
        <w:t>buna göre de incelediği kuralın Anayasaya uygun olup olmadığına karar vermek yetkisine sahiptir.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Yasa'nın 47. maddesi uyarınca,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tarafından yapılan yardımlarda katsayı değişikliklerine bağlı olarak ortaya çıkan artışların da </w:t>
      </w:r>
      <w:proofErr w:type="spellStart"/>
      <w:r w:rsidRPr="00B97412">
        <w:rPr>
          <w:rFonts w:ascii="Times New Roman" w:eastAsia="Times New Roman" w:hAnsi="Times New Roman" w:cs="Times New Roman"/>
          <w:color w:val="000000"/>
          <w:sz w:val="24"/>
          <w:szCs w:val="26"/>
          <w:lang w:eastAsia="tr-TR"/>
        </w:rPr>
        <w:t>rücuan</w:t>
      </w:r>
      <w:proofErr w:type="spellEnd"/>
      <w:r w:rsidRPr="00B97412">
        <w:rPr>
          <w:rFonts w:ascii="Times New Roman" w:eastAsia="Times New Roman" w:hAnsi="Times New Roman" w:cs="Times New Roman"/>
          <w:color w:val="000000"/>
          <w:sz w:val="24"/>
          <w:szCs w:val="26"/>
          <w:lang w:eastAsia="tr-TR"/>
        </w:rPr>
        <w:t xml:space="preserve"> istenebilmesi ancak bu hususun Yasa'da açıkça gösterilmesi halinde mümkün olabilir. Oysa iptali istenilen kuralda bu yönde açık bir hüküm bulunmamaktadır. </w:t>
      </w:r>
      <w:proofErr w:type="gramStart"/>
      <w:r w:rsidRPr="00B97412">
        <w:rPr>
          <w:rFonts w:ascii="Times New Roman" w:eastAsia="Times New Roman" w:hAnsi="Times New Roman" w:cs="Times New Roman"/>
          <w:color w:val="000000"/>
          <w:sz w:val="24"/>
          <w:szCs w:val="26"/>
          <w:lang w:eastAsia="tr-TR"/>
        </w:rPr>
        <w:t xml:space="preserve">Bu durum gözetildiğinde ve ayrıca itiraz konusu Yasa kuralında ve aynı konuyu düzenleyen 1479 sayılı Yasa'nın 63. maddesinde son yıllarda yapılan yasal değişiklikler de dikkate alındığında, itiraz konusu yasa kuralı uyarınca, sigortalılara veya bunların hak sahiplerine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tarafından yapılan yardımların ilk peşin değeri için sorumlu üçüncü kişilere rücu edilmesinin mümkün olduğu, buna karşılık, bu yardımlarda katsayı değişikliklerine bağlı olarak ortaya çıkan artışın peşin değerinin </w:t>
      </w:r>
      <w:proofErr w:type="spellStart"/>
      <w:r w:rsidRPr="00B97412">
        <w:rPr>
          <w:rFonts w:ascii="Times New Roman" w:eastAsia="Times New Roman" w:hAnsi="Times New Roman" w:cs="Times New Roman"/>
          <w:color w:val="000000"/>
          <w:sz w:val="24"/>
          <w:szCs w:val="26"/>
          <w:lang w:eastAsia="tr-TR"/>
        </w:rPr>
        <w:t>Bağ-Kur</w:t>
      </w:r>
      <w:proofErr w:type="spellEnd"/>
      <w:r w:rsidRPr="00B97412">
        <w:rPr>
          <w:rFonts w:ascii="Times New Roman" w:eastAsia="Times New Roman" w:hAnsi="Times New Roman" w:cs="Times New Roman"/>
          <w:color w:val="000000"/>
          <w:sz w:val="24"/>
          <w:szCs w:val="26"/>
          <w:lang w:eastAsia="tr-TR"/>
        </w:rPr>
        <w:t xml:space="preserve"> tarafından ek rücu davaları açılması suretiyle istenmesine olanak tanınmadığı sonucuna varılmıştır.</w:t>
      </w:r>
      <w:proofErr w:type="gramEnd"/>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İtiraz konusu kural, Anayasa'nın 2</w:t>
      </w:r>
      <w:proofErr w:type="gramStart"/>
      <w:r w:rsidRPr="00B97412">
        <w:rPr>
          <w:rFonts w:ascii="Times New Roman" w:eastAsia="Times New Roman" w:hAnsi="Times New Roman" w:cs="Times New Roman"/>
          <w:color w:val="000000"/>
          <w:sz w:val="24"/>
          <w:szCs w:val="26"/>
          <w:lang w:eastAsia="tr-TR"/>
        </w:rPr>
        <w:t>.,</w:t>
      </w:r>
      <w:proofErr w:type="gramEnd"/>
      <w:r w:rsidRPr="00B97412">
        <w:rPr>
          <w:rFonts w:ascii="Times New Roman" w:eastAsia="Times New Roman" w:hAnsi="Times New Roman" w:cs="Times New Roman"/>
          <w:color w:val="000000"/>
          <w:sz w:val="24"/>
          <w:szCs w:val="26"/>
          <w:lang w:eastAsia="tr-TR"/>
        </w:rPr>
        <w:t xml:space="preserve"> 5. ve 10. maddelerine aykırı değildir. İptal isteminin reddi gerekir.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Mehmet ERTEN, A. Necmi ÖZLER, Şevket APALAK ve Osman </w:t>
      </w:r>
      <w:proofErr w:type="spellStart"/>
      <w:r w:rsidRPr="00B97412">
        <w:rPr>
          <w:rFonts w:ascii="Times New Roman" w:eastAsia="Times New Roman" w:hAnsi="Times New Roman" w:cs="Times New Roman"/>
          <w:color w:val="000000"/>
          <w:sz w:val="24"/>
          <w:szCs w:val="26"/>
          <w:lang w:eastAsia="tr-TR"/>
        </w:rPr>
        <w:t>Alifeyyaz</w:t>
      </w:r>
      <w:proofErr w:type="spellEnd"/>
      <w:r w:rsidRPr="00B97412">
        <w:rPr>
          <w:rFonts w:ascii="Times New Roman" w:eastAsia="Times New Roman" w:hAnsi="Times New Roman" w:cs="Times New Roman"/>
          <w:color w:val="000000"/>
          <w:sz w:val="24"/>
          <w:szCs w:val="26"/>
          <w:lang w:eastAsia="tr-TR"/>
        </w:rPr>
        <w:t xml:space="preserve"> PAKSÜT bu sonuca farklı gerekçeyle katılmışlardır.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VI- SONUÇ</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17.10.1983 günlü, 2926 sayılı “Tarımda Kendi Adına ve Hesabına Çalışanlar Sosyal Sigortalar </w:t>
      </w:r>
      <w:proofErr w:type="spellStart"/>
      <w:r w:rsidRPr="00B97412">
        <w:rPr>
          <w:rFonts w:ascii="Times New Roman" w:eastAsia="Times New Roman" w:hAnsi="Times New Roman" w:cs="Times New Roman"/>
          <w:color w:val="000000"/>
          <w:sz w:val="24"/>
          <w:szCs w:val="26"/>
          <w:lang w:eastAsia="tr-TR"/>
        </w:rPr>
        <w:t>Kanunu”nun</w:t>
      </w:r>
      <w:proofErr w:type="spellEnd"/>
      <w:r w:rsidRPr="00B97412">
        <w:rPr>
          <w:rFonts w:ascii="Times New Roman" w:eastAsia="Times New Roman" w:hAnsi="Times New Roman" w:cs="Times New Roman"/>
          <w:color w:val="000000"/>
          <w:sz w:val="24"/>
          <w:szCs w:val="26"/>
          <w:lang w:eastAsia="tr-TR"/>
        </w:rPr>
        <w:t xml:space="preserve"> 47. maddesinin ikinci fıkrasının, Anayasa'ya aykırı olmadığına ve itirazın REDDİNE, 21.12.2006 gününde OYBİRLİĞİYLE karar verildi.</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97412" w:rsidRPr="00B97412" w:rsidTr="00B97412">
        <w:trPr>
          <w:tblCellSpacing w:w="0" w:type="dxa"/>
          <w:jc w:val="center"/>
        </w:trPr>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Başkan</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Tülay TUĞCU</w:t>
            </w:r>
          </w:p>
        </w:tc>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Başkanvekili</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Haşim KILIÇ</w:t>
            </w:r>
          </w:p>
        </w:tc>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7412">
              <w:rPr>
                <w:rFonts w:ascii="Times New Roman" w:eastAsia="Times New Roman" w:hAnsi="Times New Roman" w:cs="Times New Roman"/>
                <w:color w:val="000000"/>
                <w:sz w:val="24"/>
                <w:szCs w:val="26"/>
                <w:lang w:eastAsia="tr-TR"/>
              </w:rPr>
              <w:t>Sacit</w:t>
            </w:r>
            <w:proofErr w:type="spellEnd"/>
            <w:r w:rsidRPr="00B97412">
              <w:rPr>
                <w:rFonts w:ascii="Times New Roman" w:eastAsia="Times New Roman" w:hAnsi="Times New Roman" w:cs="Times New Roman"/>
                <w:color w:val="000000"/>
                <w:sz w:val="24"/>
                <w:szCs w:val="26"/>
                <w:lang w:eastAsia="tr-TR"/>
              </w:rPr>
              <w:t xml:space="preserve"> ADALI</w:t>
            </w:r>
          </w:p>
        </w:tc>
      </w:tr>
    </w:tbl>
    <w:p w:rsid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97412" w:rsidRPr="00B97412" w:rsidTr="00B97412">
        <w:trPr>
          <w:tblCellSpacing w:w="0" w:type="dxa"/>
          <w:jc w:val="center"/>
        </w:trPr>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Fulya KANTARCIOĞLU</w:t>
            </w:r>
          </w:p>
        </w:tc>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Ahmet AKYALÇIN</w:t>
            </w:r>
          </w:p>
        </w:tc>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Mehmet ERTEN</w:t>
            </w:r>
          </w:p>
        </w:tc>
      </w:tr>
    </w:tbl>
    <w:p w:rsid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B97412" w:rsidRPr="00B97412" w:rsidTr="00B97412">
        <w:trPr>
          <w:tblCellSpacing w:w="0" w:type="dxa"/>
          <w:jc w:val="center"/>
        </w:trPr>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A. Necmi ÖZLER</w:t>
            </w:r>
          </w:p>
        </w:tc>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Serdar ÖZGÜLDÜR</w:t>
            </w:r>
          </w:p>
        </w:tc>
        <w:tc>
          <w:tcPr>
            <w:tcW w:w="1667"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Şevket APALAK</w:t>
            </w:r>
          </w:p>
        </w:tc>
      </w:tr>
    </w:tbl>
    <w:p w:rsid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97412" w:rsidRPr="00B97412" w:rsidTr="00B97412">
        <w:trPr>
          <w:tblCellSpacing w:w="0" w:type="dxa"/>
          <w:jc w:val="center"/>
        </w:trPr>
        <w:tc>
          <w:tcPr>
            <w:tcW w:w="2500"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7412">
              <w:rPr>
                <w:rFonts w:ascii="Times New Roman" w:eastAsia="Times New Roman" w:hAnsi="Times New Roman" w:cs="Times New Roman"/>
                <w:color w:val="000000"/>
                <w:sz w:val="24"/>
                <w:szCs w:val="26"/>
                <w:lang w:eastAsia="tr-TR"/>
              </w:rPr>
              <w:t>Serruh</w:t>
            </w:r>
            <w:proofErr w:type="spellEnd"/>
            <w:r w:rsidRPr="00B97412">
              <w:rPr>
                <w:rFonts w:ascii="Times New Roman" w:eastAsia="Times New Roman" w:hAnsi="Times New Roman" w:cs="Times New Roman"/>
                <w:color w:val="000000"/>
                <w:sz w:val="24"/>
                <w:szCs w:val="26"/>
                <w:lang w:eastAsia="tr-TR"/>
              </w:rPr>
              <w:t xml:space="preserve"> KALELİ</w:t>
            </w:r>
          </w:p>
        </w:tc>
        <w:tc>
          <w:tcPr>
            <w:tcW w:w="2500"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 xml:space="preserve">Osman </w:t>
            </w:r>
            <w:proofErr w:type="spellStart"/>
            <w:r w:rsidRPr="00B97412">
              <w:rPr>
                <w:rFonts w:ascii="Times New Roman" w:eastAsia="Times New Roman" w:hAnsi="Times New Roman" w:cs="Times New Roman"/>
                <w:color w:val="000000"/>
                <w:sz w:val="24"/>
                <w:szCs w:val="26"/>
                <w:lang w:eastAsia="tr-TR"/>
              </w:rPr>
              <w:t>Alifeyyaz</w:t>
            </w:r>
            <w:proofErr w:type="spellEnd"/>
            <w:r w:rsidRPr="00B97412">
              <w:rPr>
                <w:rFonts w:ascii="Times New Roman" w:eastAsia="Times New Roman" w:hAnsi="Times New Roman" w:cs="Times New Roman"/>
                <w:color w:val="000000"/>
                <w:sz w:val="24"/>
                <w:szCs w:val="26"/>
                <w:lang w:eastAsia="tr-TR"/>
              </w:rPr>
              <w:t xml:space="preserve"> PAKSÜT</w:t>
            </w:r>
          </w:p>
        </w:tc>
      </w:tr>
    </w:tbl>
    <w:p w:rsid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b/>
          <w:bCs/>
          <w:color w:val="000000"/>
          <w:sz w:val="24"/>
          <w:szCs w:val="26"/>
          <w:lang w:eastAsia="tr-TR"/>
        </w:rPr>
        <w:t>FARKLI GEREKÇE</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Tarımda Kendi Adına ve Hesabına Çalışanlar Sosyal Sigortalar Kanunu'nun 47. maddesinin ikinci fıkrasının Anayasa'ya aykırılığı ileri sürülmüştür.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r w:rsidRPr="00B97412">
        <w:rPr>
          <w:rFonts w:ascii="Times New Roman" w:eastAsia="Times New Roman" w:hAnsi="Times New Roman" w:cs="Times New Roman"/>
          <w:color w:val="000000"/>
          <w:sz w:val="24"/>
          <w:szCs w:val="26"/>
          <w:lang w:eastAsia="tr-TR"/>
        </w:rPr>
        <w:t>2926 sayılı Kanun'un “Üçüncü şahısların sorumluluğu” başlıklı 47. maddesi, üçüncü şahısların suç sayılır hareketi ile Kanun'da sayılan yardımların yapılması halinin doğması durumunda, Kurumun sigortalı veya hak sahiplerine Kanun'da belirtilen gerekli yardımları yapacağını ve bu yardımların tutarı için de üçüncü kişilere rücu yoluyla başvurarak, ödettirme hakkını kullanabileceğini düzenlemektedir.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w:t>
      </w:r>
      <w:proofErr w:type="gramStart"/>
      <w:r w:rsidRPr="00B97412">
        <w:rPr>
          <w:rFonts w:ascii="Times New Roman" w:eastAsia="Times New Roman" w:hAnsi="Times New Roman" w:cs="Times New Roman"/>
          <w:color w:val="000000"/>
          <w:sz w:val="24"/>
          <w:szCs w:val="26"/>
          <w:lang w:eastAsia="tr-TR"/>
        </w:rPr>
        <w:t xml:space="preserve">İtiraz konusu fıkra ise Borçlar Kanunu hükümlerine muvazi olarak getirildiğine ilişkin yasama gerekçesi de dikkate alındığında, üçüncü şahısların rücu davasındaki sorumluluğunu yapılan yardımlar tutarıyla sınırlayarak tazminat miktarının kapsamını belirlemekte,  hem de suç sayılan harekete maruz kalan sigortalı veya hak sahiplerinin üçüncü şahıstan isteyebileceği ve Kurumun da buna göre rücu yoluyla ödettirebileceği miktarı göstermektedir. </w:t>
      </w:r>
      <w:proofErr w:type="gramEnd"/>
      <w:r w:rsidRPr="00B97412">
        <w:rPr>
          <w:rFonts w:ascii="Times New Roman" w:eastAsia="Times New Roman" w:hAnsi="Times New Roman" w:cs="Times New Roman"/>
          <w:color w:val="000000"/>
          <w:sz w:val="24"/>
          <w:szCs w:val="26"/>
          <w:lang w:eastAsia="tr-TR"/>
        </w:rPr>
        <w:t xml:space="preserve">Böylece, üçüncü şahsın ilerde yapılacak artışlardan nereye kadar sorumlu tutulacağı, suç sayılan hareketi sonucu olarak katlanmaya mecbur olduğu zarar miktarıyla sınırlandırarak, sınırlanandan daha fazlasının üçüncü şahıstan rücu yoluyla ödettirilmesinin talep edilemeyeceği saptanmış olmaktadır. Diğer yandan, üçüncü şahıs, rücu yoluyla Kuruma yaptığı ödeme ölçüsünde sigortalı veya hak sahiplerine karşı tazmin sorumluluğundan da kurtulmaktadır. Herkes, kasıtlı eyleminin sonuçlarına katlanmaya mecburdur. Bu nedenle sigortalı veya hak sahiplerinin, suç </w:t>
      </w:r>
      <w:r w:rsidRPr="00B97412">
        <w:rPr>
          <w:rFonts w:ascii="Times New Roman" w:eastAsia="Times New Roman" w:hAnsi="Times New Roman" w:cs="Times New Roman"/>
          <w:color w:val="000000"/>
          <w:sz w:val="24"/>
          <w:szCs w:val="26"/>
          <w:lang w:eastAsia="tr-TR"/>
        </w:rPr>
        <w:lastRenderedPageBreak/>
        <w:t xml:space="preserve">sayılan eylem nedeniyle Borçlar Kanunu hükümleri uyarınca da isteyebilecekleri zararın, rücu yoluyla üçüncü </w:t>
      </w:r>
      <w:proofErr w:type="spellStart"/>
      <w:proofErr w:type="gramStart"/>
      <w:r w:rsidRPr="00B97412">
        <w:rPr>
          <w:rFonts w:ascii="Times New Roman" w:eastAsia="Times New Roman" w:hAnsi="Times New Roman" w:cs="Times New Roman"/>
          <w:color w:val="000000"/>
          <w:sz w:val="24"/>
          <w:szCs w:val="26"/>
          <w:lang w:eastAsia="tr-TR"/>
        </w:rPr>
        <w:t>şahısa</w:t>
      </w:r>
      <w:proofErr w:type="spellEnd"/>
      <w:proofErr w:type="gramEnd"/>
      <w:r w:rsidRPr="00B97412">
        <w:rPr>
          <w:rFonts w:ascii="Times New Roman" w:eastAsia="Times New Roman" w:hAnsi="Times New Roman" w:cs="Times New Roman"/>
          <w:color w:val="000000"/>
          <w:sz w:val="24"/>
          <w:szCs w:val="26"/>
          <w:lang w:eastAsia="tr-TR"/>
        </w:rPr>
        <w:t xml:space="preserve"> ödettirilmesine ilişkin düzenlemenin temelinde, sigortalıları suç sayılan eylemlere karşı korumak ve Kuruma gelir temin etmek düşüncesi bulunmaktadır.</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Anayasa Mahkemesi, Anayasa'ya aykırılığı ileri sürülen bir yasa kuralını kendi hukuk görüşü ve anlayışı açısından inceler ve o kuralın bu anlamda Anayasaya uygunluğunu denetler. Yasa kurallarını yorumlayarak uygulama yapan yargı mercileri ya da yüksek mahkemeler, farklı yorumlamalar yaparak değişik uygulamalar yapabilirler. Aynı konu, benzer nitelikteki yasalarda farklı da düzenlenebilir. Bütün bunlar, aykırılığı öne sürülen hükmün anayasal denetiminde izlenmesi gereken yöntemi değiştirmez.</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Anayasa'nın 60. maddesinin ikinci fıkrasında sosyal güvenlik alanında, Devlete gerekli önlemleri alma görevi yüklenmiş, 65. maddesinde ise bu yükümlülüğün sınırları belirtilerek, sosyal güvenlik konusunda, ancak Devletin ekonomik ve mali kaynakları ölçüsünde önlem alma yükümlülüğü verilmiştir. Sosyal Sigortalar Kurumu ise Devlete yüklenen sosyal güvenlik hakkını sağlamak üzere kurulmuştur.</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 xml:space="preserve">Anayasa, sosyal güvenlik alanında Devlete gerekli önlemleri alma görevini, ekonomik ve mali kaynakları ölçüsünde yüklemiştir. Katkılı sosyal güvenlik rejimlerinde, Sosyal Güvenlik Kurumunun amacına uygun olarak hizmet verebilmesi ve sosyal riskleri karşılayabilmesi sahip olduğu parasal kaynaklara bağlıdır. </w:t>
      </w:r>
      <w:proofErr w:type="spellStart"/>
      <w:r w:rsidRPr="00B97412">
        <w:rPr>
          <w:rFonts w:ascii="Times New Roman" w:eastAsia="Times New Roman" w:hAnsi="Times New Roman" w:cs="Times New Roman"/>
          <w:color w:val="000000"/>
          <w:sz w:val="24"/>
          <w:szCs w:val="26"/>
          <w:lang w:eastAsia="tr-TR"/>
        </w:rPr>
        <w:t>Yasakoyucunun</w:t>
      </w:r>
      <w:proofErr w:type="spellEnd"/>
      <w:r w:rsidRPr="00B97412">
        <w:rPr>
          <w:rFonts w:ascii="Times New Roman" w:eastAsia="Times New Roman" w:hAnsi="Times New Roman" w:cs="Times New Roman"/>
          <w:color w:val="000000"/>
          <w:sz w:val="24"/>
          <w:szCs w:val="26"/>
          <w:lang w:eastAsia="tr-TR"/>
        </w:rPr>
        <w:t>, Devlete yüklenen görevin yerine getirilebilmesini sağlayacak ve Kurumun malvarlığını koruyacak tarzda, temel hukuk kurallarına ve Anayasa'nın diğer hükümlerine aykırı olmayan kimi düzenlemeler yapması, Anayasa'da öngörülen sosyal güvenlik anlayışının gereği ve ona tanınan takdir yetkisinin sonucudur. İtiraz konusu fıkranın ise bu amaçla ve takdir yetkisi kullanılarak getirildiğinde kuşku bulunmamaktadır. Buna göre, üçüncü şahısların sorumluluğunu belirleyen “Ancak, Kurum bu yardımların tutarı için üçüncü kişilere rücu eder” şeklindeki fıkranın, adil olmadığı hususu ileri sürülemeyeceği gibi hukuka aykırı olduğu da söylenemez.</w:t>
      </w: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Açıklanan nedenlerle itiraz konusu fıkranın, Anayasa'nın 2</w:t>
      </w:r>
      <w:proofErr w:type="gramStart"/>
      <w:r w:rsidRPr="00B97412">
        <w:rPr>
          <w:rFonts w:ascii="Times New Roman" w:eastAsia="Times New Roman" w:hAnsi="Times New Roman" w:cs="Times New Roman"/>
          <w:color w:val="000000"/>
          <w:sz w:val="24"/>
          <w:szCs w:val="26"/>
          <w:lang w:eastAsia="tr-TR"/>
        </w:rPr>
        <w:t>.,</w:t>
      </w:r>
      <w:proofErr w:type="gramEnd"/>
      <w:r w:rsidRPr="00B97412">
        <w:rPr>
          <w:rFonts w:ascii="Times New Roman" w:eastAsia="Times New Roman" w:hAnsi="Times New Roman" w:cs="Times New Roman"/>
          <w:color w:val="000000"/>
          <w:sz w:val="24"/>
          <w:szCs w:val="26"/>
          <w:lang w:eastAsia="tr-TR"/>
        </w:rPr>
        <w:t xml:space="preserve"> 5. ve 10. maddelerine aykırı bir yönü olmadığı gibi Anayasa'nın öbür kurallarına da aykırılığı saptanamadığından, iptal isteminin belirtilen gerekçeyle reddine karar verilmesi gerekir.</w:t>
      </w:r>
      <w:r w:rsidRPr="00B97412">
        <w:rPr>
          <w:rFonts w:ascii="Times New Roman" w:eastAsia="Times New Roman" w:hAnsi="Times New Roman" w:cs="Times New Roman"/>
          <w:color w:val="000000"/>
          <w:sz w:val="24"/>
          <w:szCs w:val="27"/>
          <w:lang w:eastAsia="tr-TR"/>
        </w:rPr>
        <w:t>      </w:t>
      </w:r>
    </w:p>
    <w:p w:rsid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6"/>
          <w:lang w:eastAsia="tr-TR"/>
        </w:rPr>
        <w:t>Bu nedenle çoğunluk tarafından benimsenen gerekçeye katılmadık.</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97412" w:rsidRPr="00B97412" w:rsidTr="00B97412">
        <w:trPr>
          <w:tblCellSpacing w:w="0" w:type="dxa"/>
          <w:jc w:val="center"/>
        </w:trPr>
        <w:tc>
          <w:tcPr>
            <w:tcW w:w="2500"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Mehmet ERTEN</w:t>
            </w:r>
          </w:p>
        </w:tc>
        <w:tc>
          <w:tcPr>
            <w:tcW w:w="2500"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A. Necmi ÖZLER</w:t>
            </w:r>
          </w:p>
        </w:tc>
      </w:tr>
    </w:tbl>
    <w:p w:rsid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B97412" w:rsidRPr="00B97412" w:rsidTr="00B97412">
        <w:trPr>
          <w:tblCellSpacing w:w="0" w:type="dxa"/>
          <w:jc w:val="center"/>
        </w:trPr>
        <w:tc>
          <w:tcPr>
            <w:tcW w:w="2500"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B97412">
              <w:rPr>
                <w:rFonts w:ascii="Times New Roman" w:eastAsia="Times New Roman" w:hAnsi="Times New Roman" w:cs="Times New Roman"/>
                <w:color w:val="000000"/>
                <w:sz w:val="24"/>
                <w:szCs w:val="26"/>
                <w:lang w:eastAsia="tr-TR"/>
              </w:rPr>
              <w:lastRenderedPageBreak/>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Şevket APALAK</w:t>
            </w:r>
          </w:p>
        </w:tc>
        <w:tc>
          <w:tcPr>
            <w:tcW w:w="2500" w:type="pct"/>
            <w:hideMark/>
          </w:tcPr>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Üye</w:t>
            </w:r>
          </w:p>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7412">
              <w:rPr>
                <w:rFonts w:ascii="Times New Roman" w:eastAsia="Times New Roman" w:hAnsi="Times New Roman" w:cs="Times New Roman"/>
                <w:color w:val="000000"/>
                <w:sz w:val="24"/>
                <w:szCs w:val="26"/>
                <w:lang w:eastAsia="tr-TR"/>
              </w:rPr>
              <w:t xml:space="preserve">Osman </w:t>
            </w:r>
            <w:proofErr w:type="spellStart"/>
            <w:r w:rsidRPr="00B97412">
              <w:rPr>
                <w:rFonts w:ascii="Times New Roman" w:eastAsia="Times New Roman" w:hAnsi="Times New Roman" w:cs="Times New Roman"/>
                <w:color w:val="000000"/>
                <w:sz w:val="24"/>
                <w:szCs w:val="26"/>
                <w:lang w:eastAsia="tr-TR"/>
              </w:rPr>
              <w:t>Alifeyyaz</w:t>
            </w:r>
            <w:proofErr w:type="spellEnd"/>
            <w:r w:rsidRPr="00B97412">
              <w:rPr>
                <w:rFonts w:ascii="Times New Roman" w:eastAsia="Times New Roman" w:hAnsi="Times New Roman" w:cs="Times New Roman"/>
                <w:color w:val="000000"/>
                <w:sz w:val="24"/>
                <w:szCs w:val="26"/>
                <w:lang w:eastAsia="tr-TR"/>
              </w:rPr>
              <w:t xml:space="preserve"> PAKSÜT</w:t>
            </w:r>
          </w:p>
        </w:tc>
      </w:tr>
    </w:tbl>
    <w:bookmarkEnd w:id="0"/>
    <w:p w:rsidR="00B97412" w:rsidRPr="00B97412" w:rsidRDefault="00B97412" w:rsidP="00B9741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97412">
        <w:rPr>
          <w:rFonts w:ascii="Times New Roman" w:eastAsia="Times New Roman" w:hAnsi="Times New Roman" w:cs="Times New Roman"/>
          <w:color w:val="000000"/>
          <w:sz w:val="24"/>
          <w:szCs w:val="27"/>
          <w:lang w:eastAsia="tr-TR"/>
        </w:rPr>
        <w:t> </w:t>
      </w:r>
    </w:p>
    <w:p w:rsidR="00CE1FB9" w:rsidRPr="00B97412" w:rsidRDefault="00CE1FB9" w:rsidP="00B97412">
      <w:pPr>
        <w:spacing w:before="100" w:beforeAutospacing="1" w:after="100" w:afterAutospacing="1" w:line="240" w:lineRule="auto"/>
        <w:ind w:firstLine="709"/>
        <w:jc w:val="both"/>
        <w:rPr>
          <w:rFonts w:ascii="Times New Roman" w:hAnsi="Times New Roman" w:cs="Times New Roman"/>
          <w:sz w:val="24"/>
        </w:rPr>
      </w:pPr>
    </w:p>
    <w:sectPr w:rsidR="00CE1FB9" w:rsidRPr="00B97412" w:rsidSect="00B974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D1E" w:rsidRDefault="00F64D1E" w:rsidP="00B97412">
      <w:pPr>
        <w:spacing w:after="0" w:line="240" w:lineRule="auto"/>
      </w:pPr>
      <w:r>
        <w:separator/>
      </w:r>
    </w:p>
  </w:endnote>
  <w:endnote w:type="continuationSeparator" w:id="0">
    <w:p w:rsidR="00F64D1E" w:rsidRDefault="00F64D1E" w:rsidP="00B9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12" w:rsidRDefault="00B97412" w:rsidP="00FE18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7412" w:rsidRDefault="00B97412" w:rsidP="00B974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12" w:rsidRPr="00B97412" w:rsidRDefault="00B97412" w:rsidP="00FE1811">
    <w:pPr>
      <w:pStyle w:val="Altbilgi"/>
      <w:framePr w:wrap="around" w:vAnchor="text" w:hAnchor="margin" w:xAlign="right" w:y="1"/>
      <w:rPr>
        <w:rStyle w:val="SayfaNumaras"/>
        <w:rFonts w:ascii="Times New Roman" w:hAnsi="Times New Roman" w:cs="Times New Roman"/>
      </w:rPr>
    </w:pPr>
    <w:r w:rsidRPr="00B97412">
      <w:rPr>
        <w:rStyle w:val="SayfaNumaras"/>
        <w:rFonts w:ascii="Times New Roman" w:hAnsi="Times New Roman" w:cs="Times New Roman"/>
      </w:rPr>
      <w:fldChar w:fldCharType="begin"/>
    </w:r>
    <w:r w:rsidRPr="00B97412">
      <w:rPr>
        <w:rStyle w:val="SayfaNumaras"/>
        <w:rFonts w:ascii="Times New Roman" w:hAnsi="Times New Roman" w:cs="Times New Roman"/>
      </w:rPr>
      <w:instrText xml:space="preserve">PAGE  </w:instrText>
    </w:r>
    <w:r w:rsidRPr="00B9741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97412">
      <w:rPr>
        <w:rStyle w:val="SayfaNumaras"/>
        <w:rFonts w:ascii="Times New Roman" w:hAnsi="Times New Roman" w:cs="Times New Roman"/>
      </w:rPr>
      <w:fldChar w:fldCharType="end"/>
    </w:r>
  </w:p>
  <w:p w:rsidR="00B97412" w:rsidRPr="00B97412" w:rsidRDefault="00B97412" w:rsidP="00B9741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12" w:rsidRDefault="00B974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D1E" w:rsidRDefault="00F64D1E" w:rsidP="00B97412">
      <w:pPr>
        <w:spacing w:after="0" w:line="240" w:lineRule="auto"/>
      </w:pPr>
      <w:r>
        <w:separator/>
      </w:r>
    </w:p>
  </w:footnote>
  <w:footnote w:type="continuationSeparator" w:id="0">
    <w:p w:rsidR="00F64D1E" w:rsidRDefault="00F64D1E" w:rsidP="00B97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12" w:rsidRDefault="00B974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12" w:rsidRDefault="00B9741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/153</w:t>
    </w:r>
  </w:p>
  <w:p w:rsidR="00B97412" w:rsidRDefault="00B9741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/113</w:t>
    </w:r>
  </w:p>
  <w:p w:rsidR="00B97412" w:rsidRPr="00B97412" w:rsidRDefault="00B9741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412" w:rsidRDefault="00B974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00"/>
    <w:rsid w:val="008F0400"/>
    <w:rsid w:val="00B97412"/>
    <w:rsid w:val="00CE1FB9"/>
    <w:rsid w:val="00F64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CD294-552E-4FDD-9FB3-91BF3345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97412"/>
    <w:rPr>
      <w:color w:val="0000FF"/>
      <w:u w:val="single"/>
    </w:rPr>
  </w:style>
  <w:style w:type="paragraph" w:styleId="NormalWeb">
    <w:name w:val="Normal (Web)"/>
    <w:basedOn w:val="Normal"/>
    <w:uiPriority w:val="99"/>
    <w:semiHidden/>
    <w:unhideWhenUsed/>
    <w:rsid w:val="00B974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974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74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7412"/>
  </w:style>
  <w:style w:type="paragraph" w:styleId="Altbilgi">
    <w:name w:val="footer"/>
    <w:basedOn w:val="Normal"/>
    <w:link w:val="AltbilgiChar"/>
    <w:uiPriority w:val="99"/>
    <w:unhideWhenUsed/>
    <w:rsid w:val="00B974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7412"/>
  </w:style>
  <w:style w:type="character" w:styleId="SayfaNumaras">
    <w:name w:val="page number"/>
    <w:basedOn w:val="VarsaylanParagrafYazTipi"/>
    <w:uiPriority w:val="99"/>
    <w:semiHidden/>
    <w:unhideWhenUsed/>
    <w:rsid w:val="00B9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47423">
      <w:bodyDiv w:val="1"/>
      <w:marLeft w:val="0"/>
      <w:marRight w:val="0"/>
      <w:marTop w:val="0"/>
      <w:marBottom w:val="0"/>
      <w:divBdr>
        <w:top w:val="none" w:sz="0" w:space="0" w:color="auto"/>
        <w:left w:val="none" w:sz="0" w:space="0" w:color="auto"/>
        <w:bottom w:val="none" w:sz="0" w:space="0" w:color="auto"/>
        <w:right w:val="none" w:sz="0" w:space="0" w:color="auto"/>
      </w:divBdr>
      <w:divsChild>
        <w:div w:id="145056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2019-01-21T06:45:00Z</dcterms:created>
  <dcterms:modified xsi:type="dcterms:W3CDTF">2019-01-21T06:47:00Z</dcterms:modified>
</cp:coreProperties>
</file>