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F4" w:rsidRPr="00C24AF4" w:rsidRDefault="00C24AF4" w:rsidP="00C24AF4">
      <w:pPr>
        <w:spacing w:before="100" w:after="100" w:line="240" w:lineRule="auto"/>
        <w:jc w:val="center"/>
        <w:rPr>
          <w:rFonts w:ascii="Times New Roman" w:eastAsia="Times New Roman" w:hAnsi="Times New Roman" w:cs="Times New Roman"/>
          <w:color w:val="000000"/>
          <w:sz w:val="24"/>
          <w:szCs w:val="26"/>
          <w:lang w:eastAsia="tr-TR"/>
        </w:rPr>
      </w:pPr>
      <w:r w:rsidRPr="00C24AF4">
        <w:rPr>
          <w:rFonts w:ascii="Times New Roman" w:eastAsia="Times New Roman" w:hAnsi="Times New Roman" w:cs="Times New Roman"/>
          <w:b/>
          <w:bCs/>
          <w:color w:val="000000"/>
          <w:sz w:val="24"/>
          <w:szCs w:val="26"/>
          <w:lang w:eastAsia="tr-TR"/>
        </w:rPr>
        <w:t>ANAYASA MAHKEMESİ KARARI</w:t>
      </w:r>
    </w:p>
    <w:p w:rsidR="00C24AF4" w:rsidRPr="00C24AF4" w:rsidRDefault="00C24AF4" w:rsidP="00C24AF4">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C24AF4">
        <w:rPr>
          <w:rFonts w:ascii="Times New Roman" w:eastAsia="Times New Roman" w:hAnsi="Times New Roman" w:cs="Times New Roman"/>
          <w:color w:val="000000"/>
          <w:sz w:val="24"/>
          <w:szCs w:val="26"/>
          <w:lang w:eastAsia="tr-TR"/>
        </w:rPr>
        <w:t> </w:t>
      </w:r>
    </w:p>
    <w:p w:rsidR="00C24AF4" w:rsidRPr="00C24AF4" w:rsidRDefault="00C24AF4" w:rsidP="00C24AF4">
      <w:pPr>
        <w:spacing w:after="0" w:line="240" w:lineRule="auto"/>
        <w:jc w:val="both"/>
        <w:rPr>
          <w:rFonts w:ascii="Times New Roman" w:eastAsia="Times New Roman" w:hAnsi="Times New Roman" w:cs="Times New Roman"/>
          <w:b/>
          <w:color w:val="000000"/>
          <w:sz w:val="24"/>
          <w:szCs w:val="26"/>
          <w:lang w:eastAsia="tr-TR"/>
        </w:rPr>
      </w:pPr>
      <w:r w:rsidRPr="00C24AF4">
        <w:rPr>
          <w:rFonts w:ascii="Times New Roman" w:eastAsia="Times New Roman" w:hAnsi="Times New Roman" w:cs="Times New Roman"/>
          <w:b/>
          <w:bCs/>
          <w:color w:val="000000"/>
          <w:sz w:val="24"/>
          <w:szCs w:val="26"/>
          <w:lang w:eastAsia="tr-TR"/>
        </w:rPr>
        <w:t xml:space="preserve">Esas </w:t>
      </w:r>
      <w:proofErr w:type="gramStart"/>
      <w:r w:rsidRPr="00C24AF4">
        <w:rPr>
          <w:rFonts w:ascii="Times New Roman" w:eastAsia="Times New Roman" w:hAnsi="Times New Roman" w:cs="Times New Roman"/>
          <w:b/>
          <w:bCs/>
          <w:color w:val="000000"/>
          <w:sz w:val="24"/>
          <w:szCs w:val="26"/>
          <w:lang w:eastAsia="tr-TR"/>
        </w:rPr>
        <w:t>Sayısı : 2001</w:t>
      </w:r>
      <w:proofErr w:type="gramEnd"/>
      <w:r w:rsidRPr="00C24AF4">
        <w:rPr>
          <w:rFonts w:ascii="Times New Roman" w:eastAsia="Times New Roman" w:hAnsi="Times New Roman" w:cs="Times New Roman"/>
          <w:b/>
          <w:bCs/>
          <w:color w:val="000000"/>
          <w:sz w:val="24"/>
          <w:szCs w:val="26"/>
          <w:lang w:eastAsia="tr-TR"/>
        </w:rPr>
        <w:t>/323</w:t>
      </w:r>
    </w:p>
    <w:p w:rsidR="00C24AF4" w:rsidRPr="00C24AF4" w:rsidRDefault="00C24AF4" w:rsidP="00C24AF4">
      <w:pPr>
        <w:spacing w:after="0" w:line="240" w:lineRule="auto"/>
        <w:jc w:val="both"/>
        <w:rPr>
          <w:rFonts w:ascii="Times New Roman" w:eastAsia="Times New Roman" w:hAnsi="Times New Roman" w:cs="Times New Roman"/>
          <w:b/>
          <w:color w:val="000000"/>
          <w:sz w:val="24"/>
          <w:szCs w:val="26"/>
          <w:lang w:eastAsia="tr-TR"/>
        </w:rPr>
      </w:pPr>
      <w:r w:rsidRPr="00C24AF4">
        <w:rPr>
          <w:rFonts w:ascii="Times New Roman" w:eastAsia="Times New Roman" w:hAnsi="Times New Roman" w:cs="Times New Roman"/>
          <w:b/>
          <w:bCs/>
          <w:color w:val="000000"/>
          <w:sz w:val="24"/>
          <w:szCs w:val="26"/>
          <w:lang w:eastAsia="tr-TR"/>
        </w:rPr>
        <w:t xml:space="preserve">Karar </w:t>
      </w:r>
      <w:proofErr w:type="gramStart"/>
      <w:r w:rsidRPr="00C24AF4">
        <w:rPr>
          <w:rFonts w:ascii="Times New Roman" w:eastAsia="Times New Roman" w:hAnsi="Times New Roman" w:cs="Times New Roman"/>
          <w:b/>
          <w:bCs/>
          <w:color w:val="000000"/>
          <w:sz w:val="24"/>
          <w:szCs w:val="26"/>
          <w:lang w:eastAsia="tr-TR"/>
        </w:rPr>
        <w:t>Sayısı : 2005</w:t>
      </w:r>
      <w:proofErr w:type="gramEnd"/>
      <w:r w:rsidRPr="00C24AF4">
        <w:rPr>
          <w:rFonts w:ascii="Times New Roman" w:eastAsia="Times New Roman" w:hAnsi="Times New Roman" w:cs="Times New Roman"/>
          <w:b/>
          <w:bCs/>
          <w:color w:val="000000"/>
          <w:sz w:val="24"/>
          <w:szCs w:val="26"/>
          <w:lang w:eastAsia="tr-TR"/>
        </w:rPr>
        <w:t>/31</w:t>
      </w:r>
    </w:p>
    <w:p w:rsidR="00C24AF4" w:rsidRPr="00C24AF4" w:rsidRDefault="00C24AF4" w:rsidP="00C24AF4">
      <w:pPr>
        <w:spacing w:after="0" w:line="240" w:lineRule="auto"/>
        <w:jc w:val="both"/>
        <w:rPr>
          <w:rFonts w:ascii="Times New Roman" w:eastAsia="Times New Roman" w:hAnsi="Times New Roman" w:cs="Times New Roman"/>
          <w:b/>
          <w:color w:val="000000"/>
          <w:sz w:val="24"/>
          <w:szCs w:val="26"/>
          <w:lang w:eastAsia="tr-TR"/>
        </w:rPr>
      </w:pPr>
      <w:r w:rsidRPr="00C24AF4">
        <w:rPr>
          <w:rFonts w:ascii="Times New Roman" w:eastAsia="Times New Roman" w:hAnsi="Times New Roman" w:cs="Times New Roman"/>
          <w:b/>
          <w:bCs/>
          <w:color w:val="000000"/>
          <w:sz w:val="24"/>
          <w:szCs w:val="26"/>
          <w:lang w:eastAsia="tr-TR"/>
        </w:rPr>
        <w:t xml:space="preserve">Karar </w:t>
      </w:r>
      <w:proofErr w:type="gramStart"/>
      <w:r w:rsidRPr="00C24AF4">
        <w:rPr>
          <w:rFonts w:ascii="Times New Roman" w:eastAsia="Times New Roman" w:hAnsi="Times New Roman" w:cs="Times New Roman"/>
          <w:b/>
          <w:bCs/>
          <w:color w:val="000000"/>
          <w:sz w:val="24"/>
          <w:szCs w:val="26"/>
          <w:lang w:eastAsia="tr-TR"/>
        </w:rPr>
        <w:t>Günü : 1</w:t>
      </w:r>
      <w:proofErr w:type="gramEnd"/>
      <w:r w:rsidRPr="00C24AF4">
        <w:rPr>
          <w:rFonts w:ascii="Times New Roman" w:eastAsia="Times New Roman" w:hAnsi="Times New Roman" w:cs="Times New Roman"/>
          <w:b/>
          <w:bCs/>
          <w:color w:val="000000"/>
          <w:sz w:val="24"/>
          <w:szCs w:val="26"/>
          <w:lang w:eastAsia="tr-TR"/>
        </w:rPr>
        <w:t>.6.2005</w:t>
      </w:r>
    </w:p>
    <w:p w:rsidR="00C24AF4" w:rsidRPr="00C24AF4" w:rsidRDefault="00C24AF4" w:rsidP="00C24AF4">
      <w:pPr>
        <w:spacing w:after="0" w:line="240" w:lineRule="auto"/>
        <w:jc w:val="both"/>
        <w:rPr>
          <w:rFonts w:ascii="Times New Roman" w:eastAsia="Times New Roman" w:hAnsi="Times New Roman" w:cs="Times New Roman"/>
          <w:b/>
          <w:bCs/>
          <w:color w:val="000000"/>
          <w:sz w:val="24"/>
          <w:szCs w:val="26"/>
          <w:lang w:eastAsia="tr-TR"/>
        </w:rPr>
      </w:pPr>
      <w:r w:rsidRPr="00C24AF4">
        <w:rPr>
          <w:rFonts w:ascii="Times New Roman" w:eastAsia="Times New Roman" w:hAnsi="Times New Roman" w:cs="Times New Roman"/>
          <w:b/>
          <w:bCs/>
          <w:color w:val="000000"/>
          <w:sz w:val="24"/>
          <w:szCs w:val="26"/>
          <w:lang w:eastAsia="tr-TR"/>
        </w:rPr>
        <w:t>Resmi Gazete Tarih-</w:t>
      </w:r>
      <w:proofErr w:type="gramStart"/>
      <w:r w:rsidRPr="00C24AF4">
        <w:rPr>
          <w:rFonts w:ascii="Times New Roman" w:eastAsia="Times New Roman" w:hAnsi="Times New Roman" w:cs="Times New Roman"/>
          <w:b/>
          <w:bCs/>
          <w:color w:val="000000"/>
          <w:sz w:val="24"/>
          <w:szCs w:val="26"/>
          <w:lang w:eastAsia="tr-TR"/>
        </w:rPr>
        <w:t>Sayısı : 18</w:t>
      </w:r>
      <w:proofErr w:type="gramEnd"/>
      <w:r w:rsidRPr="00C24AF4">
        <w:rPr>
          <w:rFonts w:ascii="Times New Roman" w:eastAsia="Times New Roman" w:hAnsi="Times New Roman" w:cs="Times New Roman"/>
          <w:b/>
          <w:bCs/>
          <w:color w:val="000000"/>
          <w:sz w:val="24"/>
          <w:szCs w:val="26"/>
          <w:lang w:eastAsia="tr-TR"/>
        </w:rPr>
        <w:t>.11.2005 - 25997</w:t>
      </w:r>
    </w:p>
    <w:p w:rsidR="00C24AF4" w:rsidRDefault="00C24AF4" w:rsidP="00C24AF4">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24AF4" w:rsidRDefault="00C24AF4" w:rsidP="00C24AF4">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C24AF4">
        <w:rPr>
          <w:rFonts w:ascii="Times New Roman" w:eastAsia="Times New Roman" w:hAnsi="Times New Roman" w:cs="Times New Roman"/>
          <w:b/>
          <w:bCs/>
          <w:color w:val="000000"/>
          <w:sz w:val="24"/>
          <w:szCs w:val="26"/>
          <w:lang w:eastAsia="tr-TR"/>
        </w:rPr>
        <w:t xml:space="preserve">İTİRAZ YOLUNA </w:t>
      </w:r>
      <w:proofErr w:type="gramStart"/>
      <w:r w:rsidRPr="00C24AF4">
        <w:rPr>
          <w:rFonts w:ascii="Times New Roman" w:eastAsia="Times New Roman" w:hAnsi="Times New Roman" w:cs="Times New Roman"/>
          <w:b/>
          <w:bCs/>
          <w:color w:val="000000"/>
          <w:sz w:val="24"/>
          <w:szCs w:val="26"/>
          <w:lang w:eastAsia="tr-TR"/>
        </w:rPr>
        <w:t>BAŞVURAN :</w:t>
      </w:r>
      <w:r w:rsidRPr="00C24AF4">
        <w:rPr>
          <w:rFonts w:ascii="Times New Roman" w:eastAsia="Times New Roman" w:hAnsi="Times New Roman" w:cs="Times New Roman"/>
          <w:color w:val="000000"/>
          <w:sz w:val="24"/>
          <w:szCs w:val="26"/>
          <w:lang w:eastAsia="tr-TR"/>
        </w:rPr>
        <w:t> Sultanbeyli</w:t>
      </w:r>
      <w:proofErr w:type="gramEnd"/>
      <w:r w:rsidRPr="00C24AF4">
        <w:rPr>
          <w:rFonts w:ascii="Times New Roman" w:eastAsia="Times New Roman" w:hAnsi="Times New Roman" w:cs="Times New Roman"/>
          <w:color w:val="000000"/>
          <w:sz w:val="24"/>
          <w:szCs w:val="26"/>
          <w:lang w:eastAsia="tr-TR"/>
        </w:rPr>
        <w:t xml:space="preserve"> Asliye Ceza Mahkemesi</w:t>
      </w:r>
    </w:p>
    <w:p w:rsidR="00C24AF4" w:rsidRDefault="00C24AF4" w:rsidP="00C24AF4">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C24AF4">
        <w:rPr>
          <w:rFonts w:ascii="Times New Roman" w:eastAsia="Times New Roman" w:hAnsi="Times New Roman" w:cs="Times New Roman"/>
          <w:b/>
          <w:bCs/>
          <w:color w:val="000000"/>
          <w:sz w:val="24"/>
          <w:szCs w:val="26"/>
          <w:lang w:eastAsia="tr-TR"/>
        </w:rPr>
        <w:t>İTİRAZIN KONUSU :</w:t>
      </w:r>
      <w:r w:rsidRPr="00C24AF4">
        <w:rPr>
          <w:rFonts w:ascii="Times New Roman" w:eastAsia="Times New Roman" w:hAnsi="Times New Roman" w:cs="Times New Roman"/>
          <w:color w:val="000000"/>
          <w:sz w:val="24"/>
          <w:szCs w:val="26"/>
          <w:lang w:eastAsia="tr-TR"/>
        </w:rPr>
        <w:t> 13.10.1983 günlü, 2918 sayılı Karayolları Trafik Kanunu'nun 118. maddesinin 17.10.1996 günlü, 4199 sayılı Yasa ile eklenen beşinci fıkrasının Anayasa'nın 2</w:t>
      </w:r>
      <w:proofErr w:type="gramStart"/>
      <w:r w:rsidRPr="00C24AF4">
        <w:rPr>
          <w:rFonts w:ascii="Times New Roman" w:eastAsia="Times New Roman" w:hAnsi="Times New Roman" w:cs="Times New Roman"/>
          <w:color w:val="000000"/>
          <w:sz w:val="24"/>
          <w:szCs w:val="26"/>
          <w:lang w:eastAsia="tr-TR"/>
        </w:rPr>
        <w:t>.,</w:t>
      </w:r>
      <w:proofErr w:type="gramEnd"/>
      <w:r w:rsidRPr="00C24AF4">
        <w:rPr>
          <w:rFonts w:ascii="Times New Roman" w:eastAsia="Times New Roman" w:hAnsi="Times New Roman" w:cs="Times New Roman"/>
          <w:color w:val="000000"/>
          <w:sz w:val="24"/>
          <w:szCs w:val="26"/>
          <w:lang w:eastAsia="tr-TR"/>
        </w:rPr>
        <w:t xml:space="preserve"> 5., 10., 11., 49. ve 138. maddelerine aykırılığı savıyla iptali istemidir.</w:t>
      </w:r>
    </w:p>
    <w:p w:rsidR="00C24AF4" w:rsidRDefault="00C24AF4" w:rsidP="00C24AF4">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C24AF4">
        <w:rPr>
          <w:rFonts w:ascii="Times New Roman" w:eastAsia="Times New Roman" w:hAnsi="Times New Roman" w:cs="Times New Roman"/>
          <w:b/>
          <w:bCs/>
          <w:color w:val="000000"/>
          <w:sz w:val="24"/>
          <w:szCs w:val="26"/>
          <w:lang w:eastAsia="tr-TR"/>
        </w:rPr>
        <w:t>I- OLAY</w:t>
      </w:r>
    </w:p>
    <w:p w:rsidR="00C24AF4" w:rsidRDefault="00C24AF4" w:rsidP="00C24AF4">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C24AF4">
        <w:rPr>
          <w:rFonts w:ascii="Times New Roman" w:eastAsia="Times New Roman" w:hAnsi="Times New Roman" w:cs="Times New Roman"/>
          <w:color w:val="000000"/>
          <w:sz w:val="24"/>
          <w:szCs w:val="26"/>
          <w:lang w:eastAsia="tr-TR"/>
        </w:rPr>
        <w:t>Seyir halindeki araç ile yapılan kaza sonucunda, dikkatsizlik ve tedbirsizlikle asli kusurlu olarak ölüme sebebiyet vermek suçundan açılan davada, Anayasa'ya aykırılık savını ciddi bulan Mahkeme, itiraz konusu kuralın iptali için başvurmuştur.</w:t>
      </w:r>
    </w:p>
    <w:p w:rsidR="00C24AF4" w:rsidRDefault="00C24AF4" w:rsidP="00C24AF4">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C24AF4">
        <w:rPr>
          <w:rFonts w:ascii="Times New Roman" w:eastAsia="Times New Roman" w:hAnsi="Times New Roman" w:cs="Times New Roman"/>
          <w:b/>
          <w:bCs/>
          <w:color w:val="000000"/>
          <w:sz w:val="24"/>
          <w:szCs w:val="26"/>
          <w:lang w:eastAsia="tr-TR"/>
        </w:rPr>
        <w:t>III- YASA METİNLERİ</w:t>
      </w:r>
    </w:p>
    <w:p w:rsidR="00C24AF4" w:rsidRDefault="00C24AF4" w:rsidP="00C24AF4">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C24AF4">
        <w:rPr>
          <w:rFonts w:ascii="Times New Roman" w:eastAsia="Times New Roman" w:hAnsi="Times New Roman" w:cs="Times New Roman"/>
          <w:b/>
          <w:bCs/>
          <w:color w:val="000000"/>
          <w:sz w:val="24"/>
          <w:szCs w:val="26"/>
          <w:lang w:eastAsia="tr-TR"/>
        </w:rPr>
        <w:t>A- İtiraz Konusu Yasa Kuralı</w:t>
      </w:r>
    </w:p>
    <w:p w:rsidR="00C24AF4" w:rsidRDefault="00C24AF4" w:rsidP="00C24AF4">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C24AF4">
        <w:rPr>
          <w:rFonts w:ascii="Times New Roman" w:eastAsia="Times New Roman" w:hAnsi="Times New Roman" w:cs="Times New Roman"/>
          <w:color w:val="000000"/>
          <w:sz w:val="24"/>
          <w:szCs w:val="26"/>
          <w:lang w:eastAsia="tr-TR"/>
        </w:rPr>
        <w:t>2918 sayılı Yasa'nın 118. maddesinin 4199 sayılı Yasa ile eklenen itiraz konusu beşinci fıkrası şöyledir:</w:t>
      </w:r>
    </w:p>
    <w:p w:rsidR="00C24AF4" w:rsidRDefault="00C24AF4" w:rsidP="00C24AF4">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C24AF4">
        <w:rPr>
          <w:rFonts w:ascii="Times New Roman" w:eastAsia="Times New Roman" w:hAnsi="Times New Roman" w:cs="Times New Roman"/>
          <w:color w:val="000000"/>
          <w:sz w:val="24"/>
          <w:szCs w:val="26"/>
          <w:lang w:eastAsia="tr-TR"/>
        </w:rPr>
        <w:t> </w:t>
      </w:r>
    </w:p>
    <w:p w:rsidR="00C24AF4" w:rsidRDefault="00C24AF4" w:rsidP="00C24A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4AF4">
        <w:rPr>
          <w:rFonts w:ascii="Times New Roman" w:eastAsia="Times New Roman" w:hAnsi="Times New Roman" w:cs="Times New Roman"/>
          <w:b/>
          <w:bCs/>
          <w:color w:val="000000"/>
          <w:sz w:val="24"/>
          <w:szCs w:val="27"/>
          <w:lang w:eastAsia="tr-TR"/>
        </w:rPr>
        <w:t>“Ölümle sonuçlanan trafik kazalarına asli kusurlu olarak sebebiyet veren sürücülerin sürücü belgeleri ise 1 yıl süre ile geri alınır.”</w:t>
      </w:r>
    </w:p>
    <w:p w:rsidR="00C24AF4" w:rsidRPr="00C24AF4" w:rsidRDefault="00C24AF4" w:rsidP="00C24AF4">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C24AF4">
        <w:rPr>
          <w:rFonts w:ascii="Times New Roman" w:eastAsia="Times New Roman" w:hAnsi="Times New Roman" w:cs="Times New Roman"/>
          <w:b/>
          <w:bCs/>
          <w:color w:val="000000"/>
          <w:sz w:val="24"/>
          <w:szCs w:val="26"/>
          <w:lang w:eastAsia="tr-TR"/>
        </w:rPr>
        <w:t>B- Dayanılan Anayasa Kuralları</w:t>
      </w:r>
    </w:p>
    <w:p w:rsidR="00C24AF4" w:rsidRDefault="00C24AF4" w:rsidP="00C24A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4AF4">
        <w:rPr>
          <w:rFonts w:ascii="Times New Roman" w:eastAsia="Times New Roman" w:hAnsi="Times New Roman" w:cs="Times New Roman"/>
          <w:color w:val="000000"/>
          <w:sz w:val="24"/>
          <w:szCs w:val="27"/>
          <w:lang w:eastAsia="tr-TR"/>
        </w:rPr>
        <w:t>Başvuru kararında, Anayasa'nın 2</w:t>
      </w:r>
      <w:proofErr w:type="gramStart"/>
      <w:r w:rsidRPr="00C24AF4">
        <w:rPr>
          <w:rFonts w:ascii="Times New Roman" w:eastAsia="Times New Roman" w:hAnsi="Times New Roman" w:cs="Times New Roman"/>
          <w:color w:val="000000"/>
          <w:sz w:val="24"/>
          <w:szCs w:val="27"/>
          <w:lang w:eastAsia="tr-TR"/>
        </w:rPr>
        <w:t>.,</w:t>
      </w:r>
      <w:proofErr w:type="gramEnd"/>
      <w:r w:rsidRPr="00C24AF4">
        <w:rPr>
          <w:rFonts w:ascii="Times New Roman" w:eastAsia="Times New Roman" w:hAnsi="Times New Roman" w:cs="Times New Roman"/>
          <w:color w:val="000000"/>
          <w:sz w:val="24"/>
          <w:szCs w:val="27"/>
          <w:lang w:eastAsia="tr-TR"/>
        </w:rPr>
        <w:t xml:space="preserve"> 5., 10., 11., 49. ve 138. maddelerine dayanılmıştır.</w:t>
      </w:r>
    </w:p>
    <w:p w:rsidR="00C24AF4" w:rsidRDefault="00C24AF4" w:rsidP="00C24AF4">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C24AF4">
        <w:rPr>
          <w:rFonts w:ascii="Times New Roman" w:eastAsia="Times New Roman" w:hAnsi="Times New Roman" w:cs="Times New Roman"/>
          <w:b/>
          <w:bCs/>
          <w:color w:val="000000"/>
          <w:sz w:val="24"/>
          <w:szCs w:val="26"/>
          <w:lang w:eastAsia="tr-TR"/>
        </w:rPr>
        <w:t>IV- İLK İNCELEME</w:t>
      </w:r>
    </w:p>
    <w:p w:rsidR="00C24AF4" w:rsidRDefault="00C24AF4" w:rsidP="00C24A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4AF4">
        <w:rPr>
          <w:rFonts w:ascii="Times New Roman" w:eastAsia="Times New Roman" w:hAnsi="Times New Roman" w:cs="Times New Roman"/>
          <w:color w:val="000000"/>
          <w:sz w:val="24"/>
          <w:szCs w:val="27"/>
          <w:lang w:eastAsia="tr-TR"/>
        </w:rPr>
        <w:t xml:space="preserve">Anayasa Mahkemesi </w:t>
      </w:r>
      <w:proofErr w:type="spellStart"/>
      <w:r w:rsidRPr="00C24AF4">
        <w:rPr>
          <w:rFonts w:ascii="Times New Roman" w:eastAsia="Times New Roman" w:hAnsi="Times New Roman" w:cs="Times New Roman"/>
          <w:color w:val="000000"/>
          <w:sz w:val="24"/>
          <w:szCs w:val="27"/>
          <w:lang w:eastAsia="tr-TR"/>
        </w:rPr>
        <w:t>İçtüzüğü'nün</w:t>
      </w:r>
      <w:proofErr w:type="spellEnd"/>
      <w:r w:rsidRPr="00C24AF4">
        <w:rPr>
          <w:rFonts w:ascii="Times New Roman" w:eastAsia="Times New Roman" w:hAnsi="Times New Roman" w:cs="Times New Roman"/>
          <w:color w:val="000000"/>
          <w:sz w:val="24"/>
          <w:szCs w:val="27"/>
          <w:lang w:eastAsia="tr-TR"/>
        </w:rPr>
        <w:t xml:space="preserve"> 8. maddesi uyarınca, Mustafa BUMİN, Haşim KILIÇ, Yalçın ACARGÜN, </w:t>
      </w:r>
      <w:proofErr w:type="spellStart"/>
      <w:r w:rsidRPr="00C24AF4">
        <w:rPr>
          <w:rFonts w:ascii="Times New Roman" w:eastAsia="Times New Roman" w:hAnsi="Times New Roman" w:cs="Times New Roman"/>
          <w:color w:val="000000"/>
          <w:sz w:val="24"/>
          <w:szCs w:val="27"/>
          <w:lang w:eastAsia="tr-TR"/>
        </w:rPr>
        <w:t>Sacit</w:t>
      </w:r>
      <w:proofErr w:type="spellEnd"/>
      <w:r w:rsidRPr="00C24AF4">
        <w:rPr>
          <w:rFonts w:ascii="Times New Roman" w:eastAsia="Times New Roman" w:hAnsi="Times New Roman" w:cs="Times New Roman"/>
          <w:color w:val="000000"/>
          <w:sz w:val="24"/>
          <w:szCs w:val="27"/>
          <w:lang w:eastAsia="tr-TR"/>
        </w:rPr>
        <w:t xml:space="preserve"> ADALI, Ali HÜNER, Fulya KANTARCIOĞLU, Mahir Can ILICAK, Rüştü SÖNMEZ, Ertuğrul ERSOY, Tülay TUĞCU ve Ahmet </w:t>
      </w:r>
      <w:proofErr w:type="spellStart"/>
      <w:r w:rsidRPr="00C24AF4">
        <w:rPr>
          <w:rFonts w:ascii="Times New Roman" w:eastAsia="Times New Roman" w:hAnsi="Times New Roman" w:cs="Times New Roman"/>
          <w:color w:val="000000"/>
          <w:sz w:val="24"/>
          <w:szCs w:val="27"/>
          <w:lang w:eastAsia="tr-TR"/>
        </w:rPr>
        <w:t>AKYALÇIN'ın</w:t>
      </w:r>
      <w:proofErr w:type="spellEnd"/>
      <w:r w:rsidRPr="00C24AF4">
        <w:rPr>
          <w:rFonts w:ascii="Times New Roman" w:eastAsia="Times New Roman" w:hAnsi="Times New Roman" w:cs="Times New Roman"/>
          <w:color w:val="000000"/>
          <w:sz w:val="24"/>
          <w:szCs w:val="27"/>
          <w:lang w:eastAsia="tr-TR"/>
        </w:rPr>
        <w:t xml:space="preserve"> katılmalarıyla 12.6.2001 günü yapılan ilk inceleme toplantısında, dosyada eksiklik bulunmadığından işin esasının incelenmesine OYBİRLİĞİYLE karar verilmiştir.</w:t>
      </w:r>
    </w:p>
    <w:p w:rsidR="00C24AF4" w:rsidRDefault="00C24AF4" w:rsidP="00C24AF4">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C24AF4">
        <w:rPr>
          <w:rFonts w:ascii="Times New Roman" w:eastAsia="Times New Roman" w:hAnsi="Times New Roman" w:cs="Times New Roman"/>
          <w:b/>
          <w:bCs/>
          <w:color w:val="000000"/>
          <w:sz w:val="24"/>
          <w:szCs w:val="26"/>
          <w:lang w:eastAsia="tr-TR"/>
        </w:rPr>
        <w:t>V- ESASIN İNCELENMESİ</w:t>
      </w:r>
    </w:p>
    <w:p w:rsidR="00C24AF4" w:rsidRDefault="00C24AF4" w:rsidP="00C24AF4">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C24AF4">
        <w:rPr>
          <w:rFonts w:ascii="Times New Roman" w:eastAsia="Times New Roman" w:hAnsi="Times New Roman" w:cs="Times New Roman"/>
          <w:color w:val="000000"/>
          <w:sz w:val="24"/>
          <w:szCs w:val="26"/>
          <w:lang w:eastAsia="tr-TR"/>
        </w:rPr>
        <w:lastRenderedPageBreak/>
        <w:t>Başvuru kararı ve ekleri, işin esasına ilişkin rapor, itiraz konusu Yasa kuralı, dayanılan Anayasa kuralları ve bunların gerekçeleri ile diğer yasama belgeleri okunup incelendikten sonra gereği görüşülüp düşünüldü:</w:t>
      </w:r>
    </w:p>
    <w:p w:rsidR="00C24AF4" w:rsidRDefault="00C24AF4" w:rsidP="00C24A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4AF4">
        <w:rPr>
          <w:rFonts w:ascii="Times New Roman" w:eastAsia="Times New Roman" w:hAnsi="Times New Roman" w:cs="Times New Roman"/>
          <w:color w:val="000000"/>
          <w:sz w:val="24"/>
          <w:szCs w:val="27"/>
          <w:lang w:eastAsia="tr-TR"/>
        </w:rPr>
        <w:t xml:space="preserve">Başvuru kararında, 2918 sayılı Yasa'nın 118. maddesinin itiraz konusu beşinci fıkrasının, emredici bir kural niteliğinde olduğu, sürücü belgesinin geri alınmasında hâkimin takdir hakkının bulunmamasının, Anayasa'nın 138. maddesinin birinci fıkrasında belirtilen, hukuka uygun olarak vicdanî kanaatlerine göre karar vermek ilkesine aykırı olduğu, asli kusurlu olarak ölüme sebebiyet veren sürücüye; asli ceza süresinden fazla </w:t>
      </w:r>
      <w:proofErr w:type="spellStart"/>
      <w:r w:rsidRPr="00C24AF4">
        <w:rPr>
          <w:rFonts w:ascii="Times New Roman" w:eastAsia="Times New Roman" w:hAnsi="Times New Roman" w:cs="Times New Roman"/>
          <w:color w:val="000000"/>
          <w:sz w:val="24"/>
          <w:szCs w:val="27"/>
          <w:lang w:eastAsia="tr-TR"/>
        </w:rPr>
        <w:t>fer'i</w:t>
      </w:r>
      <w:proofErr w:type="spellEnd"/>
      <w:r w:rsidRPr="00C24AF4">
        <w:rPr>
          <w:rFonts w:ascii="Times New Roman" w:eastAsia="Times New Roman" w:hAnsi="Times New Roman" w:cs="Times New Roman"/>
          <w:color w:val="000000"/>
          <w:sz w:val="24"/>
          <w:szCs w:val="27"/>
          <w:lang w:eastAsia="tr-TR"/>
        </w:rPr>
        <w:t xml:space="preserve"> ceza öngörüldüğü, bu durumun eşitsizlik yaratacağı, geçimini sürücülükle sağlayan kişinin sürücü belgesinin 1 yıl süre ile geri alınması sonucu işini kaybedeceği, çalışamayan bir kişinin kendisi ile birlikte ailesinin de refah ve huzurunun bozulacağı, bu nedenlerle itiraz konusu kuralın Anayasa'nın 2</w:t>
      </w:r>
      <w:proofErr w:type="gramStart"/>
      <w:r w:rsidRPr="00C24AF4">
        <w:rPr>
          <w:rFonts w:ascii="Times New Roman" w:eastAsia="Times New Roman" w:hAnsi="Times New Roman" w:cs="Times New Roman"/>
          <w:color w:val="000000"/>
          <w:sz w:val="24"/>
          <w:szCs w:val="27"/>
          <w:lang w:eastAsia="tr-TR"/>
        </w:rPr>
        <w:t>.,</w:t>
      </w:r>
      <w:proofErr w:type="gramEnd"/>
      <w:r w:rsidRPr="00C24AF4">
        <w:rPr>
          <w:rFonts w:ascii="Times New Roman" w:eastAsia="Times New Roman" w:hAnsi="Times New Roman" w:cs="Times New Roman"/>
          <w:color w:val="000000"/>
          <w:sz w:val="24"/>
          <w:szCs w:val="27"/>
          <w:lang w:eastAsia="tr-TR"/>
        </w:rPr>
        <w:t xml:space="preserve"> 5., 10., 11., 49. ve 138. maddelerine aykırı olduğu ileri sürülmüştür.</w:t>
      </w:r>
    </w:p>
    <w:p w:rsidR="00C24AF4" w:rsidRDefault="00C24AF4" w:rsidP="00C24A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4AF4">
        <w:rPr>
          <w:rFonts w:ascii="Times New Roman" w:eastAsia="Times New Roman" w:hAnsi="Times New Roman" w:cs="Times New Roman"/>
          <w:color w:val="000000"/>
          <w:sz w:val="24"/>
          <w:szCs w:val="27"/>
          <w:lang w:eastAsia="tr-TR"/>
        </w:rPr>
        <w:t>İtiraz konusu kuralla; ölümle sonuçlanan trafik kazalarına asli kusurlu olarak sebebiyet veren sürücülerin sürücü belgelerinin “1 yıl süre ile geri alınacağı” öngörülmektedir.</w:t>
      </w:r>
    </w:p>
    <w:p w:rsidR="00C24AF4" w:rsidRDefault="00C24AF4" w:rsidP="00C24A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4AF4">
        <w:rPr>
          <w:rFonts w:ascii="Times New Roman" w:eastAsia="Times New Roman" w:hAnsi="Times New Roman" w:cs="Times New Roman"/>
          <w:b/>
          <w:bCs/>
          <w:color w:val="000000"/>
          <w:sz w:val="24"/>
          <w:szCs w:val="27"/>
          <w:lang w:eastAsia="tr-TR"/>
        </w:rPr>
        <w:t>A- Anayasa'nın 2</w:t>
      </w:r>
      <w:proofErr w:type="gramStart"/>
      <w:r w:rsidRPr="00C24AF4">
        <w:rPr>
          <w:rFonts w:ascii="Times New Roman" w:eastAsia="Times New Roman" w:hAnsi="Times New Roman" w:cs="Times New Roman"/>
          <w:b/>
          <w:bCs/>
          <w:color w:val="000000"/>
          <w:sz w:val="24"/>
          <w:szCs w:val="27"/>
          <w:lang w:eastAsia="tr-TR"/>
        </w:rPr>
        <w:t>.,</w:t>
      </w:r>
      <w:proofErr w:type="gramEnd"/>
      <w:r w:rsidRPr="00C24AF4">
        <w:rPr>
          <w:rFonts w:ascii="Times New Roman" w:eastAsia="Times New Roman" w:hAnsi="Times New Roman" w:cs="Times New Roman"/>
          <w:b/>
          <w:bCs/>
          <w:color w:val="000000"/>
          <w:sz w:val="24"/>
          <w:szCs w:val="27"/>
          <w:lang w:eastAsia="tr-TR"/>
        </w:rPr>
        <w:t xml:space="preserve"> 5., 10., 11. ve 49. Maddeleri Yönlerinden İnceleme</w:t>
      </w:r>
    </w:p>
    <w:p w:rsidR="00C24AF4" w:rsidRDefault="00C24AF4" w:rsidP="00C24A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24AF4">
        <w:rPr>
          <w:rFonts w:ascii="Times New Roman" w:eastAsia="Times New Roman" w:hAnsi="Times New Roman" w:cs="Times New Roman"/>
          <w:color w:val="000000"/>
          <w:sz w:val="24"/>
          <w:szCs w:val="27"/>
          <w:lang w:eastAsia="tr-TR"/>
        </w:rPr>
        <w:t xml:space="preserve">Anayasa'nın 2. maddesinde yer alan hukuk devleti; insan haklarına dayanan, bu hak ve özgürlükleri koruyup güçlendiren, eylem ve işlemleri hukuka uygun olan, her alanda adaletli bir hukuk düzeni kurup bunu geliştirerek sürdüren, hukuk güvenliğini gerçekleştiren, Anayasa'ya aykırı durum ve tutumlardan kaçınan, hukuku tüm devlet organlarına egemen kılan, yargı denetimine açık, yasaların üstünde Anayasa'nın ve yasa koyucunun da bozamayacağı temel hukuk ilkelerinin bulunduğu bilincinde olan devlettir. </w:t>
      </w:r>
      <w:proofErr w:type="gramEnd"/>
      <w:r w:rsidRPr="00C24AF4">
        <w:rPr>
          <w:rFonts w:ascii="Times New Roman" w:eastAsia="Times New Roman" w:hAnsi="Times New Roman" w:cs="Times New Roman"/>
          <w:color w:val="000000"/>
          <w:sz w:val="24"/>
          <w:szCs w:val="27"/>
          <w:lang w:eastAsia="tr-TR"/>
        </w:rPr>
        <w:t>Bu bağlamda, hukuk devletinde yasa koyucu, yasaların yalnız Anayasa'ya değil, evrensel hukuk ilkelerine de uygun olmasını sağlamakla yükümlüdür.</w:t>
      </w:r>
    </w:p>
    <w:p w:rsidR="00C24AF4" w:rsidRDefault="00C24AF4" w:rsidP="00C24A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24AF4">
        <w:rPr>
          <w:rFonts w:ascii="Times New Roman" w:eastAsia="Times New Roman" w:hAnsi="Times New Roman" w:cs="Times New Roman"/>
          <w:color w:val="000000"/>
          <w:sz w:val="24"/>
          <w:szCs w:val="27"/>
          <w:lang w:eastAsia="tr-TR"/>
        </w:rPr>
        <w:t>Anayasa'nın 5. maddesinde de kişilerin ve toplumun refah, huzur ve mutluluğunu sağlamak, kişinin temel hak ve hürriyetlerini, sosyal hukuk devleti ve adalet ilkeleriyle bağdaşmayacak şekilde sınırlayan siyasal, ekonomik ve sosyal engelleri kaldırmaya, insanın maddi ve manevi varlığının gelişmesi için gerekli şartları hazırlamaya çalışmak, devletin temel amaç ve görevleri arasında sayılmıştır.</w:t>
      </w:r>
      <w:proofErr w:type="gramEnd"/>
    </w:p>
    <w:p w:rsidR="00C24AF4" w:rsidRDefault="00C24AF4" w:rsidP="00C24A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4AF4">
        <w:rPr>
          <w:rFonts w:ascii="Times New Roman" w:eastAsia="Times New Roman" w:hAnsi="Times New Roman" w:cs="Times New Roman"/>
          <w:color w:val="000000"/>
          <w:sz w:val="24"/>
          <w:szCs w:val="27"/>
          <w:lang w:eastAsia="tr-TR"/>
        </w:rPr>
        <w:t xml:space="preserve">Ceza ve ceza yerine geçen güvenlik tedbirlerine ilişkin kurallar, ceza hukukunun ana ilkeleri ile Anayasa'nın konuya ilişkin kuralları başta olmak üzere, ülkenin genel durumu, sosyal, kültürel yapısı, etik değerleri ve ekonomik hayatın gereksinmeleri </w:t>
      </w:r>
      <w:proofErr w:type="spellStart"/>
      <w:r w:rsidRPr="00C24AF4">
        <w:rPr>
          <w:rFonts w:ascii="Times New Roman" w:eastAsia="Times New Roman" w:hAnsi="Times New Roman" w:cs="Times New Roman"/>
          <w:color w:val="000000"/>
          <w:sz w:val="24"/>
          <w:szCs w:val="27"/>
          <w:lang w:eastAsia="tr-TR"/>
        </w:rPr>
        <w:t>gözönüne</w:t>
      </w:r>
      <w:proofErr w:type="spellEnd"/>
      <w:r w:rsidRPr="00C24AF4">
        <w:rPr>
          <w:rFonts w:ascii="Times New Roman" w:eastAsia="Times New Roman" w:hAnsi="Times New Roman" w:cs="Times New Roman"/>
          <w:color w:val="000000"/>
          <w:sz w:val="24"/>
          <w:szCs w:val="27"/>
          <w:lang w:eastAsia="tr-TR"/>
        </w:rPr>
        <w:t xml:space="preserve"> alınarak saptanacak ceza politikasına göre belirlenir. Bu nedenle, yasa koyucunun, ceza politikasını, öncelikle Anayasa'nın 2. maddesinde nitelikleri, 5. maddesinde de temel amaç ve görevleri belirtilen hukuk devletine ve adalet ilkesine uygun olarak belirlemesi gerekir. Yasa koyucu, cezalandırma yetkisini kullanırken toplumda hangi eylemlerin suç sayılacağı, bunun hangi tür ve ölçüdeki ceza yaptırımı ile karşılanacağı, nelerin ağırlaştırıcı veya hafifletici sebep olarak kabul edilebileceği ve ceza sistemini tamamlayan müesseseler konusunda takdir yetkisine sahiptir. </w:t>
      </w:r>
      <w:proofErr w:type="gramStart"/>
      <w:r w:rsidRPr="00C24AF4">
        <w:rPr>
          <w:rFonts w:ascii="Times New Roman" w:eastAsia="Times New Roman" w:hAnsi="Times New Roman" w:cs="Times New Roman"/>
          <w:color w:val="000000"/>
          <w:sz w:val="24"/>
          <w:szCs w:val="27"/>
          <w:lang w:eastAsia="tr-TR"/>
        </w:rPr>
        <w:t>Yasa koyucu, bu takdir yetkisi içinde kamusal düzeni, güven ve huzuru bozan eylemlerden öngördüklerini suç olarak belirleyebilir, bunlara verilecek cezaları tür ve ağırlık olarak saptayabilir ve yine benimsediği ilkeler doğrultusunda bunlar için farklı cezalar öngörebilir; kimi suçların niteliğini, işlenme biçimini, kişi, toplum ve devletin uğraması mümkün zararların içerik ve yoğunluğunu, toplumsal barışın ihlâl derecesini, suçtan zarar görenlerin kimliğini, cezaların caydırıcılığını ve toplumun değer yargılarını dikkate alarak düzenleme yapabilir.</w:t>
      </w:r>
      <w:proofErr w:type="gramEnd"/>
    </w:p>
    <w:p w:rsidR="00C24AF4" w:rsidRDefault="00C24AF4" w:rsidP="00C24A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4AF4">
        <w:rPr>
          <w:rFonts w:ascii="Times New Roman" w:eastAsia="Times New Roman" w:hAnsi="Times New Roman" w:cs="Times New Roman"/>
          <w:color w:val="000000"/>
          <w:sz w:val="24"/>
          <w:szCs w:val="27"/>
          <w:lang w:eastAsia="tr-TR"/>
        </w:rPr>
        <w:lastRenderedPageBreak/>
        <w:t xml:space="preserve">Ceza hukukunda, doğrudan doğruya bir suçun karşılığı olmak üzere öngörülen asli cezaların yanında, asli cezanın etkisini artırmak, suç işlenmesinde caydırıcılığı sağlamak için bu cezaya ek olarak, </w:t>
      </w:r>
      <w:proofErr w:type="spellStart"/>
      <w:r w:rsidRPr="00C24AF4">
        <w:rPr>
          <w:rFonts w:ascii="Times New Roman" w:eastAsia="Times New Roman" w:hAnsi="Times New Roman" w:cs="Times New Roman"/>
          <w:color w:val="000000"/>
          <w:sz w:val="24"/>
          <w:szCs w:val="27"/>
          <w:lang w:eastAsia="tr-TR"/>
        </w:rPr>
        <w:t>fer'i</w:t>
      </w:r>
      <w:proofErr w:type="spellEnd"/>
      <w:r w:rsidRPr="00C24AF4">
        <w:rPr>
          <w:rFonts w:ascii="Times New Roman" w:eastAsia="Times New Roman" w:hAnsi="Times New Roman" w:cs="Times New Roman"/>
          <w:color w:val="000000"/>
          <w:sz w:val="24"/>
          <w:szCs w:val="27"/>
          <w:lang w:eastAsia="tr-TR"/>
        </w:rPr>
        <w:t xml:space="preserve"> ve mütemmim cezalar ile kimi hak yoksunlukları getirilmektedir. Yasa koyucu, asli cezalara bağlı olarak kimi kısıtlılıklar öngörüp öngörmeme konularında da anayasal ilkeler çerçevesinde takdir hakkına sahiptir.</w:t>
      </w:r>
    </w:p>
    <w:p w:rsidR="00C24AF4" w:rsidRDefault="00C24AF4" w:rsidP="00C24A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4AF4">
        <w:rPr>
          <w:rFonts w:ascii="Times New Roman" w:eastAsia="Times New Roman" w:hAnsi="Times New Roman" w:cs="Times New Roman"/>
          <w:color w:val="000000"/>
          <w:sz w:val="24"/>
          <w:szCs w:val="27"/>
          <w:lang w:eastAsia="tr-TR"/>
        </w:rPr>
        <w:t>İtiraz konusu kural, toplumu yakından ilgilendiren, can ve mal kaybına neden olarak; insanın maddi ve manevi varlığını, toplumun, refah, huzur ve mutluluğunu etkileyen trafik kazalarının önlenmesi için en etkin tedbir olan trafik cezalarının, caydırıcılık ve etkinlik niteliğine ağırlık kazandırılması amacıyla getirilmiştir. Yasa koyucunun, anayasal sınırları aşmadan takdir yetkisini kullanarak düzenlediği kural, hukuk devleti ilkesine aykırı değildir; Devlet'in Anayasa'nın 5. maddesinde belirlenen temel amaç ve görevleriyle de çelişmemektedir.</w:t>
      </w:r>
    </w:p>
    <w:p w:rsidR="00C24AF4" w:rsidRDefault="00C24AF4" w:rsidP="00C24A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4AF4">
        <w:rPr>
          <w:rFonts w:ascii="Times New Roman" w:eastAsia="Times New Roman" w:hAnsi="Times New Roman" w:cs="Times New Roman"/>
          <w:color w:val="000000"/>
          <w:sz w:val="24"/>
          <w:szCs w:val="27"/>
          <w:lang w:eastAsia="tr-TR"/>
        </w:rPr>
        <w:t>Anayasa'nın 10. maddesinde belirtilen eşitlik ilkesi, birbirleriyle aynı durumda olanlara, ayrı kuralların uygulanmasını, ayrıcalıklı kişi ve toplulukların yaratılmasını engellemektedir. Aynı durumda olanlar için farklı düzenleme, eşitliğe aykırılık oluşturur. Anayasa'nın amaçladığı hukuksal eşitlik olup eylemli, mutlak eşitlik değildir. Aynı hukuksal durumlar aynı, ayrı hukuksal durumlar ayrı kurallara bağlı tutulursa Anayasa'nın öngördüğü eşitlik ilkesi çiğnenmiş olmaz.</w:t>
      </w:r>
    </w:p>
    <w:p w:rsidR="00C24AF4" w:rsidRDefault="00C24AF4" w:rsidP="00C24A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4AF4">
        <w:rPr>
          <w:rFonts w:ascii="Times New Roman" w:eastAsia="Times New Roman" w:hAnsi="Times New Roman" w:cs="Times New Roman"/>
          <w:color w:val="000000"/>
          <w:sz w:val="24"/>
          <w:szCs w:val="27"/>
          <w:lang w:eastAsia="tr-TR"/>
        </w:rPr>
        <w:t>İtiraz konusu kuralla, ölümle sonuçlanan trafik kazalarına asli kusurlu olarak sebebiyet veren sürücüler, sürücü belgelerinin geri alınması yönünden aynı kurala bağlı tutulduğundan eşitlik ilkesine aykırılık görülmemiştir.</w:t>
      </w:r>
    </w:p>
    <w:p w:rsidR="00C24AF4" w:rsidRDefault="00C24AF4" w:rsidP="00C24A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4AF4">
        <w:rPr>
          <w:rFonts w:ascii="Times New Roman" w:eastAsia="Times New Roman" w:hAnsi="Times New Roman" w:cs="Times New Roman"/>
          <w:color w:val="000000"/>
          <w:sz w:val="24"/>
          <w:szCs w:val="27"/>
          <w:lang w:eastAsia="tr-TR"/>
        </w:rPr>
        <w:t>Öte yandan, Anayasa'nın 49. maddesinde, çalışmanın, herkesin hakkı ve ödevi olduğu, devletin çalışanların hayat seviyesini yükseltmek, çalışma hayatını geliştirmek için çalışanları, işsizleri korumak, çalışmayı desteklemek, işsizliği önlemeye elverişli ekonomik bir ortam yaratmak ve çalışma barışını sağlamak için gerekli tedbirleri alacağı belirtilmektedir.</w:t>
      </w:r>
    </w:p>
    <w:p w:rsidR="00C24AF4" w:rsidRDefault="00C24AF4" w:rsidP="00C24A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4AF4">
        <w:rPr>
          <w:rFonts w:ascii="Times New Roman" w:eastAsia="Times New Roman" w:hAnsi="Times New Roman" w:cs="Times New Roman"/>
          <w:color w:val="000000"/>
          <w:sz w:val="24"/>
          <w:szCs w:val="27"/>
          <w:lang w:eastAsia="tr-TR"/>
        </w:rPr>
        <w:t>Yasa koyucu, toplum hayatını yakından ilgilendiren trafik cezalarının caydırıcılık ve etkinlik niteliğine ağırlık kazandırılması amacıyla belirlediği suç ve cezayı, araç kullanma ve dolayısıyla sürücü belgesi ile doğrudan ilgili görmüştür. Sürücü belgesinin geçici süre ile geri alınmasının, çalışma hak ve ödevini engellediğinden söz edilemez.</w:t>
      </w:r>
    </w:p>
    <w:p w:rsidR="00C24AF4" w:rsidRDefault="00C24AF4" w:rsidP="00C24A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4AF4">
        <w:rPr>
          <w:rFonts w:ascii="Times New Roman" w:eastAsia="Times New Roman" w:hAnsi="Times New Roman" w:cs="Times New Roman"/>
          <w:color w:val="000000"/>
          <w:sz w:val="24"/>
          <w:szCs w:val="27"/>
          <w:lang w:eastAsia="tr-TR"/>
        </w:rPr>
        <w:t>Açıklanan nedenlerle itiraz konusu kural, Anayasa'nın 2</w:t>
      </w:r>
      <w:proofErr w:type="gramStart"/>
      <w:r w:rsidRPr="00C24AF4">
        <w:rPr>
          <w:rFonts w:ascii="Times New Roman" w:eastAsia="Times New Roman" w:hAnsi="Times New Roman" w:cs="Times New Roman"/>
          <w:color w:val="000000"/>
          <w:sz w:val="24"/>
          <w:szCs w:val="27"/>
          <w:lang w:eastAsia="tr-TR"/>
        </w:rPr>
        <w:t>.,</w:t>
      </w:r>
      <w:proofErr w:type="gramEnd"/>
      <w:r w:rsidRPr="00C24AF4">
        <w:rPr>
          <w:rFonts w:ascii="Times New Roman" w:eastAsia="Times New Roman" w:hAnsi="Times New Roman" w:cs="Times New Roman"/>
          <w:color w:val="000000"/>
          <w:sz w:val="24"/>
          <w:szCs w:val="27"/>
          <w:lang w:eastAsia="tr-TR"/>
        </w:rPr>
        <w:t xml:space="preserve"> 5., 10., 11. ve 49. maddelerine aykırı değildir. İptal isteminin reddi gerekir.</w:t>
      </w:r>
    </w:p>
    <w:p w:rsidR="00C24AF4" w:rsidRDefault="00C24AF4" w:rsidP="00C24A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4AF4">
        <w:rPr>
          <w:rFonts w:ascii="Times New Roman" w:eastAsia="Times New Roman" w:hAnsi="Times New Roman" w:cs="Times New Roman"/>
          <w:b/>
          <w:bCs/>
          <w:color w:val="000000"/>
          <w:sz w:val="24"/>
          <w:szCs w:val="27"/>
          <w:lang w:eastAsia="tr-TR"/>
        </w:rPr>
        <w:t>B- Anayasa'nın 138. Maddesi Yönünden İnceleme</w:t>
      </w:r>
    </w:p>
    <w:p w:rsidR="00C24AF4" w:rsidRDefault="00C24AF4" w:rsidP="00C24A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4AF4">
        <w:rPr>
          <w:rFonts w:ascii="Times New Roman" w:eastAsia="Times New Roman" w:hAnsi="Times New Roman" w:cs="Times New Roman"/>
          <w:color w:val="000000"/>
          <w:sz w:val="24"/>
          <w:szCs w:val="27"/>
          <w:lang w:eastAsia="tr-TR"/>
        </w:rPr>
        <w:t>Anayasa'nın 138. maddesinin birinci fıkrasında, hâkimlerin görevlerinde bağımsız oldukları, Anayasa'ya, yasalara ve hukuka uygun olarak vicdanî kanaatlerine göre hüküm verecekleri belirtilmektedir.</w:t>
      </w:r>
    </w:p>
    <w:p w:rsidR="00C24AF4" w:rsidRDefault="00C24AF4" w:rsidP="00C24A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4AF4">
        <w:rPr>
          <w:rFonts w:ascii="Times New Roman" w:eastAsia="Times New Roman" w:hAnsi="Times New Roman" w:cs="Times New Roman"/>
          <w:color w:val="000000"/>
          <w:sz w:val="24"/>
          <w:szCs w:val="27"/>
          <w:lang w:eastAsia="tr-TR"/>
        </w:rPr>
        <w:t xml:space="preserve">Hâkimler, verecekleri hükümlerde, Anayasa'ya, yasalara ve hukukun temel kurallarına dayanacaklar, bu objektif kurallarla birlikte delillerin takdirinde ve bunun sonucunda hükme varışlarında vicdanî kanaatlerine göre hareket edeceklerdir. Hâkim, hangi suça hangi cezanın verileceğini saptarken vicdanî kanaatinden önce Anayasa, yasa ve hukuk kuralları ile bağlıdır; belli anayasal ilkelere bağlı kalmak koşuluyla, tanımlayıp öğelerini belirlediği suç karşılığında </w:t>
      </w:r>
      <w:r w:rsidRPr="00C24AF4">
        <w:rPr>
          <w:rFonts w:ascii="Times New Roman" w:eastAsia="Times New Roman" w:hAnsi="Times New Roman" w:cs="Times New Roman"/>
          <w:color w:val="000000"/>
          <w:sz w:val="24"/>
          <w:szCs w:val="27"/>
          <w:lang w:eastAsia="tr-TR"/>
        </w:rPr>
        <w:lastRenderedPageBreak/>
        <w:t>uygulanacak yaptırımların türlerini, ölçülerini, hangi sınırlar içinde uygulanabileceğini, nelerin ne ölçüde hafifletici neden olacaklarını kurala bağlamak yasa koyucunun yetkisindedir.</w:t>
      </w:r>
    </w:p>
    <w:p w:rsidR="00C24AF4" w:rsidRDefault="00C24AF4" w:rsidP="00C24A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4AF4">
        <w:rPr>
          <w:rFonts w:ascii="Times New Roman" w:eastAsia="Times New Roman" w:hAnsi="Times New Roman" w:cs="Times New Roman"/>
          <w:color w:val="000000"/>
          <w:sz w:val="24"/>
          <w:szCs w:val="27"/>
          <w:lang w:eastAsia="tr-TR"/>
        </w:rPr>
        <w:t>Hâkimin vicdanî kanaati, ancak delillerin takdirinde, nesnel kuralların yorumunda ve bunların öznel durumlara uygulanmasında rol oynar. Hâkim, Anayasa ve yasa gibi pozitif hukuk kuralları ile hukukun genel ilkelerini uygularken, özellikle, fiilin işlenmiş olup olmadığının, işlenmiş ise ne gibi etkiler altında işlenmiş olduğunun ve suçun hangi ceza kuralı kapsamına girdiğinin saptanmasında, vicdanî kanaatine göre hareket etme durumundadır.</w:t>
      </w:r>
    </w:p>
    <w:p w:rsidR="00C24AF4" w:rsidRDefault="00C24AF4" w:rsidP="00C24A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4AF4">
        <w:rPr>
          <w:rFonts w:ascii="Times New Roman" w:eastAsia="Times New Roman" w:hAnsi="Times New Roman" w:cs="Times New Roman"/>
          <w:color w:val="000000"/>
          <w:sz w:val="24"/>
          <w:szCs w:val="27"/>
          <w:lang w:eastAsia="tr-TR"/>
        </w:rPr>
        <w:t>İtiraz konusu kuralda, suç ve ceza yasa ile tanımlanmıştır. Hâkimin takdir hakkı, yasada öngörülen koşullarla sınırlıdır. Ölümle sonuçlanan trafik kazalarına asli kusurlu olarak sebebiyet veren sürücülerin, sürücü belgelerinin 1 yıl süre ile geri alınmasına hükmedilmesi, hâkimin olayın ve delillerin takdiri konusundaki yetkisinin sınırlandırılması anlamına gelmez. Hâkim, vicdanî kanaatine göre karar vermesini önleyecek herhangi bir dış etkenle karşı karşıya değildir. Olayın ve delillerin takdirinde hâkim tamamen bağımsız olup, Anayasa'ya, yasaya ve hukuka uygun olarak vicdanî kanaatine göre hareket edebilme ve cezayı somut olarak uygulama olanağına sahiptir.</w:t>
      </w:r>
    </w:p>
    <w:p w:rsidR="00C24AF4" w:rsidRDefault="00C24AF4" w:rsidP="00C24A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4AF4">
        <w:rPr>
          <w:rFonts w:ascii="Times New Roman" w:eastAsia="Times New Roman" w:hAnsi="Times New Roman" w:cs="Times New Roman"/>
          <w:color w:val="000000"/>
          <w:sz w:val="24"/>
          <w:szCs w:val="27"/>
          <w:lang w:eastAsia="tr-TR"/>
        </w:rPr>
        <w:t>Açıklanan nedenlerle, itiraz konusu kural Anayasa'nın 138. maddesine aykırı değildir. İptal isteminin reddi gerekir.</w:t>
      </w:r>
    </w:p>
    <w:p w:rsidR="00C24AF4" w:rsidRDefault="00C24AF4" w:rsidP="00C24AF4">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C24AF4">
        <w:rPr>
          <w:rFonts w:ascii="Times New Roman" w:eastAsia="Times New Roman" w:hAnsi="Times New Roman" w:cs="Times New Roman"/>
          <w:b/>
          <w:bCs/>
          <w:color w:val="000000"/>
          <w:sz w:val="24"/>
          <w:szCs w:val="26"/>
          <w:lang w:eastAsia="tr-TR"/>
        </w:rPr>
        <w:t>VI- SONUÇ</w:t>
      </w:r>
    </w:p>
    <w:p w:rsidR="00C24AF4" w:rsidRPr="00C24AF4" w:rsidRDefault="00C24AF4" w:rsidP="00C24AF4">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C24AF4">
        <w:rPr>
          <w:rFonts w:ascii="Times New Roman" w:eastAsia="Times New Roman" w:hAnsi="Times New Roman" w:cs="Times New Roman"/>
          <w:color w:val="000000"/>
          <w:sz w:val="24"/>
          <w:szCs w:val="26"/>
          <w:lang w:eastAsia="tr-TR"/>
        </w:rPr>
        <w:t xml:space="preserve">13.10.1983 günlü, 2918 sayılı “Karayolları Trafik </w:t>
      </w:r>
      <w:proofErr w:type="spellStart"/>
      <w:r w:rsidRPr="00C24AF4">
        <w:rPr>
          <w:rFonts w:ascii="Times New Roman" w:eastAsia="Times New Roman" w:hAnsi="Times New Roman" w:cs="Times New Roman"/>
          <w:color w:val="000000"/>
          <w:sz w:val="24"/>
          <w:szCs w:val="26"/>
          <w:lang w:eastAsia="tr-TR"/>
        </w:rPr>
        <w:t>Kanunu”nun</w:t>
      </w:r>
      <w:proofErr w:type="spellEnd"/>
      <w:r w:rsidRPr="00C24AF4">
        <w:rPr>
          <w:rFonts w:ascii="Times New Roman" w:eastAsia="Times New Roman" w:hAnsi="Times New Roman" w:cs="Times New Roman"/>
          <w:color w:val="000000"/>
          <w:sz w:val="24"/>
          <w:szCs w:val="26"/>
          <w:lang w:eastAsia="tr-TR"/>
        </w:rPr>
        <w:t xml:space="preserve"> 118. maddesinin 4199 sayılı Yasa ile eklenen beşinci fıkrasının Anayasa'ya aykırı olmadığına ve itirazın REDDİNE, 1.6.2005 gününde OYBİRLİĞİYLE karar verildi.</w:t>
      </w:r>
    </w:p>
    <w:p w:rsidR="00C24AF4" w:rsidRPr="00C24AF4" w:rsidRDefault="00C24AF4" w:rsidP="00C24AF4">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C24AF4">
        <w:rPr>
          <w:rFonts w:ascii="Times New Roman" w:eastAsia="Times New Roman" w:hAnsi="Times New Roman" w:cs="Times New Roman"/>
          <w:color w:val="000000"/>
          <w:sz w:val="24"/>
          <w:szCs w:val="26"/>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C24AF4" w:rsidRPr="00C24AF4" w:rsidTr="00C24AF4">
        <w:trPr>
          <w:tblCellSpacing w:w="0" w:type="dxa"/>
          <w:jc w:val="center"/>
        </w:trPr>
        <w:tc>
          <w:tcPr>
            <w:tcW w:w="1667" w:type="pct"/>
            <w:hideMark/>
          </w:tcPr>
          <w:p w:rsidR="00C24AF4" w:rsidRPr="00C24AF4" w:rsidRDefault="00C24AF4" w:rsidP="00C24AF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C24AF4">
              <w:rPr>
                <w:rFonts w:ascii="Times New Roman" w:eastAsia="Times New Roman" w:hAnsi="Times New Roman" w:cs="Times New Roman"/>
                <w:color w:val="000000"/>
                <w:sz w:val="24"/>
                <w:szCs w:val="26"/>
                <w:lang w:eastAsia="tr-TR"/>
              </w:rPr>
              <w:t>Başkanvekili</w:t>
            </w:r>
          </w:p>
          <w:p w:rsidR="00C24AF4" w:rsidRPr="00C24AF4" w:rsidRDefault="00C24AF4" w:rsidP="00C24AF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C24AF4">
              <w:rPr>
                <w:rFonts w:ascii="Times New Roman" w:eastAsia="Times New Roman" w:hAnsi="Times New Roman" w:cs="Times New Roman"/>
                <w:color w:val="000000"/>
                <w:sz w:val="24"/>
                <w:szCs w:val="26"/>
                <w:lang w:eastAsia="tr-TR"/>
              </w:rPr>
              <w:t>Haşim KILIÇ</w:t>
            </w:r>
          </w:p>
        </w:tc>
        <w:tc>
          <w:tcPr>
            <w:tcW w:w="1667" w:type="pct"/>
            <w:hideMark/>
          </w:tcPr>
          <w:p w:rsidR="00C24AF4" w:rsidRPr="00C24AF4" w:rsidRDefault="00C24AF4" w:rsidP="00C24AF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C24AF4">
              <w:rPr>
                <w:rFonts w:ascii="Times New Roman" w:eastAsia="Times New Roman" w:hAnsi="Times New Roman" w:cs="Times New Roman"/>
                <w:color w:val="000000"/>
                <w:sz w:val="24"/>
                <w:szCs w:val="26"/>
                <w:lang w:eastAsia="tr-TR"/>
              </w:rPr>
              <w:t>Üye</w:t>
            </w:r>
          </w:p>
          <w:p w:rsidR="00C24AF4" w:rsidRPr="00C24AF4" w:rsidRDefault="00C24AF4" w:rsidP="00C24AF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roofErr w:type="spellStart"/>
            <w:r w:rsidRPr="00C24AF4">
              <w:rPr>
                <w:rFonts w:ascii="Times New Roman" w:eastAsia="Times New Roman" w:hAnsi="Times New Roman" w:cs="Times New Roman"/>
                <w:color w:val="000000"/>
                <w:sz w:val="24"/>
                <w:szCs w:val="26"/>
                <w:lang w:eastAsia="tr-TR"/>
              </w:rPr>
              <w:t>Sacit</w:t>
            </w:r>
            <w:proofErr w:type="spellEnd"/>
            <w:r w:rsidRPr="00C24AF4">
              <w:rPr>
                <w:rFonts w:ascii="Times New Roman" w:eastAsia="Times New Roman" w:hAnsi="Times New Roman" w:cs="Times New Roman"/>
                <w:color w:val="000000"/>
                <w:sz w:val="24"/>
                <w:szCs w:val="26"/>
                <w:lang w:eastAsia="tr-TR"/>
              </w:rPr>
              <w:t xml:space="preserve"> ADALI</w:t>
            </w:r>
          </w:p>
        </w:tc>
        <w:tc>
          <w:tcPr>
            <w:tcW w:w="1667" w:type="pct"/>
            <w:hideMark/>
          </w:tcPr>
          <w:p w:rsidR="00C24AF4" w:rsidRPr="00C24AF4" w:rsidRDefault="00C24AF4" w:rsidP="00C24AF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C24AF4">
              <w:rPr>
                <w:rFonts w:ascii="Times New Roman" w:eastAsia="Times New Roman" w:hAnsi="Times New Roman" w:cs="Times New Roman"/>
                <w:color w:val="000000"/>
                <w:sz w:val="24"/>
                <w:szCs w:val="26"/>
                <w:lang w:eastAsia="tr-TR"/>
              </w:rPr>
              <w:t>Üye</w:t>
            </w:r>
          </w:p>
          <w:p w:rsidR="00C24AF4" w:rsidRPr="00C24AF4" w:rsidRDefault="00C24AF4" w:rsidP="00C24AF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C24AF4">
              <w:rPr>
                <w:rFonts w:ascii="Times New Roman" w:eastAsia="Times New Roman" w:hAnsi="Times New Roman" w:cs="Times New Roman"/>
                <w:color w:val="000000"/>
                <w:sz w:val="24"/>
                <w:szCs w:val="26"/>
                <w:lang w:eastAsia="tr-TR"/>
              </w:rPr>
              <w:t>Fulya KANTARCIOĞLU</w:t>
            </w:r>
          </w:p>
        </w:tc>
      </w:tr>
    </w:tbl>
    <w:p w:rsidR="00C24AF4" w:rsidRPr="00C24AF4" w:rsidRDefault="00C24AF4" w:rsidP="00C24AF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C24AF4">
        <w:rPr>
          <w:rFonts w:ascii="Times New Roman" w:eastAsia="Times New Roman" w:hAnsi="Times New Roman" w:cs="Times New Roman"/>
          <w:color w:val="000000"/>
          <w:sz w:val="24"/>
          <w:szCs w:val="26"/>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C24AF4" w:rsidRPr="00C24AF4" w:rsidTr="00C24AF4">
        <w:trPr>
          <w:tblCellSpacing w:w="0" w:type="dxa"/>
          <w:jc w:val="center"/>
        </w:trPr>
        <w:tc>
          <w:tcPr>
            <w:tcW w:w="1667" w:type="pct"/>
            <w:hideMark/>
          </w:tcPr>
          <w:p w:rsidR="00C24AF4" w:rsidRPr="00C24AF4" w:rsidRDefault="00C24AF4" w:rsidP="00C24AF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C24AF4">
              <w:rPr>
                <w:rFonts w:ascii="Times New Roman" w:eastAsia="Times New Roman" w:hAnsi="Times New Roman" w:cs="Times New Roman"/>
                <w:color w:val="000000"/>
                <w:sz w:val="24"/>
                <w:szCs w:val="26"/>
                <w:lang w:eastAsia="tr-TR"/>
              </w:rPr>
              <w:t>Üye</w:t>
            </w:r>
          </w:p>
          <w:p w:rsidR="00C24AF4" w:rsidRPr="00C24AF4" w:rsidRDefault="00C24AF4" w:rsidP="00C24AF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C24AF4">
              <w:rPr>
                <w:rFonts w:ascii="Times New Roman" w:eastAsia="Times New Roman" w:hAnsi="Times New Roman" w:cs="Times New Roman"/>
                <w:color w:val="000000"/>
                <w:sz w:val="24"/>
                <w:szCs w:val="26"/>
                <w:lang w:eastAsia="tr-TR"/>
              </w:rPr>
              <w:t>Tülay TUĞCU</w:t>
            </w:r>
          </w:p>
        </w:tc>
        <w:tc>
          <w:tcPr>
            <w:tcW w:w="1667" w:type="pct"/>
            <w:hideMark/>
          </w:tcPr>
          <w:p w:rsidR="00C24AF4" w:rsidRPr="00C24AF4" w:rsidRDefault="00C24AF4" w:rsidP="00C24AF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C24AF4">
              <w:rPr>
                <w:rFonts w:ascii="Times New Roman" w:eastAsia="Times New Roman" w:hAnsi="Times New Roman" w:cs="Times New Roman"/>
                <w:color w:val="000000"/>
                <w:sz w:val="24"/>
                <w:szCs w:val="26"/>
                <w:lang w:eastAsia="tr-TR"/>
              </w:rPr>
              <w:t>Üye</w:t>
            </w:r>
          </w:p>
          <w:p w:rsidR="00C24AF4" w:rsidRPr="00C24AF4" w:rsidRDefault="00C24AF4" w:rsidP="00C24AF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C24AF4">
              <w:rPr>
                <w:rFonts w:ascii="Times New Roman" w:eastAsia="Times New Roman" w:hAnsi="Times New Roman" w:cs="Times New Roman"/>
                <w:color w:val="000000"/>
                <w:sz w:val="24"/>
                <w:szCs w:val="26"/>
                <w:lang w:eastAsia="tr-TR"/>
              </w:rPr>
              <w:t>Ahmet AKYALÇIN</w:t>
            </w:r>
          </w:p>
        </w:tc>
        <w:tc>
          <w:tcPr>
            <w:tcW w:w="1667" w:type="pct"/>
            <w:hideMark/>
          </w:tcPr>
          <w:p w:rsidR="00C24AF4" w:rsidRPr="00C24AF4" w:rsidRDefault="00C24AF4" w:rsidP="00C24AF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C24AF4">
              <w:rPr>
                <w:rFonts w:ascii="Times New Roman" w:eastAsia="Times New Roman" w:hAnsi="Times New Roman" w:cs="Times New Roman"/>
                <w:color w:val="000000"/>
                <w:sz w:val="24"/>
                <w:szCs w:val="26"/>
                <w:lang w:eastAsia="tr-TR"/>
              </w:rPr>
              <w:t>Üye</w:t>
            </w:r>
          </w:p>
          <w:p w:rsidR="00C24AF4" w:rsidRPr="00C24AF4" w:rsidRDefault="00C24AF4" w:rsidP="00C24AF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C24AF4">
              <w:rPr>
                <w:rFonts w:ascii="Times New Roman" w:eastAsia="Times New Roman" w:hAnsi="Times New Roman" w:cs="Times New Roman"/>
                <w:color w:val="000000"/>
                <w:sz w:val="24"/>
                <w:szCs w:val="26"/>
                <w:lang w:eastAsia="tr-TR"/>
              </w:rPr>
              <w:t>Mehmet ERTEN</w:t>
            </w:r>
          </w:p>
        </w:tc>
      </w:tr>
    </w:tbl>
    <w:p w:rsidR="00C24AF4" w:rsidRPr="00C24AF4" w:rsidRDefault="00C24AF4" w:rsidP="00C24AF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C24AF4">
        <w:rPr>
          <w:rFonts w:ascii="Times New Roman" w:eastAsia="Times New Roman" w:hAnsi="Times New Roman" w:cs="Times New Roman"/>
          <w:color w:val="000000"/>
          <w:sz w:val="24"/>
          <w:szCs w:val="26"/>
          <w:lang w:eastAsia="tr-TR"/>
        </w:rPr>
        <w:t> </w:t>
      </w:r>
    </w:p>
    <w:p w:rsidR="00C24AF4" w:rsidRPr="00C24AF4" w:rsidRDefault="00C24AF4" w:rsidP="00C24AF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C24AF4">
        <w:rPr>
          <w:rFonts w:ascii="Times New Roman" w:eastAsia="Times New Roman" w:hAnsi="Times New Roman" w:cs="Times New Roman"/>
          <w:color w:val="000000"/>
          <w:sz w:val="24"/>
          <w:szCs w:val="26"/>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C24AF4" w:rsidRPr="00C24AF4" w:rsidTr="00C24AF4">
        <w:trPr>
          <w:tblCellSpacing w:w="0" w:type="dxa"/>
          <w:jc w:val="center"/>
        </w:trPr>
        <w:tc>
          <w:tcPr>
            <w:tcW w:w="1667" w:type="pct"/>
            <w:hideMark/>
          </w:tcPr>
          <w:p w:rsidR="00C24AF4" w:rsidRPr="00C24AF4" w:rsidRDefault="00C24AF4" w:rsidP="00C24AF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C24AF4">
              <w:rPr>
                <w:rFonts w:ascii="Times New Roman" w:eastAsia="Times New Roman" w:hAnsi="Times New Roman" w:cs="Times New Roman"/>
                <w:color w:val="000000"/>
                <w:sz w:val="24"/>
                <w:szCs w:val="26"/>
                <w:lang w:eastAsia="tr-TR"/>
              </w:rPr>
              <w:t>Üye</w:t>
            </w:r>
          </w:p>
          <w:p w:rsidR="00C24AF4" w:rsidRPr="00C24AF4" w:rsidRDefault="00C24AF4" w:rsidP="00C24AF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C24AF4">
              <w:rPr>
                <w:rFonts w:ascii="Times New Roman" w:eastAsia="Times New Roman" w:hAnsi="Times New Roman" w:cs="Times New Roman"/>
                <w:color w:val="000000"/>
                <w:sz w:val="24"/>
                <w:szCs w:val="26"/>
                <w:lang w:eastAsia="tr-TR"/>
              </w:rPr>
              <w:t>Mustafa YILDIRIM</w:t>
            </w:r>
          </w:p>
        </w:tc>
        <w:tc>
          <w:tcPr>
            <w:tcW w:w="1667" w:type="pct"/>
            <w:hideMark/>
          </w:tcPr>
          <w:p w:rsidR="00C24AF4" w:rsidRPr="00C24AF4" w:rsidRDefault="00C24AF4" w:rsidP="00C24AF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C24AF4">
              <w:rPr>
                <w:rFonts w:ascii="Times New Roman" w:eastAsia="Times New Roman" w:hAnsi="Times New Roman" w:cs="Times New Roman"/>
                <w:color w:val="000000"/>
                <w:sz w:val="24"/>
                <w:szCs w:val="26"/>
                <w:lang w:eastAsia="tr-TR"/>
              </w:rPr>
              <w:t>Üye</w:t>
            </w:r>
          </w:p>
          <w:p w:rsidR="00C24AF4" w:rsidRPr="00C24AF4" w:rsidRDefault="00C24AF4" w:rsidP="00C24AF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C24AF4">
              <w:rPr>
                <w:rFonts w:ascii="Times New Roman" w:eastAsia="Times New Roman" w:hAnsi="Times New Roman" w:cs="Times New Roman"/>
                <w:color w:val="000000"/>
                <w:sz w:val="24"/>
                <w:szCs w:val="26"/>
                <w:lang w:eastAsia="tr-TR"/>
              </w:rPr>
              <w:t>Cafer ŞAT</w:t>
            </w:r>
          </w:p>
        </w:tc>
        <w:tc>
          <w:tcPr>
            <w:tcW w:w="1667" w:type="pct"/>
            <w:hideMark/>
          </w:tcPr>
          <w:p w:rsidR="00C24AF4" w:rsidRPr="00C24AF4" w:rsidRDefault="00C24AF4" w:rsidP="00C24AF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C24AF4">
              <w:rPr>
                <w:rFonts w:ascii="Times New Roman" w:eastAsia="Times New Roman" w:hAnsi="Times New Roman" w:cs="Times New Roman"/>
                <w:color w:val="000000"/>
                <w:sz w:val="24"/>
                <w:szCs w:val="26"/>
                <w:lang w:eastAsia="tr-TR"/>
              </w:rPr>
              <w:t>Üye</w:t>
            </w:r>
          </w:p>
          <w:p w:rsidR="00C24AF4" w:rsidRPr="00C24AF4" w:rsidRDefault="00C24AF4" w:rsidP="00C24AF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C24AF4">
              <w:rPr>
                <w:rFonts w:ascii="Times New Roman" w:eastAsia="Times New Roman" w:hAnsi="Times New Roman" w:cs="Times New Roman"/>
                <w:color w:val="000000"/>
                <w:sz w:val="24"/>
                <w:szCs w:val="26"/>
                <w:lang w:eastAsia="tr-TR"/>
              </w:rPr>
              <w:t>A. Necmi ÖZLER</w:t>
            </w:r>
          </w:p>
        </w:tc>
      </w:tr>
    </w:tbl>
    <w:p w:rsidR="00C24AF4" w:rsidRPr="00C24AF4" w:rsidRDefault="00C24AF4" w:rsidP="00C24AF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C24AF4">
        <w:rPr>
          <w:rFonts w:ascii="Times New Roman" w:eastAsia="Times New Roman" w:hAnsi="Times New Roman" w:cs="Times New Roman"/>
          <w:color w:val="000000"/>
          <w:sz w:val="24"/>
          <w:szCs w:val="26"/>
          <w:lang w:eastAsia="tr-TR"/>
        </w:rPr>
        <w:t> </w:t>
      </w:r>
    </w:p>
    <w:p w:rsidR="00C24AF4" w:rsidRPr="00C24AF4" w:rsidRDefault="00C24AF4" w:rsidP="00C24AF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C24AF4">
        <w:rPr>
          <w:rFonts w:ascii="Times New Roman" w:eastAsia="Times New Roman" w:hAnsi="Times New Roman" w:cs="Times New Roman"/>
          <w:color w:val="000000"/>
          <w:sz w:val="24"/>
          <w:szCs w:val="26"/>
          <w:lang w:eastAsia="tr-TR"/>
        </w:rPr>
        <w:lastRenderedPageBreak/>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C24AF4" w:rsidRPr="00C24AF4" w:rsidTr="00C24AF4">
        <w:trPr>
          <w:tblCellSpacing w:w="0" w:type="dxa"/>
          <w:jc w:val="center"/>
        </w:trPr>
        <w:tc>
          <w:tcPr>
            <w:tcW w:w="2500" w:type="pct"/>
            <w:hideMark/>
          </w:tcPr>
          <w:p w:rsidR="00C24AF4" w:rsidRPr="00C24AF4" w:rsidRDefault="00C24AF4" w:rsidP="00C24AF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C24AF4">
              <w:rPr>
                <w:rFonts w:ascii="Times New Roman" w:eastAsia="Times New Roman" w:hAnsi="Times New Roman" w:cs="Times New Roman"/>
                <w:color w:val="000000"/>
                <w:sz w:val="24"/>
                <w:szCs w:val="26"/>
                <w:lang w:eastAsia="tr-TR"/>
              </w:rPr>
              <w:t>Üye</w:t>
            </w:r>
          </w:p>
          <w:p w:rsidR="00C24AF4" w:rsidRPr="00C24AF4" w:rsidRDefault="00C24AF4" w:rsidP="00C24AF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C24AF4">
              <w:rPr>
                <w:rFonts w:ascii="Times New Roman" w:eastAsia="Times New Roman" w:hAnsi="Times New Roman" w:cs="Times New Roman"/>
                <w:color w:val="000000"/>
                <w:sz w:val="24"/>
                <w:szCs w:val="26"/>
                <w:lang w:eastAsia="tr-TR"/>
              </w:rPr>
              <w:t>Ali GÜZEL</w:t>
            </w:r>
          </w:p>
        </w:tc>
        <w:tc>
          <w:tcPr>
            <w:tcW w:w="2500" w:type="pct"/>
            <w:hideMark/>
          </w:tcPr>
          <w:p w:rsidR="00C24AF4" w:rsidRPr="00C24AF4" w:rsidRDefault="00C24AF4" w:rsidP="00C24AF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C24AF4">
              <w:rPr>
                <w:rFonts w:ascii="Times New Roman" w:eastAsia="Times New Roman" w:hAnsi="Times New Roman" w:cs="Times New Roman"/>
                <w:color w:val="000000"/>
                <w:sz w:val="24"/>
                <w:szCs w:val="26"/>
                <w:lang w:eastAsia="tr-TR"/>
              </w:rPr>
              <w:t>Üye</w:t>
            </w:r>
          </w:p>
          <w:p w:rsidR="00C24AF4" w:rsidRPr="00C24AF4" w:rsidRDefault="00C24AF4" w:rsidP="00C24AF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C24AF4">
              <w:rPr>
                <w:rFonts w:ascii="Times New Roman" w:eastAsia="Times New Roman" w:hAnsi="Times New Roman" w:cs="Times New Roman"/>
                <w:color w:val="000000"/>
                <w:sz w:val="24"/>
                <w:szCs w:val="26"/>
                <w:lang w:eastAsia="tr-TR"/>
              </w:rPr>
              <w:t>Serdar ÖZGÜLDÜR</w:t>
            </w:r>
          </w:p>
        </w:tc>
      </w:tr>
    </w:tbl>
    <w:p w:rsidR="00C24AF4" w:rsidRDefault="00C24AF4" w:rsidP="00C24AF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C24AF4">
        <w:rPr>
          <w:rFonts w:ascii="Times New Roman" w:eastAsia="Times New Roman" w:hAnsi="Times New Roman" w:cs="Times New Roman"/>
          <w:color w:val="000000"/>
          <w:sz w:val="24"/>
          <w:szCs w:val="26"/>
          <w:lang w:eastAsia="tr-TR"/>
        </w:rPr>
        <w:t> </w:t>
      </w:r>
    </w:p>
    <w:p w:rsidR="00CE1FB9" w:rsidRPr="00C24AF4" w:rsidRDefault="00CE1FB9" w:rsidP="00C24AF4">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C24AF4" w:rsidSect="00C24AF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023" w:rsidRDefault="00D82023" w:rsidP="00C24AF4">
      <w:pPr>
        <w:spacing w:after="0" w:line="240" w:lineRule="auto"/>
      </w:pPr>
      <w:r>
        <w:separator/>
      </w:r>
    </w:p>
  </w:endnote>
  <w:endnote w:type="continuationSeparator" w:id="0">
    <w:p w:rsidR="00D82023" w:rsidRDefault="00D82023" w:rsidP="00C24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AF4" w:rsidRDefault="00C24AF4" w:rsidP="00791EE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24AF4" w:rsidRDefault="00C24AF4" w:rsidP="00C24AF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AF4" w:rsidRPr="00C24AF4" w:rsidRDefault="00C24AF4" w:rsidP="00791EE7">
    <w:pPr>
      <w:pStyle w:val="Altbilgi"/>
      <w:framePr w:wrap="around" w:vAnchor="text" w:hAnchor="margin" w:xAlign="right" w:y="1"/>
      <w:rPr>
        <w:rStyle w:val="SayfaNumaras"/>
        <w:rFonts w:ascii="Times New Roman" w:hAnsi="Times New Roman" w:cs="Times New Roman"/>
      </w:rPr>
    </w:pPr>
    <w:r w:rsidRPr="00C24AF4">
      <w:rPr>
        <w:rStyle w:val="SayfaNumaras"/>
        <w:rFonts w:ascii="Times New Roman" w:hAnsi="Times New Roman" w:cs="Times New Roman"/>
      </w:rPr>
      <w:fldChar w:fldCharType="begin"/>
    </w:r>
    <w:r w:rsidRPr="00C24AF4">
      <w:rPr>
        <w:rStyle w:val="SayfaNumaras"/>
        <w:rFonts w:ascii="Times New Roman" w:hAnsi="Times New Roman" w:cs="Times New Roman"/>
      </w:rPr>
      <w:instrText xml:space="preserve">PAGE  </w:instrText>
    </w:r>
    <w:r w:rsidRPr="00C24AF4">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C24AF4">
      <w:rPr>
        <w:rStyle w:val="SayfaNumaras"/>
        <w:rFonts w:ascii="Times New Roman" w:hAnsi="Times New Roman" w:cs="Times New Roman"/>
      </w:rPr>
      <w:fldChar w:fldCharType="end"/>
    </w:r>
  </w:p>
  <w:p w:rsidR="00C24AF4" w:rsidRPr="00C24AF4" w:rsidRDefault="00C24AF4" w:rsidP="00C24AF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AF4" w:rsidRDefault="00C24AF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023" w:rsidRDefault="00D82023" w:rsidP="00C24AF4">
      <w:pPr>
        <w:spacing w:after="0" w:line="240" w:lineRule="auto"/>
      </w:pPr>
      <w:r>
        <w:separator/>
      </w:r>
    </w:p>
  </w:footnote>
  <w:footnote w:type="continuationSeparator" w:id="0">
    <w:p w:rsidR="00D82023" w:rsidRDefault="00D82023" w:rsidP="00C24A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AF4" w:rsidRDefault="00C24AF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AF4" w:rsidRDefault="00C24AF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/323</w:t>
    </w:r>
  </w:p>
  <w:p w:rsidR="00C24AF4" w:rsidRDefault="00C24AF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2005</w:t>
    </w:r>
    <w:proofErr w:type="gramEnd"/>
    <w:r>
      <w:rPr>
        <w:rFonts w:ascii="Times New Roman" w:hAnsi="Times New Roman" w:cs="Times New Roman"/>
        <w:b/>
      </w:rPr>
      <w:t>/31</w:t>
    </w:r>
  </w:p>
  <w:p w:rsidR="00C24AF4" w:rsidRPr="00C24AF4" w:rsidRDefault="00C24AF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AF4" w:rsidRDefault="00C24AF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D1"/>
    <w:rsid w:val="007F27D1"/>
    <w:rsid w:val="00C24AF4"/>
    <w:rsid w:val="00CE1FB9"/>
    <w:rsid w:val="00D820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77680-216A-4DB0-8B3A-FDD5FBA5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24AF4"/>
    <w:rPr>
      <w:color w:val="0000FF"/>
      <w:u w:val="single"/>
    </w:rPr>
  </w:style>
  <w:style w:type="paragraph" w:customStyle="1" w:styleId="western">
    <w:name w:val="western"/>
    <w:basedOn w:val="Normal"/>
    <w:rsid w:val="00C24AF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C24AF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24AF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24AF4"/>
  </w:style>
  <w:style w:type="paragraph" w:styleId="Altbilgi">
    <w:name w:val="footer"/>
    <w:basedOn w:val="Normal"/>
    <w:link w:val="AltbilgiChar"/>
    <w:uiPriority w:val="99"/>
    <w:unhideWhenUsed/>
    <w:rsid w:val="00C24AF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24AF4"/>
  </w:style>
  <w:style w:type="character" w:styleId="SayfaNumaras">
    <w:name w:val="page number"/>
    <w:basedOn w:val="VarsaylanParagrafYazTipi"/>
    <w:uiPriority w:val="99"/>
    <w:semiHidden/>
    <w:unhideWhenUsed/>
    <w:rsid w:val="00C24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30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1539</Words>
  <Characters>8776</Characters>
  <Application>Microsoft Office Word</Application>
  <DocSecurity>0</DocSecurity>
  <Lines>73</Lines>
  <Paragraphs>20</Paragraphs>
  <ScaleCrop>false</ScaleCrop>
  <Company/>
  <LinksUpToDate>false</LinksUpToDate>
  <CharactersWithSpaces>10295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2019-01-18T06:03:00Z</dcterms:created>
  <dcterms:modified xsi:type="dcterms:W3CDTF">2019-01-18T06:04:00Z</dcterms:modified>
</cp:coreProperties>
</file>