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ANAYASA MAHKEMESİ KARARI</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Pr="00BD330C" w:rsidRDefault="00BD330C" w:rsidP="00BD330C">
      <w:pPr>
        <w:spacing w:after="0" w:line="240" w:lineRule="auto"/>
        <w:jc w:val="both"/>
        <w:rPr>
          <w:rFonts w:ascii="Times New Roman" w:eastAsia="Times New Roman" w:hAnsi="Times New Roman" w:cs="Times New Roman"/>
          <w:b/>
          <w:color w:val="000000"/>
          <w:sz w:val="24"/>
          <w:szCs w:val="20"/>
          <w:lang w:eastAsia="tr-TR"/>
        </w:rPr>
      </w:pPr>
      <w:r w:rsidRPr="00BD330C">
        <w:rPr>
          <w:rFonts w:ascii="Times New Roman" w:eastAsia="Times New Roman" w:hAnsi="Times New Roman" w:cs="Times New Roman"/>
          <w:b/>
          <w:bCs/>
          <w:color w:val="000000"/>
          <w:sz w:val="24"/>
          <w:szCs w:val="24"/>
          <w:lang w:eastAsia="tr-TR"/>
        </w:rPr>
        <w:t xml:space="preserve">Esas </w:t>
      </w:r>
      <w:proofErr w:type="gramStart"/>
      <w:r w:rsidRPr="00BD330C">
        <w:rPr>
          <w:rFonts w:ascii="Times New Roman" w:eastAsia="Times New Roman" w:hAnsi="Times New Roman" w:cs="Times New Roman"/>
          <w:b/>
          <w:bCs/>
          <w:color w:val="000000"/>
          <w:sz w:val="24"/>
          <w:szCs w:val="24"/>
          <w:lang w:eastAsia="tr-TR"/>
        </w:rPr>
        <w:t>Sayısı : 2004</w:t>
      </w:r>
      <w:proofErr w:type="gramEnd"/>
      <w:r w:rsidRPr="00BD330C">
        <w:rPr>
          <w:rFonts w:ascii="Times New Roman" w:eastAsia="Times New Roman" w:hAnsi="Times New Roman" w:cs="Times New Roman"/>
          <w:b/>
          <w:bCs/>
          <w:color w:val="000000"/>
          <w:sz w:val="24"/>
          <w:szCs w:val="24"/>
          <w:lang w:eastAsia="tr-TR"/>
        </w:rPr>
        <w:t>/54</w:t>
      </w:r>
    </w:p>
    <w:p w:rsidR="00BD330C" w:rsidRPr="00BD330C" w:rsidRDefault="00BD330C" w:rsidP="00BD330C">
      <w:pPr>
        <w:spacing w:after="0" w:line="240" w:lineRule="auto"/>
        <w:jc w:val="both"/>
        <w:rPr>
          <w:rFonts w:ascii="Times New Roman" w:eastAsia="Times New Roman" w:hAnsi="Times New Roman" w:cs="Times New Roman"/>
          <w:b/>
          <w:color w:val="000000"/>
          <w:sz w:val="24"/>
          <w:szCs w:val="20"/>
          <w:lang w:eastAsia="tr-TR"/>
        </w:rPr>
      </w:pPr>
      <w:r w:rsidRPr="00BD330C">
        <w:rPr>
          <w:rFonts w:ascii="Times New Roman" w:eastAsia="Times New Roman" w:hAnsi="Times New Roman" w:cs="Times New Roman"/>
          <w:b/>
          <w:bCs/>
          <w:color w:val="000000"/>
          <w:sz w:val="24"/>
          <w:szCs w:val="24"/>
          <w:lang w:eastAsia="tr-TR"/>
        </w:rPr>
        <w:t xml:space="preserve">Karar </w:t>
      </w:r>
      <w:proofErr w:type="gramStart"/>
      <w:r w:rsidRPr="00BD330C">
        <w:rPr>
          <w:rFonts w:ascii="Times New Roman" w:eastAsia="Times New Roman" w:hAnsi="Times New Roman" w:cs="Times New Roman"/>
          <w:b/>
          <w:bCs/>
          <w:color w:val="000000"/>
          <w:sz w:val="24"/>
          <w:szCs w:val="24"/>
          <w:lang w:eastAsia="tr-TR"/>
        </w:rPr>
        <w:t>Sayısı : 2005</w:t>
      </w:r>
      <w:proofErr w:type="gramEnd"/>
      <w:r w:rsidRPr="00BD330C">
        <w:rPr>
          <w:rFonts w:ascii="Times New Roman" w:eastAsia="Times New Roman" w:hAnsi="Times New Roman" w:cs="Times New Roman"/>
          <w:b/>
          <w:bCs/>
          <w:color w:val="000000"/>
          <w:sz w:val="24"/>
          <w:szCs w:val="24"/>
          <w:lang w:eastAsia="tr-TR"/>
        </w:rPr>
        <w:t>/24</w:t>
      </w:r>
    </w:p>
    <w:p w:rsidR="00BD330C" w:rsidRPr="00BD330C" w:rsidRDefault="00BD330C" w:rsidP="00BD330C">
      <w:pPr>
        <w:spacing w:after="0" w:line="240" w:lineRule="auto"/>
        <w:jc w:val="both"/>
        <w:rPr>
          <w:rFonts w:ascii="Times New Roman" w:eastAsia="Times New Roman" w:hAnsi="Times New Roman" w:cs="Times New Roman"/>
          <w:b/>
          <w:color w:val="000000"/>
          <w:sz w:val="24"/>
          <w:szCs w:val="20"/>
          <w:lang w:eastAsia="tr-TR"/>
        </w:rPr>
      </w:pPr>
      <w:r w:rsidRPr="00BD330C">
        <w:rPr>
          <w:rFonts w:ascii="Times New Roman" w:eastAsia="Times New Roman" w:hAnsi="Times New Roman" w:cs="Times New Roman"/>
          <w:b/>
          <w:bCs/>
          <w:color w:val="000000"/>
          <w:sz w:val="24"/>
          <w:szCs w:val="24"/>
          <w:lang w:eastAsia="tr-TR"/>
        </w:rPr>
        <w:t xml:space="preserve">Karar </w:t>
      </w:r>
      <w:proofErr w:type="gramStart"/>
      <w:r w:rsidRPr="00BD330C">
        <w:rPr>
          <w:rFonts w:ascii="Times New Roman" w:eastAsia="Times New Roman" w:hAnsi="Times New Roman" w:cs="Times New Roman"/>
          <w:b/>
          <w:bCs/>
          <w:color w:val="000000"/>
          <w:sz w:val="24"/>
          <w:szCs w:val="24"/>
          <w:lang w:eastAsia="tr-TR"/>
        </w:rPr>
        <w:t>Günü : 4</w:t>
      </w:r>
      <w:proofErr w:type="gramEnd"/>
      <w:r w:rsidRPr="00BD330C">
        <w:rPr>
          <w:rFonts w:ascii="Times New Roman" w:eastAsia="Times New Roman" w:hAnsi="Times New Roman" w:cs="Times New Roman"/>
          <w:b/>
          <w:bCs/>
          <w:color w:val="000000"/>
          <w:sz w:val="24"/>
          <w:szCs w:val="24"/>
          <w:lang w:eastAsia="tr-TR"/>
        </w:rPr>
        <w:t>.5.2005</w:t>
      </w:r>
    </w:p>
    <w:p w:rsidR="00BD330C" w:rsidRDefault="00BD330C" w:rsidP="00BD330C">
      <w:pPr>
        <w:spacing w:after="0" w:line="240" w:lineRule="auto"/>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Resmi Gazete Tarih-</w:t>
      </w:r>
      <w:proofErr w:type="gramStart"/>
      <w:r w:rsidRPr="00BD330C">
        <w:rPr>
          <w:rFonts w:ascii="Times New Roman" w:eastAsia="Times New Roman" w:hAnsi="Times New Roman" w:cs="Times New Roman"/>
          <w:b/>
          <w:bCs/>
          <w:color w:val="000000"/>
          <w:sz w:val="24"/>
          <w:szCs w:val="24"/>
          <w:lang w:eastAsia="tr-TR"/>
        </w:rPr>
        <w:t>Sayısı : 26</w:t>
      </w:r>
      <w:proofErr w:type="gramEnd"/>
      <w:r w:rsidRPr="00BD330C">
        <w:rPr>
          <w:rFonts w:ascii="Times New Roman" w:eastAsia="Times New Roman" w:hAnsi="Times New Roman" w:cs="Times New Roman"/>
          <w:b/>
          <w:bCs/>
          <w:color w:val="000000"/>
          <w:sz w:val="24"/>
          <w:szCs w:val="24"/>
          <w:lang w:eastAsia="tr-TR"/>
        </w:rPr>
        <w:t>.11.2005 - 26005</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6"/>
          <w:lang w:eastAsia="tr-TR"/>
        </w:rPr>
        <w:t xml:space="preserve">İTİRAZ YOLUNA BAŞVURAN </w:t>
      </w:r>
      <w:proofErr w:type="gramStart"/>
      <w:r w:rsidRPr="00BD330C">
        <w:rPr>
          <w:rFonts w:ascii="Times New Roman" w:eastAsia="Times New Roman" w:hAnsi="Times New Roman" w:cs="Times New Roman"/>
          <w:b/>
          <w:bCs/>
          <w:color w:val="000000"/>
          <w:sz w:val="24"/>
          <w:szCs w:val="26"/>
          <w:lang w:eastAsia="tr-TR"/>
        </w:rPr>
        <w:t>MAHKEMELER :</w:t>
      </w:r>
      <w:proofErr w:type="gramEnd"/>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1- Gaziantep İdare Mahkemesi (</w:t>
      </w:r>
      <w:proofErr w:type="gramStart"/>
      <w:r w:rsidRPr="00BD330C">
        <w:rPr>
          <w:rFonts w:ascii="Times New Roman" w:eastAsia="Times New Roman" w:hAnsi="Times New Roman" w:cs="Times New Roman"/>
          <w:color w:val="000000"/>
          <w:sz w:val="24"/>
          <w:szCs w:val="26"/>
          <w:lang w:eastAsia="tr-TR"/>
        </w:rPr>
        <w:t>Esas : 2004</w:t>
      </w:r>
      <w:proofErr w:type="gramEnd"/>
      <w:r w:rsidRPr="00BD330C">
        <w:rPr>
          <w:rFonts w:ascii="Times New Roman" w:eastAsia="Times New Roman" w:hAnsi="Times New Roman" w:cs="Times New Roman"/>
          <w:color w:val="000000"/>
          <w:sz w:val="24"/>
          <w:szCs w:val="26"/>
          <w:lang w:eastAsia="tr-TR"/>
        </w:rPr>
        <w:t>/54)</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2- Van İdare Mahkemesi (</w:t>
      </w:r>
      <w:proofErr w:type="gramStart"/>
      <w:r w:rsidRPr="00BD330C">
        <w:rPr>
          <w:rFonts w:ascii="Times New Roman" w:eastAsia="Times New Roman" w:hAnsi="Times New Roman" w:cs="Times New Roman"/>
          <w:color w:val="000000"/>
          <w:sz w:val="24"/>
          <w:szCs w:val="26"/>
          <w:lang w:eastAsia="tr-TR"/>
        </w:rPr>
        <w:t>Esas : 2004</w:t>
      </w:r>
      <w:proofErr w:type="gramEnd"/>
      <w:r w:rsidRPr="00BD330C">
        <w:rPr>
          <w:rFonts w:ascii="Times New Roman" w:eastAsia="Times New Roman" w:hAnsi="Times New Roman" w:cs="Times New Roman"/>
          <w:color w:val="000000"/>
          <w:sz w:val="24"/>
          <w:szCs w:val="26"/>
          <w:lang w:eastAsia="tr-TR"/>
        </w:rPr>
        <w:t>/33)</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3- Ankara 10. İdare Mahkemesi (</w:t>
      </w:r>
      <w:proofErr w:type="gramStart"/>
      <w:r w:rsidRPr="00BD330C">
        <w:rPr>
          <w:rFonts w:ascii="Times New Roman" w:eastAsia="Times New Roman" w:hAnsi="Times New Roman" w:cs="Times New Roman"/>
          <w:color w:val="000000"/>
          <w:sz w:val="24"/>
          <w:szCs w:val="26"/>
          <w:lang w:eastAsia="tr-TR"/>
        </w:rPr>
        <w:t>Esas : 2004</w:t>
      </w:r>
      <w:proofErr w:type="gramEnd"/>
      <w:r w:rsidRPr="00BD330C">
        <w:rPr>
          <w:rFonts w:ascii="Times New Roman" w:eastAsia="Times New Roman" w:hAnsi="Times New Roman" w:cs="Times New Roman"/>
          <w:color w:val="000000"/>
          <w:sz w:val="24"/>
          <w:szCs w:val="26"/>
          <w:lang w:eastAsia="tr-TR"/>
        </w:rPr>
        <w:t>/71)</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4- Erzurum 1. İdare Mahkemesi (</w:t>
      </w:r>
      <w:proofErr w:type="gramStart"/>
      <w:r w:rsidRPr="00BD330C">
        <w:rPr>
          <w:rFonts w:ascii="Times New Roman" w:eastAsia="Times New Roman" w:hAnsi="Times New Roman" w:cs="Times New Roman"/>
          <w:color w:val="000000"/>
          <w:sz w:val="24"/>
          <w:szCs w:val="26"/>
          <w:lang w:eastAsia="tr-TR"/>
        </w:rPr>
        <w:t>Esas : 2004</w:t>
      </w:r>
      <w:proofErr w:type="gramEnd"/>
      <w:r w:rsidRPr="00BD330C">
        <w:rPr>
          <w:rFonts w:ascii="Times New Roman" w:eastAsia="Times New Roman" w:hAnsi="Times New Roman" w:cs="Times New Roman"/>
          <w:color w:val="000000"/>
          <w:sz w:val="24"/>
          <w:szCs w:val="26"/>
          <w:lang w:eastAsia="tr-TR"/>
        </w:rPr>
        <w:t>/74)</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5- Adana 2. İdare Mahkemesi (</w:t>
      </w:r>
      <w:proofErr w:type="gramStart"/>
      <w:r w:rsidRPr="00BD330C">
        <w:rPr>
          <w:rFonts w:ascii="Times New Roman" w:eastAsia="Times New Roman" w:hAnsi="Times New Roman" w:cs="Times New Roman"/>
          <w:color w:val="000000"/>
          <w:sz w:val="24"/>
          <w:szCs w:val="26"/>
          <w:lang w:eastAsia="tr-TR"/>
        </w:rPr>
        <w:t>Esas : 2004</w:t>
      </w:r>
      <w:proofErr w:type="gramEnd"/>
      <w:r w:rsidRPr="00BD330C">
        <w:rPr>
          <w:rFonts w:ascii="Times New Roman" w:eastAsia="Times New Roman" w:hAnsi="Times New Roman" w:cs="Times New Roman"/>
          <w:color w:val="000000"/>
          <w:sz w:val="24"/>
          <w:szCs w:val="26"/>
          <w:lang w:eastAsia="tr-TR"/>
        </w:rPr>
        <w:t>/80)</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6- İzmir 1. İdare Mahkemesi (</w:t>
      </w:r>
      <w:proofErr w:type="gramStart"/>
      <w:r w:rsidRPr="00BD330C">
        <w:rPr>
          <w:rFonts w:ascii="Times New Roman" w:eastAsia="Times New Roman" w:hAnsi="Times New Roman" w:cs="Times New Roman"/>
          <w:color w:val="000000"/>
          <w:sz w:val="24"/>
          <w:szCs w:val="26"/>
          <w:lang w:eastAsia="tr-TR"/>
        </w:rPr>
        <w:t>Esas : 2004</w:t>
      </w:r>
      <w:proofErr w:type="gramEnd"/>
      <w:r w:rsidRPr="00BD330C">
        <w:rPr>
          <w:rFonts w:ascii="Times New Roman" w:eastAsia="Times New Roman" w:hAnsi="Times New Roman" w:cs="Times New Roman"/>
          <w:color w:val="000000"/>
          <w:sz w:val="24"/>
          <w:szCs w:val="26"/>
          <w:lang w:eastAsia="tr-TR"/>
        </w:rPr>
        <w:t>/111)</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İTİRAZLARIN KONUSU : </w:t>
      </w:r>
      <w:r w:rsidRPr="00BD330C">
        <w:rPr>
          <w:rFonts w:ascii="Times New Roman" w:eastAsia="Times New Roman" w:hAnsi="Times New Roman" w:cs="Times New Roman"/>
          <w:color w:val="000000"/>
          <w:sz w:val="24"/>
          <w:szCs w:val="24"/>
          <w:lang w:eastAsia="tr-TR"/>
        </w:rPr>
        <w:t>6245 sayılı Harcırah Kanunu'nun, 4969 sayılı Kanun'un 1. maddesiyle değişen, 10. maddesinin (1) numaralı bendinin, Anayasa'nın 2</w:t>
      </w:r>
      <w:proofErr w:type="gramStart"/>
      <w:r w:rsidRPr="00BD330C">
        <w:rPr>
          <w:rFonts w:ascii="Times New Roman" w:eastAsia="Times New Roman" w:hAnsi="Times New Roman" w:cs="Times New Roman"/>
          <w:color w:val="000000"/>
          <w:sz w:val="24"/>
          <w:szCs w:val="24"/>
          <w:lang w:eastAsia="tr-TR"/>
        </w:rPr>
        <w:t>.,</w:t>
      </w:r>
      <w:proofErr w:type="gramEnd"/>
      <w:r w:rsidRPr="00BD330C">
        <w:rPr>
          <w:rFonts w:ascii="Times New Roman" w:eastAsia="Times New Roman" w:hAnsi="Times New Roman" w:cs="Times New Roman"/>
          <w:color w:val="000000"/>
          <w:sz w:val="24"/>
          <w:szCs w:val="24"/>
          <w:lang w:eastAsia="tr-TR"/>
        </w:rPr>
        <w:t xml:space="preserve"> 5., 10., 11., 17., 41., 49., 55., 56. ve 65. maddelerine aykırılığı savıyla iptali istemidir.</w:t>
      </w:r>
    </w:p>
    <w:p w:rsidR="00BD330C" w:rsidRDefault="00BD330C" w:rsidP="00BD330C">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OLAY</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4"/>
          <w:lang w:eastAsia="tr-TR"/>
        </w:rPr>
        <w:t>Kendi yazılı talepleri üzerine bir başka görev yerine tayin edildikleri için harcırah ödenmeyen kamu görevlilerinin harcırah ödenmemesine ilişkin işlemin iptali istemiyle açtıkları davalarda, itiraz konusu kuralın, Anayasa'ya aykırı olduğu kanısına varan Mahkemeler, iptali için başvurmuşlardır.</w:t>
      </w:r>
    </w:p>
    <w:p w:rsidR="00BD330C" w:rsidRDefault="00BD330C" w:rsidP="00BD330C">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YASA KURALLARI</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A- İtiraz Konusu Yasa Kuralı</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30C">
        <w:rPr>
          <w:rFonts w:ascii="Times New Roman" w:eastAsia="Times New Roman" w:hAnsi="Times New Roman" w:cs="Times New Roman"/>
          <w:color w:val="000000"/>
          <w:sz w:val="24"/>
          <w:szCs w:val="24"/>
          <w:lang w:eastAsia="tr-TR"/>
        </w:rPr>
        <w:t>6245 sayılı Harcırah Kanunu'nun 10. maddesinin çeşitli mahkemelerce iptali istenilen (1) numaralı bendi şöyledir: “</w:t>
      </w:r>
      <w:r w:rsidRPr="00BD330C">
        <w:rPr>
          <w:rFonts w:ascii="Times New Roman" w:eastAsia="Times New Roman" w:hAnsi="Times New Roman" w:cs="Times New Roman"/>
          <w:b/>
          <w:bCs/>
          <w:color w:val="000000"/>
          <w:sz w:val="24"/>
          <w:szCs w:val="24"/>
          <w:lang w:eastAsia="tr-TR"/>
        </w:rPr>
        <w:t>Kendi yazılı talepleri üzerine gönderilenler hariç olmak üzere; Yurt içinde veya dışındaki daimi bir vazifeye naklen tayin olunanlarla yabancı memleketlerdeki memuriyet merkezi tebdil olunan veyahut bu yerlerden yurt içinde diğer bir daimi vazifeye tayin edilen memur ve hizmetlilere yeni vazife mahallerine kadar;”</w:t>
      </w:r>
      <w:proofErr w:type="gramEnd"/>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B- Dayanılan Anayasa Kuralları</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30C">
        <w:rPr>
          <w:rFonts w:ascii="Times New Roman" w:eastAsia="Times New Roman" w:hAnsi="Times New Roman" w:cs="Times New Roman"/>
          <w:color w:val="000000"/>
          <w:sz w:val="24"/>
          <w:szCs w:val="24"/>
          <w:lang w:eastAsia="tr-TR"/>
        </w:rPr>
        <w:t>İtiraz konusu kuralın Anayasa'nın 2</w:t>
      </w:r>
      <w:proofErr w:type="gramStart"/>
      <w:r w:rsidRPr="00BD330C">
        <w:rPr>
          <w:rFonts w:ascii="Times New Roman" w:eastAsia="Times New Roman" w:hAnsi="Times New Roman" w:cs="Times New Roman"/>
          <w:color w:val="000000"/>
          <w:sz w:val="24"/>
          <w:szCs w:val="24"/>
          <w:lang w:eastAsia="tr-TR"/>
        </w:rPr>
        <w:t>.,</w:t>
      </w:r>
      <w:proofErr w:type="gramEnd"/>
      <w:r w:rsidRPr="00BD330C">
        <w:rPr>
          <w:rFonts w:ascii="Times New Roman" w:eastAsia="Times New Roman" w:hAnsi="Times New Roman" w:cs="Times New Roman"/>
          <w:color w:val="000000"/>
          <w:sz w:val="24"/>
          <w:szCs w:val="24"/>
          <w:lang w:eastAsia="tr-TR"/>
        </w:rPr>
        <w:t xml:space="preserve"> 5., 10., 11., 17., 41., 49., 55., 56. ve 65. maddelerine aykırılığı ileri sürülmüştür.</w:t>
      </w:r>
    </w:p>
    <w:p w:rsidR="00BD330C" w:rsidRDefault="00BD330C" w:rsidP="00BD330C">
      <w:pPr>
        <w:numPr>
          <w:ilvl w:val="0"/>
          <w:numId w:val="3"/>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lastRenderedPageBreak/>
        <w:t>İLK İNCELEME</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4"/>
          <w:lang w:eastAsia="tr-TR"/>
        </w:rPr>
        <w:t xml:space="preserve">Anayasa Mahkemesi </w:t>
      </w:r>
      <w:proofErr w:type="spellStart"/>
      <w:r w:rsidRPr="00BD330C">
        <w:rPr>
          <w:rFonts w:ascii="Times New Roman" w:eastAsia="Times New Roman" w:hAnsi="Times New Roman" w:cs="Times New Roman"/>
          <w:color w:val="000000"/>
          <w:sz w:val="24"/>
          <w:szCs w:val="24"/>
          <w:lang w:eastAsia="tr-TR"/>
        </w:rPr>
        <w:t>İçtüzüğü'nün</w:t>
      </w:r>
      <w:proofErr w:type="spellEnd"/>
      <w:r w:rsidRPr="00BD330C">
        <w:rPr>
          <w:rFonts w:ascii="Times New Roman" w:eastAsia="Times New Roman" w:hAnsi="Times New Roman" w:cs="Times New Roman"/>
          <w:color w:val="000000"/>
          <w:sz w:val="24"/>
          <w:szCs w:val="24"/>
          <w:lang w:eastAsia="tr-TR"/>
        </w:rPr>
        <w:t xml:space="preserve"> 8. maddesi gereğince değişik tarihlerde yapılan ilk inceleme toplantılarında, dosyalarda eksiklik bulunmadığından işlerin esaslarının incelenmesine oybirliği ile karar verilmiştir.</w:t>
      </w:r>
    </w:p>
    <w:p w:rsidR="00BD330C" w:rsidRDefault="00BD330C" w:rsidP="00BD330C">
      <w:pPr>
        <w:numPr>
          <w:ilvl w:val="0"/>
          <w:numId w:val="4"/>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ESASIN İNCELENMESİ</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4"/>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A- Birleştirme Kararı</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30C">
        <w:rPr>
          <w:rFonts w:ascii="Times New Roman" w:eastAsia="Times New Roman" w:hAnsi="Times New Roman" w:cs="Times New Roman"/>
          <w:color w:val="000000"/>
          <w:sz w:val="24"/>
          <w:szCs w:val="24"/>
          <w:lang w:eastAsia="tr-TR"/>
        </w:rPr>
        <w:t>6245 sayılı Harcırah Kanunu'nun 10. maddesinin (1) numaralı bendinin başındaki </w:t>
      </w:r>
      <w:r w:rsidRPr="00BD330C">
        <w:rPr>
          <w:rFonts w:ascii="Times New Roman" w:eastAsia="Times New Roman" w:hAnsi="Times New Roman" w:cs="Times New Roman"/>
          <w:i/>
          <w:iCs/>
          <w:color w:val="000000"/>
          <w:sz w:val="24"/>
          <w:szCs w:val="24"/>
          <w:lang w:eastAsia="tr-TR"/>
        </w:rPr>
        <w:t>“Kendi yazılı talepleri üzerine gönderilenler hariç olmak üzere;”</w:t>
      </w:r>
      <w:r w:rsidRPr="00BD330C">
        <w:rPr>
          <w:rFonts w:ascii="Times New Roman" w:eastAsia="Times New Roman" w:hAnsi="Times New Roman" w:cs="Times New Roman"/>
          <w:b/>
          <w:bCs/>
          <w:color w:val="000000"/>
          <w:sz w:val="24"/>
          <w:szCs w:val="24"/>
          <w:lang w:eastAsia="tr-TR"/>
        </w:rPr>
        <w:t> </w:t>
      </w:r>
      <w:r w:rsidRPr="00BD330C">
        <w:rPr>
          <w:rFonts w:ascii="Times New Roman" w:eastAsia="Times New Roman" w:hAnsi="Times New Roman" w:cs="Times New Roman"/>
          <w:color w:val="000000"/>
          <w:sz w:val="24"/>
          <w:szCs w:val="24"/>
          <w:lang w:eastAsia="tr-TR"/>
        </w:rPr>
        <w:t>ibaresinin iptali istemiyle yapılan itiraz başvurularına ilişkin davaların, aralarındaki hukuki irtibat nedeniyle, söz konusu ibarenin de içinde yer aldığı (1) numaralı bendin tamamının</w:t>
      </w:r>
      <w:r w:rsidRPr="00BD330C">
        <w:rPr>
          <w:rFonts w:ascii="Times New Roman" w:eastAsia="Times New Roman" w:hAnsi="Times New Roman" w:cs="Times New Roman"/>
          <w:i/>
          <w:iCs/>
          <w:color w:val="000000"/>
          <w:sz w:val="24"/>
          <w:szCs w:val="24"/>
          <w:lang w:eastAsia="tr-TR"/>
        </w:rPr>
        <w:t> </w:t>
      </w:r>
      <w:r w:rsidRPr="00BD330C">
        <w:rPr>
          <w:rFonts w:ascii="Times New Roman" w:eastAsia="Times New Roman" w:hAnsi="Times New Roman" w:cs="Times New Roman"/>
          <w:color w:val="000000"/>
          <w:sz w:val="24"/>
          <w:szCs w:val="24"/>
          <w:lang w:eastAsia="tr-TR"/>
        </w:rPr>
        <w:t>iptalinin istenildiği 2004/54 Esas sayılı dava ile BİRLEŞTİRİLMESİNE, birleştirilen davaların esaslarının kapatılmasına, esas incelemenin 2004/54 Esas sayılı dosya üzerinden yürütülmesine, 4.5.2005 gününde OYBİRLİĞİYLE karar verildi.</w:t>
      </w:r>
      <w:proofErr w:type="gramEnd"/>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B- Sınırlama Sorunu</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4"/>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30C">
        <w:rPr>
          <w:rFonts w:ascii="Times New Roman" w:eastAsia="Times New Roman" w:hAnsi="Times New Roman" w:cs="Times New Roman"/>
          <w:color w:val="000000"/>
          <w:sz w:val="24"/>
          <w:szCs w:val="24"/>
          <w:lang w:eastAsia="tr-TR"/>
        </w:rPr>
        <w:t>Olayda, esas incelemenin üzerinde yürütülmesine karar verilen 2004/54 esas sayılı dosyada itiraz yoluna başvuran Mahkemece, 6245 sayılı Harcırah Kanunu'nun, 4969 sayılı Kanunun 1. maddesiyle değişik 10. maddesinin “</w:t>
      </w:r>
      <w:r w:rsidRPr="00BD330C">
        <w:rPr>
          <w:rFonts w:ascii="Times New Roman" w:eastAsia="Times New Roman" w:hAnsi="Times New Roman" w:cs="Times New Roman"/>
          <w:i/>
          <w:iCs/>
          <w:color w:val="000000"/>
          <w:sz w:val="24"/>
          <w:szCs w:val="24"/>
          <w:lang w:eastAsia="tr-TR"/>
        </w:rPr>
        <w:t>Kendi yazılı talepleri üzerine gönderilenler hariç olmak üzere; Yurt içinde veya dışındaki daimi bir vazifeye naklen tayin olunanlarla yabancı memleketlerdeki memuriyet merkezi tebdil olunan veyahut bu yerlerden yurt içinde diğer bir daimi vazifeye tayin edilen memur ve hizmetlilere yeni vazife mahallerine kadar</w:t>
      </w:r>
      <w:r w:rsidRPr="00BD330C">
        <w:rPr>
          <w:rFonts w:ascii="Times New Roman" w:eastAsia="Times New Roman" w:hAnsi="Times New Roman" w:cs="Times New Roman"/>
          <w:b/>
          <w:bCs/>
          <w:i/>
          <w:iCs/>
          <w:color w:val="000000"/>
          <w:sz w:val="24"/>
          <w:szCs w:val="24"/>
          <w:lang w:eastAsia="tr-TR"/>
        </w:rPr>
        <w:t>” </w:t>
      </w:r>
      <w:r w:rsidRPr="00BD330C">
        <w:rPr>
          <w:rFonts w:ascii="Times New Roman" w:eastAsia="Times New Roman" w:hAnsi="Times New Roman" w:cs="Times New Roman"/>
          <w:color w:val="000000"/>
          <w:sz w:val="24"/>
          <w:szCs w:val="24"/>
          <w:lang w:eastAsia="tr-TR"/>
        </w:rPr>
        <w:t>hükmünü içeren 1. bendinin tamamının iptali istenilmiştir.</w:t>
      </w:r>
      <w:proofErr w:type="gramEnd"/>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30C">
        <w:rPr>
          <w:rFonts w:ascii="Times New Roman" w:eastAsia="Times New Roman" w:hAnsi="Times New Roman" w:cs="Times New Roman"/>
          <w:color w:val="000000"/>
          <w:sz w:val="24"/>
          <w:szCs w:val="24"/>
          <w:lang w:eastAsia="tr-TR"/>
        </w:rPr>
        <w:t>Oysa,</w:t>
      </w:r>
      <w:proofErr w:type="gramEnd"/>
      <w:r w:rsidRPr="00BD330C">
        <w:rPr>
          <w:rFonts w:ascii="Times New Roman" w:eastAsia="Times New Roman" w:hAnsi="Times New Roman" w:cs="Times New Roman"/>
          <w:color w:val="000000"/>
          <w:sz w:val="24"/>
          <w:szCs w:val="24"/>
          <w:lang w:eastAsia="tr-TR"/>
        </w:rPr>
        <w:t xml:space="preserve"> dava konusu idari işlemin yasal dayanağı ve anılan Mahkemenin yukarıda yer verilen gerekçesi dikkate alındığında, davada uygulanacak kuralın “</w:t>
      </w:r>
      <w:r w:rsidRPr="00BD330C">
        <w:rPr>
          <w:rFonts w:ascii="Times New Roman" w:eastAsia="Times New Roman" w:hAnsi="Times New Roman" w:cs="Times New Roman"/>
          <w:i/>
          <w:iCs/>
          <w:color w:val="000000"/>
          <w:sz w:val="24"/>
          <w:szCs w:val="24"/>
          <w:lang w:eastAsia="tr-TR"/>
        </w:rPr>
        <w:t>Kendi yazılı talepleri üzerine gönderilenler hariç olmak üzere;”</w:t>
      </w:r>
      <w:r w:rsidRPr="00BD330C">
        <w:rPr>
          <w:rFonts w:ascii="Times New Roman" w:eastAsia="Times New Roman" w:hAnsi="Times New Roman" w:cs="Times New Roman"/>
          <w:color w:val="000000"/>
          <w:sz w:val="24"/>
          <w:szCs w:val="24"/>
          <w:lang w:eastAsia="tr-TR"/>
        </w:rPr>
        <w:t> ibaresinin olduğu anlaşıldığından, 6245 sayılı Harcırah Kanunu'nun, 4969 sayılı Kanunun 1. maddesiyle değişik 10. maddesinin 1. bendinin tamamının iptali istemine yönelik itirazın esasına ilişkin incelemenin, anılan bendin başındaki “</w:t>
      </w:r>
      <w:r w:rsidRPr="00BD330C">
        <w:rPr>
          <w:rFonts w:ascii="Times New Roman" w:eastAsia="Times New Roman" w:hAnsi="Times New Roman" w:cs="Times New Roman"/>
          <w:i/>
          <w:iCs/>
          <w:color w:val="000000"/>
          <w:sz w:val="24"/>
          <w:szCs w:val="24"/>
          <w:lang w:eastAsia="tr-TR"/>
        </w:rPr>
        <w:t>Kendi yazılı talepleri üzerine gönderilenler hariç olmak üzere;”</w:t>
      </w:r>
      <w:r w:rsidRPr="00BD330C">
        <w:rPr>
          <w:rFonts w:ascii="Times New Roman" w:eastAsia="Times New Roman" w:hAnsi="Times New Roman" w:cs="Times New Roman"/>
          <w:color w:val="000000"/>
          <w:sz w:val="24"/>
          <w:szCs w:val="24"/>
          <w:lang w:eastAsia="tr-TR"/>
        </w:rPr>
        <w:t> ibaresi ile sınırlı olarak yapılmasına 4.5.2005 gününde oybirliğiyle karar verilmiştir.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4"/>
          <w:lang w:eastAsia="tr-TR"/>
        </w:rPr>
        <w:t>C- Anayasa'ya Aykırılık Sorunu</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4"/>
          <w:lang w:eastAsia="tr-TR"/>
        </w:rPr>
        <w:lastRenderedPageBreak/>
        <w:t xml:space="preserve">Başvuru kararlarında, </w:t>
      </w:r>
      <w:proofErr w:type="spellStart"/>
      <w:r w:rsidRPr="00BD330C">
        <w:rPr>
          <w:rFonts w:ascii="Times New Roman" w:eastAsia="Times New Roman" w:hAnsi="Times New Roman" w:cs="Times New Roman"/>
          <w:color w:val="000000"/>
          <w:sz w:val="24"/>
          <w:szCs w:val="24"/>
          <w:lang w:eastAsia="tr-TR"/>
        </w:rPr>
        <w:t>re'sen</w:t>
      </w:r>
      <w:proofErr w:type="spellEnd"/>
      <w:r w:rsidRPr="00BD330C">
        <w:rPr>
          <w:rFonts w:ascii="Times New Roman" w:eastAsia="Times New Roman" w:hAnsi="Times New Roman" w:cs="Times New Roman"/>
          <w:color w:val="000000"/>
          <w:sz w:val="24"/>
          <w:szCs w:val="24"/>
          <w:lang w:eastAsia="tr-TR"/>
        </w:rPr>
        <w:t xml:space="preserve"> atanan kamu görevlilerine harcırah ödenirken, kendi yazılı talepleri üzerine istediği yere atanan kamu görevlilerine harcırah ödenmemesinin “kanun önünde eşitlik” ilkesiyle bağdaşmadığı; ayrıca, kendi yazılı talebi üzerine bir yerden başka bir yere nakledilen kamu görevlilerini harcırah ödemesinden yoksun bırakmanın, hem devlet tüzel kişiliğinin itibarını, hem de kamu hizmetinin etkinliğini olumsuz yönde etkileyeceği, bunun da, sosyal devlet anlayışıyla ve devletin çalışanların hayat seviyelerini yükseltmek, çalışmayı desteklemek ve çalışma barışını sağlamak yükümlülüğüne ters düşeceği; diğer yandan, bir kamu görevlisinin, aile birliğinin sağlanması için eşinin bulunduğu yere atanabilmek amacıyla yazılı talepte bulunmasının isteğe bağlı olmaktan ziyade, bir zorunluluk olarak ortaya çıkması nedeniyle, bu biçimde ortaya çıkan nakil istemlerinin isteğe bağlı olarak nitelendirilemeyeceği, bu bakımdan eş durumuna bağlı olarak yer değiştirme isteminde bulunanlara harcırah ödenmemesi halinde, düşük ücretlerle çalışan kamu görevlilerinin, çoğu zaman, söz konusu nakil masraflarından kaçınmak </w:t>
      </w:r>
      <w:r w:rsidRPr="00BD330C">
        <w:rPr>
          <w:rFonts w:ascii="Times New Roman" w:eastAsia="Times New Roman" w:hAnsi="Times New Roman" w:cs="Times New Roman"/>
          <w:color w:val="000000"/>
          <w:sz w:val="24"/>
          <w:szCs w:val="26"/>
          <w:lang w:eastAsia="tr-TR"/>
        </w:rPr>
        <w:t>amacıyla, bu zorunluluğa bağlı nakil istemlerinden vazgeçmek zorunda kalacakları, bunun da, anayasal güvenceye alınmış olan aile birliğinin korunması ilkesini zedeleyeceği nedenleriyle itiraz konusu kuralın, Anayasa'nın 2</w:t>
      </w:r>
      <w:proofErr w:type="gramStart"/>
      <w:r w:rsidRPr="00BD330C">
        <w:rPr>
          <w:rFonts w:ascii="Times New Roman" w:eastAsia="Times New Roman" w:hAnsi="Times New Roman" w:cs="Times New Roman"/>
          <w:color w:val="000000"/>
          <w:sz w:val="24"/>
          <w:szCs w:val="26"/>
          <w:lang w:eastAsia="tr-TR"/>
        </w:rPr>
        <w:t>.,</w:t>
      </w:r>
      <w:proofErr w:type="gramEnd"/>
      <w:r w:rsidRPr="00BD330C">
        <w:rPr>
          <w:rFonts w:ascii="Times New Roman" w:eastAsia="Times New Roman" w:hAnsi="Times New Roman" w:cs="Times New Roman"/>
          <w:color w:val="000000"/>
          <w:sz w:val="24"/>
          <w:szCs w:val="26"/>
          <w:lang w:eastAsia="tr-TR"/>
        </w:rPr>
        <w:t xml:space="preserve"> 5., 10., 11., 17., 41., 49., 55., 56. ve 65. maddelerine aykırı olduğu ileri sürülmüştür.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30C">
        <w:rPr>
          <w:rFonts w:ascii="Times New Roman" w:eastAsia="Times New Roman" w:hAnsi="Times New Roman" w:cs="Times New Roman"/>
          <w:color w:val="000000"/>
          <w:sz w:val="24"/>
          <w:szCs w:val="26"/>
          <w:lang w:eastAsia="tr-TR"/>
        </w:rPr>
        <w:t>İtiraz konusu kuralla, </w:t>
      </w:r>
      <w:r w:rsidRPr="00BD330C">
        <w:rPr>
          <w:rFonts w:ascii="Times New Roman" w:eastAsia="Times New Roman" w:hAnsi="Times New Roman" w:cs="Times New Roman"/>
          <w:i/>
          <w:iCs/>
          <w:color w:val="000000"/>
          <w:sz w:val="24"/>
          <w:szCs w:val="26"/>
          <w:lang w:eastAsia="tr-TR"/>
        </w:rPr>
        <w:t>“kendi yazılı talepleri üzerine”,</w:t>
      </w:r>
      <w:r w:rsidRPr="00BD330C">
        <w:rPr>
          <w:rFonts w:ascii="Times New Roman" w:eastAsia="Times New Roman" w:hAnsi="Times New Roman" w:cs="Times New Roman"/>
          <w:color w:val="000000"/>
          <w:sz w:val="24"/>
          <w:szCs w:val="26"/>
          <w:lang w:eastAsia="tr-TR"/>
        </w:rPr>
        <w:t> yurt içinde veya dışındaki daimi bir vazifeye naklen tayin olunanlarla, yabancı memleketlerdeki memuriyet merkezi tebdil olunan veyahut bu yerlerden yurt içinde diğer bir daimi vazifeye tayin edilen memur ve hizmetlilere, yeni vazife mahallerine kadar, yol masrafı, yevmiye, aile masrafı ve yer değiştirme masrafı verilmemesi öngörülmüştür.</w:t>
      </w:r>
      <w:proofErr w:type="gramEnd"/>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30C">
        <w:rPr>
          <w:rFonts w:ascii="Times New Roman" w:eastAsia="Times New Roman" w:hAnsi="Times New Roman" w:cs="Times New Roman"/>
          <w:color w:val="000000"/>
          <w:sz w:val="24"/>
          <w:szCs w:val="26"/>
          <w:lang w:eastAsia="tr-TR"/>
        </w:rPr>
        <w:t xml:space="preserve">Temel ve asli fonksiyonları kamu hizmetini yürütmek olan ve bir statü içerisinde görevlerini yerine getiren kamu görevlileri, kamu hizmetinin iyi işlemesi, idarenin fonksiyonlarını rasyonel ve verimli olarak yerine getirebilmesi için, ya kendi isteklerine dayalı olarak ya da </w:t>
      </w:r>
      <w:proofErr w:type="spellStart"/>
      <w:r w:rsidRPr="00BD330C">
        <w:rPr>
          <w:rFonts w:ascii="Times New Roman" w:eastAsia="Times New Roman" w:hAnsi="Times New Roman" w:cs="Times New Roman"/>
          <w:color w:val="000000"/>
          <w:sz w:val="24"/>
          <w:szCs w:val="26"/>
          <w:lang w:eastAsia="tr-TR"/>
        </w:rPr>
        <w:t>re'sen</w:t>
      </w:r>
      <w:proofErr w:type="spellEnd"/>
      <w:r w:rsidRPr="00BD330C">
        <w:rPr>
          <w:rFonts w:ascii="Times New Roman" w:eastAsia="Times New Roman" w:hAnsi="Times New Roman" w:cs="Times New Roman"/>
          <w:color w:val="000000"/>
          <w:sz w:val="24"/>
          <w:szCs w:val="26"/>
          <w:lang w:eastAsia="tr-TR"/>
        </w:rPr>
        <w:t xml:space="preserve">, kanunlarda yer alan kurallar çerçevesinde, yetkili idari makamlarca bulundukları yerden başka bir yere veya bulundukları görevden başka bir göreve atanabilmektedirler. </w:t>
      </w:r>
      <w:proofErr w:type="gramEnd"/>
      <w:r w:rsidRPr="00BD330C">
        <w:rPr>
          <w:rFonts w:ascii="Times New Roman" w:eastAsia="Times New Roman" w:hAnsi="Times New Roman" w:cs="Times New Roman"/>
          <w:color w:val="000000"/>
          <w:sz w:val="24"/>
          <w:szCs w:val="26"/>
          <w:lang w:eastAsia="tr-TR"/>
        </w:rPr>
        <w:t xml:space="preserve">Bu atamaya bağlı olarak da, yeni görev yerlerinde göreve başlayabilmek için bazı giderler yapmak zorunda kalmaktadırlar. İşte, </w:t>
      </w:r>
      <w:proofErr w:type="spellStart"/>
      <w:r w:rsidRPr="00BD330C">
        <w:rPr>
          <w:rFonts w:ascii="Times New Roman" w:eastAsia="Times New Roman" w:hAnsi="Times New Roman" w:cs="Times New Roman"/>
          <w:color w:val="000000"/>
          <w:sz w:val="24"/>
          <w:szCs w:val="26"/>
          <w:lang w:eastAsia="tr-TR"/>
        </w:rPr>
        <w:t>kanunkoyucu</w:t>
      </w:r>
      <w:proofErr w:type="spellEnd"/>
      <w:r w:rsidRPr="00BD330C">
        <w:rPr>
          <w:rFonts w:ascii="Times New Roman" w:eastAsia="Times New Roman" w:hAnsi="Times New Roman" w:cs="Times New Roman"/>
          <w:color w:val="000000"/>
          <w:sz w:val="24"/>
          <w:szCs w:val="26"/>
          <w:lang w:eastAsia="tr-TR"/>
        </w:rPr>
        <w:t xml:space="preserve"> tarafından, atama işlemi sonucunda, görev yeri değişen kamu görevlisinin, maddi açıdan belli bir külfetle karşı karşıya kalması ve bu külfetin, kamu hizmetinin yürütülmesinden kaynaklanması nedeniyle ve kamuca karşılanması amacıyla, yasal düzenlemeler yapılmıştır.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30C">
        <w:rPr>
          <w:rFonts w:ascii="Times New Roman" w:eastAsia="Times New Roman" w:hAnsi="Times New Roman" w:cs="Times New Roman"/>
          <w:color w:val="000000"/>
          <w:sz w:val="24"/>
          <w:szCs w:val="26"/>
          <w:lang w:eastAsia="tr-TR"/>
        </w:rPr>
        <w:t>Harcırah Kanunu, kamu hukuku alanında, çalışanla çalıştıranlar arasındaki istihdam ilişkilerini ve buna dayanan mali hakları düzenleyen bir Kanun değil, 1'inci maddesinde belirtildiği üzere, genel, katma ve özel bütçeli idarelerde, bunlara bağlı sabit ve döner sermayeli kurumlarda, özel kanunlarla kurulmuş banka ve teşekküllerde (…) yolluk ödenmesini gerektiren hizmet yapılması hallerinde uygulanacak kuralları içeren bir gider kanunudur.</w:t>
      </w:r>
      <w:proofErr w:type="gramEnd"/>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Yolluk ödemesi, kamu hizmetinin gerektirdiği durumlarda, bu hizmet için görevlendirilen kişilerin katlanacakları giderleri karşılamak üzere yapılan parasal bir idari işlemdir. Başka bir deyişle, gerektiğinde görevlendirilen kişilere, katlandıkları zorunlu giderlerin karşılığı olarak yapılan bir ödemedir.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 xml:space="preserve">Nakil işlemi, idarece, takdir yetkisi kapsamında, kamu görevlisinin istemi olmaksızın tesis edilebileceği gibi, mevzuatın öngördüğü koşulların varlığı halinde, yine takdir yetkisi kapsamında, kamu görevlisinin talebi üzerine de tesis edilebilir. Bu anlamda, nakil isteminde bulunmak, kamu görevlileri için, bir hak olarak gözükmekte ise de, istemin yerine getirilmesinin kamu yararı ve hizmetin gerekleri ile sınırlandırılmış olması nedeniyle, bu </w:t>
      </w:r>
      <w:r w:rsidRPr="00BD330C">
        <w:rPr>
          <w:rFonts w:ascii="Times New Roman" w:eastAsia="Times New Roman" w:hAnsi="Times New Roman" w:cs="Times New Roman"/>
          <w:color w:val="000000"/>
          <w:sz w:val="24"/>
          <w:szCs w:val="26"/>
          <w:lang w:eastAsia="tr-TR"/>
        </w:rPr>
        <w:lastRenderedPageBreak/>
        <w:t>hakkın kullanılmasıyla ortaya konulan istemin, idarelerce, mutlaka karşılanması zorunluluğu bulunmamaktadır. Her iki durumda da, yargısal denetim yetkisi saklı kalmak kaydıyla, işlemin tesis edilip edilmeyeceği idarenin takdirindedir.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Öte yandan, 657 sayılı Kanunun 62. maddesinin 2595 sayılı Kanunun 4'üncü maddesiyle değişik 3'üncü paragrafında, yer değiştirme suretiyle yapılan atamalarda, memurlara, yolluklarının, atama emirleri tebliğ edilince ödeme emri aranmaksızın, saymanlıklarca derhal ödeneceği hükmü yer almış, anılan Kanun hükmünde görev yerinin değişmesinin isteğe bağlı olup olmaması yönünden, bir ayrım yapılmamıştır.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 xml:space="preserve">Anayasa'nın 2. maddesinde, Türkiye Cumhuriyeti'nin sosyal bir hukuk devleti olduğu belirtilmiştir. </w:t>
      </w:r>
      <w:proofErr w:type="gramStart"/>
      <w:r w:rsidRPr="00BD330C">
        <w:rPr>
          <w:rFonts w:ascii="Times New Roman" w:eastAsia="Times New Roman" w:hAnsi="Times New Roman" w:cs="Times New Roman"/>
          <w:color w:val="000000"/>
          <w:sz w:val="24"/>
          <w:szCs w:val="26"/>
          <w:lang w:eastAsia="tr-TR"/>
        </w:rPr>
        <w:t xml:space="preserve">Bu maddede belirtilen sosyal hukuk devleti, temel hak ve özgürlükleri en geniş ölçüde gerçekleştiren ve güvence altına alan, toplumsal gerekleri ve toplum yararını gözeten, kişi ve toplum yararı arasında denge kuran, toplumsal dayanışmayı en üst düzeyde gerçekleştiren, güçsüzleri güçlüler karşısında koruyarak eşitliği, sosyal adaleti sağlayan, çalışma hayatının gelişmesi için önlemler alarak çalışanları koruyan, sosyal güvenlik sorunlarını çözmeyi yüklenmiş, ülkenin kalkınmasıyla birlikte ulusal gelirin sosyal katmanlar arasında adaletli biçimde sağlanmasını amaç edinmiş devlettir. </w:t>
      </w:r>
      <w:proofErr w:type="gramEnd"/>
      <w:r w:rsidRPr="00BD330C">
        <w:rPr>
          <w:rFonts w:ascii="Times New Roman" w:eastAsia="Times New Roman" w:hAnsi="Times New Roman" w:cs="Times New Roman"/>
          <w:color w:val="000000"/>
          <w:sz w:val="24"/>
          <w:szCs w:val="26"/>
          <w:lang w:eastAsia="tr-TR"/>
        </w:rPr>
        <w:t>Güçsüzleri güçlülere ezdirmemek ilkesi, herkesi, bu arada çalışanları, emeklilerle yaşlıları, durumlarına uygun düzenlemelerle, sağlıklı, mutlu ve güven içinde yaşatmayı gerektirir.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Nakil işlemi sonucunda, görev yeri değişen kamu görevlilerinin, maddi açıdan belli bir külfetle karşı karşıya kalmaları ve bu külfetin, kamu hizmetinin yürütülmesinden kaynaklanması nedeniyle, isteklerine dayalı olarak nakledilmiş bile olsalar, söz konusu külfetin kamuca karşılanması icap ettiğinden, iptali istenilen kural, Anayasa'nın 2. maddesiyle bağdaşmamaktadır.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Öte yandan, Anayasa'nın 10. maddesindeki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 xml:space="preserve">Kendi yazılı talepleri üzerine nakledilen kamu görevlileri ile </w:t>
      </w:r>
      <w:proofErr w:type="spellStart"/>
      <w:r w:rsidRPr="00BD330C">
        <w:rPr>
          <w:rFonts w:ascii="Times New Roman" w:eastAsia="Times New Roman" w:hAnsi="Times New Roman" w:cs="Times New Roman"/>
          <w:color w:val="000000"/>
          <w:sz w:val="24"/>
          <w:szCs w:val="26"/>
          <w:lang w:eastAsia="tr-TR"/>
        </w:rPr>
        <w:t>re'sen</w:t>
      </w:r>
      <w:proofErr w:type="spellEnd"/>
      <w:r w:rsidRPr="00BD330C">
        <w:rPr>
          <w:rFonts w:ascii="Times New Roman" w:eastAsia="Times New Roman" w:hAnsi="Times New Roman" w:cs="Times New Roman"/>
          <w:color w:val="000000"/>
          <w:sz w:val="24"/>
          <w:szCs w:val="26"/>
          <w:lang w:eastAsia="tr-TR"/>
        </w:rPr>
        <w:t xml:space="preserve"> nakledilen kamu görevlilerinin, nakil işleminin hukuksal niteliği yönünden ve yer değiştirmeye bağlı olarak ödenen harcırah bakımından, aynı hukuksal konumda oldukları kuşkusuzdur. Aynı hukuksal konumda olanlar arasında farklı kurallar öngörülmesi Anayasa'nın 10. maddesindeki eşitlik ilkesine aykırılık oluşturur.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Açıklanan nedenlerle, itiraz konusu kural, Anayasa'nın 2. ve 10. maddelerine aykırıdır. İptali gerekir.</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İtiraz konusu kuralın Anayasa'nın, 17</w:t>
      </w:r>
      <w:proofErr w:type="gramStart"/>
      <w:r w:rsidRPr="00BD330C">
        <w:rPr>
          <w:rFonts w:ascii="Times New Roman" w:eastAsia="Times New Roman" w:hAnsi="Times New Roman" w:cs="Times New Roman"/>
          <w:color w:val="000000"/>
          <w:sz w:val="24"/>
          <w:szCs w:val="26"/>
          <w:lang w:eastAsia="tr-TR"/>
        </w:rPr>
        <w:t>.,</w:t>
      </w:r>
      <w:proofErr w:type="gramEnd"/>
      <w:r w:rsidRPr="00BD330C">
        <w:rPr>
          <w:rFonts w:ascii="Times New Roman" w:eastAsia="Times New Roman" w:hAnsi="Times New Roman" w:cs="Times New Roman"/>
          <w:color w:val="000000"/>
          <w:sz w:val="24"/>
          <w:szCs w:val="26"/>
          <w:lang w:eastAsia="tr-TR"/>
        </w:rPr>
        <w:t xml:space="preserve"> 41., 49., 55., 56. ve 65. maddeleri ile ilgisi görülmemiş, 5. ve 11. maddeleri yönünden de incelenmesine gerek duyulmamıştır.</w:t>
      </w:r>
    </w:p>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b/>
          <w:bCs/>
          <w:color w:val="000000"/>
          <w:sz w:val="24"/>
          <w:szCs w:val="26"/>
          <w:lang w:eastAsia="tr-TR"/>
        </w:rPr>
        <w:t>VI- SONUÇ</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 xml:space="preserve">10.2.1954 günlü, 6245 sayılı “Harcırah </w:t>
      </w:r>
      <w:proofErr w:type="spellStart"/>
      <w:r w:rsidRPr="00BD330C">
        <w:rPr>
          <w:rFonts w:ascii="Times New Roman" w:eastAsia="Times New Roman" w:hAnsi="Times New Roman" w:cs="Times New Roman"/>
          <w:color w:val="000000"/>
          <w:sz w:val="24"/>
          <w:szCs w:val="26"/>
          <w:lang w:eastAsia="tr-TR"/>
        </w:rPr>
        <w:t>Kanunu”nun</w:t>
      </w:r>
      <w:proofErr w:type="spellEnd"/>
      <w:r w:rsidRPr="00BD330C">
        <w:rPr>
          <w:rFonts w:ascii="Times New Roman" w:eastAsia="Times New Roman" w:hAnsi="Times New Roman" w:cs="Times New Roman"/>
          <w:color w:val="000000"/>
          <w:sz w:val="24"/>
          <w:szCs w:val="26"/>
          <w:lang w:eastAsia="tr-TR"/>
        </w:rPr>
        <w:t xml:space="preserve"> 10. maddesinin (1) numaralı bendinin başına 31.7.2003 günlü, 4969 sayılı Yasa ile eklenen “Kendi yazılı talepleri üzerine </w:t>
      </w:r>
      <w:r w:rsidRPr="00BD330C">
        <w:rPr>
          <w:rFonts w:ascii="Times New Roman" w:eastAsia="Times New Roman" w:hAnsi="Times New Roman" w:cs="Times New Roman"/>
          <w:color w:val="000000"/>
          <w:sz w:val="24"/>
          <w:szCs w:val="26"/>
          <w:lang w:eastAsia="tr-TR"/>
        </w:rPr>
        <w:lastRenderedPageBreak/>
        <w:t>gönderilenler hariç olmak üzere;” ibaresinin, Anayasa'ya aykırı olduğuna ve İPTALİNE, 4.5.2005 gününde OYBİRLİĞİYLE karar verildi.</w:t>
      </w:r>
    </w:p>
    <w:p w:rsidR="00BD330C" w:rsidRP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D330C" w:rsidRPr="00BD330C" w:rsidTr="00BD330C">
        <w:trPr>
          <w:tblCellSpacing w:w="0" w:type="dxa"/>
          <w:jc w:val="center"/>
        </w:trPr>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Başkanvekili</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Haşim KILIÇ</w:t>
            </w:r>
          </w:p>
        </w:tc>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D330C">
              <w:rPr>
                <w:rFonts w:ascii="Times New Roman" w:eastAsia="Times New Roman" w:hAnsi="Times New Roman" w:cs="Times New Roman"/>
                <w:color w:val="000000"/>
                <w:sz w:val="24"/>
                <w:szCs w:val="26"/>
                <w:lang w:eastAsia="tr-TR"/>
              </w:rPr>
              <w:t>Sacit</w:t>
            </w:r>
            <w:proofErr w:type="spellEnd"/>
            <w:r w:rsidRPr="00BD330C">
              <w:rPr>
                <w:rFonts w:ascii="Times New Roman" w:eastAsia="Times New Roman" w:hAnsi="Times New Roman" w:cs="Times New Roman"/>
                <w:color w:val="000000"/>
                <w:sz w:val="24"/>
                <w:szCs w:val="26"/>
                <w:lang w:eastAsia="tr-TR"/>
              </w:rPr>
              <w:t xml:space="preserve"> ADALI</w:t>
            </w:r>
          </w:p>
        </w:tc>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Fulya KANTARCIOĞLU</w:t>
            </w:r>
          </w:p>
        </w:tc>
      </w:tr>
    </w:tbl>
    <w:p w:rsid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D330C" w:rsidRPr="00BD330C" w:rsidTr="00BD330C">
        <w:trPr>
          <w:tblCellSpacing w:w="0" w:type="dxa"/>
          <w:jc w:val="center"/>
        </w:trPr>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Tülay TUĞCU</w:t>
            </w:r>
          </w:p>
        </w:tc>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Ahmet AKYALÇIN</w:t>
            </w:r>
          </w:p>
        </w:tc>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Mehmet ERTEN</w:t>
            </w:r>
          </w:p>
        </w:tc>
      </w:tr>
    </w:tbl>
    <w:p w:rsid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D330C" w:rsidRPr="00BD330C" w:rsidTr="00BD330C">
        <w:trPr>
          <w:tblCellSpacing w:w="0" w:type="dxa"/>
          <w:jc w:val="center"/>
        </w:trPr>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Cafer ŞAT</w:t>
            </w:r>
          </w:p>
        </w:tc>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A. Necmi ÖZLER</w:t>
            </w:r>
          </w:p>
        </w:tc>
        <w:tc>
          <w:tcPr>
            <w:tcW w:w="1667"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Ali GÜZEL</w:t>
            </w:r>
          </w:p>
        </w:tc>
      </w:tr>
    </w:tbl>
    <w:p w:rsid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D330C" w:rsidRPr="00BD330C" w:rsidTr="00BD330C">
        <w:trPr>
          <w:tblCellSpacing w:w="0" w:type="dxa"/>
          <w:jc w:val="center"/>
        </w:trPr>
        <w:tc>
          <w:tcPr>
            <w:tcW w:w="2500"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Fettah OTO</w:t>
            </w:r>
          </w:p>
        </w:tc>
        <w:tc>
          <w:tcPr>
            <w:tcW w:w="2500" w:type="pct"/>
            <w:hideMark/>
          </w:tcPr>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Üye</w:t>
            </w:r>
          </w:p>
          <w:p w:rsidR="00BD330C" w:rsidRPr="00BD330C" w:rsidRDefault="00BD330C" w:rsidP="00BD330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6"/>
                <w:lang w:eastAsia="tr-TR"/>
              </w:rPr>
              <w:t>Serdar ÖZGÜLDÜR</w:t>
            </w:r>
          </w:p>
        </w:tc>
      </w:tr>
    </w:tbl>
    <w:bookmarkEnd w:id="0"/>
    <w:p w:rsidR="00BD330C" w:rsidRDefault="00BD330C" w:rsidP="00BD330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30C">
        <w:rPr>
          <w:rFonts w:ascii="Times New Roman" w:eastAsia="Times New Roman" w:hAnsi="Times New Roman" w:cs="Times New Roman"/>
          <w:color w:val="000000"/>
          <w:sz w:val="24"/>
          <w:szCs w:val="20"/>
          <w:lang w:eastAsia="tr-TR"/>
        </w:rPr>
        <w:t> </w:t>
      </w:r>
    </w:p>
    <w:p w:rsidR="00CE1FB9" w:rsidRPr="00BD330C" w:rsidRDefault="00CE1FB9" w:rsidP="00BD330C">
      <w:pPr>
        <w:spacing w:before="100" w:beforeAutospacing="1" w:after="100" w:afterAutospacing="1" w:line="240" w:lineRule="auto"/>
        <w:ind w:firstLine="709"/>
        <w:jc w:val="both"/>
        <w:rPr>
          <w:rFonts w:ascii="Times New Roman" w:hAnsi="Times New Roman" w:cs="Times New Roman"/>
          <w:sz w:val="24"/>
        </w:rPr>
      </w:pPr>
    </w:p>
    <w:sectPr w:rsidR="00CE1FB9" w:rsidRPr="00BD330C" w:rsidSect="00BD33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4F" w:rsidRDefault="009F344F" w:rsidP="00BD330C">
      <w:pPr>
        <w:spacing w:after="0" w:line="240" w:lineRule="auto"/>
      </w:pPr>
      <w:r>
        <w:separator/>
      </w:r>
    </w:p>
  </w:endnote>
  <w:endnote w:type="continuationSeparator" w:id="0">
    <w:p w:rsidR="009F344F" w:rsidRDefault="009F344F" w:rsidP="00BD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0C" w:rsidRDefault="00BD330C" w:rsidP="00D306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330C" w:rsidRDefault="00BD330C" w:rsidP="00BD33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0C" w:rsidRPr="00BD330C" w:rsidRDefault="00BD330C" w:rsidP="00D30607">
    <w:pPr>
      <w:pStyle w:val="Altbilgi"/>
      <w:framePr w:wrap="around" w:vAnchor="text" w:hAnchor="margin" w:xAlign="right" w:y="1"/>
      <w:rPr>
        <w:rStyle w:val="SayfaNumaras"/>
        <w:rFonts w:ascii="Times New Roman" w:hAnsi="Times New Roman" w:cs="Times New Roman"/>
      </w:rPr>
    </w:pPr>
    <w:r w:rsidRPr="00BD330C">
      <w:rPr>
        <w:rStyle w:val="SayfaNumaras"/>
        <w:rFonts w:ascii="Times New Roman" w:hAnsi="Times New Roman" w:cs="Times New Roman"/>
      </w:rPr>
      <w:fldChar w:fldCharType="begin"/>
    </w:r>
    <w:r w:rsidRPr="00BD330C">
      <w:rPr>
        <w:rStyle w:val="SayfaNumaras"/>
        <w:rFonts w:ascii="Times New Roman" w:hAnsi="Times New Roman" w:cs="Times New Roman"/>
      </w:rPr>
      <w:instrText xml:space="preserve">PAGE  </w:instrText>
    </w:r>
    <w:r w:rsidRPr="00BD330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D330C">
      <w:rPr>
        <w:rStyle w:val="SayfaNumaras"/>
        <w:rFonts w:ascii="Times New Roman" w:hAnsi="Times New Roman" w:cs="Times New Roman"/>
      </w:rPr>
      <w:fldChar w:fldCharType="end"/>
    </w:r>
  </w:p>
  <w:p w:rsidR="00BD330C" w:rsidRPr="00BD330C" w:rsidRDefault="00BD330C" w:rsidP="00BD33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0C" w:rsidRDefault="00BD33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4F" w:rsidRDefault="009F344F" w:rsidP="00BD330C">
      <w:pPr>
        <w:spacing w:after="0" w:line="240" w:lineRule="auto"/>
      </w:pPr>
      <w:r>
        <w:separator/>
      </w:r>
    </w:p>
  </w:footnote>
  <w:footnote w:type="continuationSeparator" w:id="0">
    <w:p w:rsidR="009F344F" w:rsidRDefault="009F344F" w:rsidP="00BD3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0C" w:rsidRDefault="00BD33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0C" w:rsidRDefault="00BD330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/54</w:t>
    </w:r>
  </w:p>
  <w:p w:rsidR="00BD330C" w:rsidRDefault="00BD330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/24</w:t>
    </w:r>
  </w:p>
  <w:p w:rsidR="00BD330C" w:rsidRPr="00BD330C" w:rsidRDefault="00BD33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0C" w:rsidRDefault="00BD33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F6949"/>
    <w:multiLevelType w:val="multilevel"/>
    <w:tmpl w:val="E0582FF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64D6BA0"/>
    <w:multiLevelType w:val="multilevel"/>
    <w:tmpl w:val="3D6244C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7C40879"/>
    <w:multiLevelType w:val="multilevel"/>
    <w:tmpl w:val="67A0FE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55B582D"/>
    <w:multiLevelType w:val="multilevel"/>
    <w:tmpl w:val="12D014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EE"/>
    <w:rsid w:val="009F344F"/>
    <w:rsid w:val="00BD330C"/>
    <w:rsid w:val="00C926E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4B0ED-9287-4F4B-AFE9-DB5CEB0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330C"/>
    <w:rPr>
      <w:color w:val="0000FF"/>
      <w:u w:val="single"/>
    </w:rPr>
  </w:style>
  <w:style w:type="paragraph" w:styleId="NormalWeb">
    <w:name w:val="Normal (Web)"/>
    <w:basedOn w:val="Normal"/>
    <w:uiPriority w:val="99"/>
    <w:semiHidden/>
    <w:unhideWhenUsed/>
    <w:rsid w:val="00BD33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D33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33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330C"/>
  </w:style>
  <w:style w:type="paragraph" w:styleId="Altbilgi">
    <w:name w:val="footer"/>
    <w:basedOn w:val="Normal"/>
    <w:link w:val="AltbilgiChar"/>
    <w:uiPriority w:val="99"/>
    <w:unhideWhenUsed/>
    <w:rsid w:val="00BD33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330C"/>
  </w:style>
  <w:style w:type="character" w:styleId="SayfaNumaras">
    <w:name w:val="page number"/>
    <w:basedOn w:val="VarsaylanParagrafYazTipi"/>
    <w:uiPriority w:val="99"/>
    <w:semiHidden/>
    <w:unhideWhenUsed/>
    <w:rsid w:val="00BD3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79256">
      <w:bodyDiv w:val="1"/>
      <w:marLeft w:val="0"/>
      <w:marRight w:val="0"/>
      <w:marTop w:val="0"/>
      <w:marBottom w:val="0"/>
      <w:divBdr>
        <w:top w:val="none" w:sz="0" w:space="0" w:color="auto"/>
        <w:left w:val="none" w:sz="0" w:space="0" w:color="auto"/>
        <w:bottom w:val="none" w:sz="0" w:space="0" w:color="auto"/>
        <w:right w:val="none" w:sz="0" w:space="0" w:color="auto"/>
      </w:divBdr>
      <w:divsChild>
        <w:div w:id="23182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2019-01-18T05:51:00Z</dcterms:created>
  <dcterms:modified xsi:type="dcterms:W3CDTF">2019-01-18T05:52:00Z</dcterms:modified>
</cp:coreProperties>
</file>