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E8E" w:rsidRPr="00161E8E" w:rsidRDefault="00161E8E" w:rsidP="00161E8E">
      <w:pPr>
        <w:spacing w:before="100" w:after="100" w:line="240" w:lineRule="auto"/>
        <w:jc w:val="center"/>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ANAYASA MAHKEMESİ KARARI</w:t>
      </w:r>
    </w:p>
    <w:p w:rsidR="00161E8E" w:rsidRP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w:t>
      </w:r>
    </w:p>
    <w:p w:rsidR="00161E8E" w:rsidRPr="00161E8E" w:rsidRDefault="00161E8E" w:rsidP="00161E8E">
      <w:pPr>
        <w:spacing w:after="0" w:line="240" w:lineRule="auto"/>
        <w:jc w:val="both"/>
        <w:rPr>
          <w:rFonts w:ascii="Times New Roman" w:eastAsia="Times New Roman" w:hAnsi="Times New Roman" w:cs="Times New Roman"/>
          <w:b/>
          <w:color w:val="000000"/>
          <w:sz w:val="24"/>
          <w:szCs w:val="20"/>
          <w:lang w:eastAsia="tr-TR"/>
        </w:rPr>
      </w:pPr>
      <w:r w:rsidRPr="00161E8E">
        <w:rPr>
          <w:rFonts w:ascii="Times New Roman" w:eastAsia="Times New Roman" w:hAnsi="Times New Roman" w:cs="Times New Roman"/>
          <w:b/>
          <w:bCs/>
          <w:color w:val="000000"/>
          <w:sz w:val="24"/>
          <w:szCs w:val="26"/>
          <w:lang w:eastAsia="tr-TR"/>
        </w:rPr>
        <w:t xml:space="preserve">Esas </w:t>
      </w:r>
      <w:proofErr w:type="gramStart"/>
      <w:r w:rsidRPr="00161E8E">
        <w:rPr>
          <w:rFonts w:ascii="Times New Roman" w:eastAsia="Times New Roman" w:hAnsi="Times New Roman" w:cs="Times New Roman"/>
          <w:b/>
          <w:bCs/>
          <w:color w:val="000000"/>
          <w:sz w:val="24"/>
          <w:szCs w:val="26"/>
          <w:lang w:eastAsia="tr-TR"/>
        </w:rPr>
        <w:t>Sayısı     : 2001</w:t>
      </w:r>
      <w:proofErr w:type="gramEnd"/>
      <w:r w:rsidRPr="00161E8E">
        <w:rPr>
          <w:rFonts w:ascii="Times New Roman" w:eastAsia="Times New Roman" w:hAnsi="Times New Roman" w:cs="Times New Roman"/>
          <w:b/>
          <w:bCs/>
          <w:color w:val="000000"/>
          <w:sz w:val="24"/>
          <w:szCs w:val="26"/>
          <w:lang w:eastAsia="tr-TR"/>
        </w:rPr>
        <w:t>/8</w:t>
      </w:r>
    </w:p>
    <w:p w:rsidR="00161E8E" w:rsidRPr="00161E8E" w:rsidRDefault="00161E8E" w:rsidP="00161E8E">
      <w:pPr>
        <w:spacing w:after="0" w:line="240" w:lineRule="auto"/>
        <w:jc w:val="both"/>
        <w:rPr>
          <w:rFonts w:ascii="Times New Roman" w:eastAsia="Times New Roman" w:hAnsi="Times New Roman" w:cs="Times New Roman"/>
          <w:b/>
          <w:color w:val="000000"/>
          <w:sz w:val="24"/>
          <w:szCs w:val="20"/>
          <w:lang w:eastAsia="tr-TR"/>
        </w:rPr>
      </w:pPr>
      <w:r w:rsidRPr="00161E8E">
        <w:rPr>
          <w:rFonts w:ascii="Times New Roman" w:eastAsia="Times New Roman" w:hAnsi="Times New Roman" w:cs="Times New Roman"/>
          <w:b/>
          <w:bCs/>
          <w:color w:val="000000"/>
          <w:sz w:val="24"/>
          <w:szCs w:val="26"/>
          <w:lang w:eastAsia="tr-TR"/>
        </w:rPr>
        <w:t xml:space="preserve">Karar </w:t>
      </w:r>
      <w:proofErr w:type="gramStart"/>
      <w:r w:rsidRPr="00161E8E">
        <w:rPr>
          <w:rFonts w:ascii="Times New Roman" w:eastAsia="Times New Roman" w:hAnsi="Times New Roman" w:cs="Times New Roman"/>
          <w:b/>
          <w:bCs/>
          <w:color w:val="000000"/>
          <w:sz w:val="24"/>
          <w:szCs w:val="26"/>
          <w:lang w:eastAsia="tr-TR"/>
        </w:rPr>
        <w:t>Sayısı  : 2004</w:t>
      </w:r>
      <w:proofErr w:type="gramEnd"/>
      <w:r w:rsidRPr="00161E8E">
        <w:rPr>
          <w:rFonts w:ascii="Times New Roman" w:eastAsia="Times New Roman" w:hAnsi="Times New Roman" w:cs="Times New Roman"/>
          <w:b/>
          <w:bCs/>
          <w:color w:val="000000"/>
          <w:sz w:val="24"/>
          <w:szCs w:val="26"/>
          <w:lang w:eastAsia="tr-TR"/>
        </w:rPr>
        <w:t>/95</w:t>
      </w:r>
    </w:p>
    <w:p w:rsidR="00161E8E" w:rsidRPr="00161E8E" w:rsidRDefault="00161E8E" w:rsidP="00161E8E">
      <w:pPr>
        <w:spacing w:after="0" w:line="240" w:lineRule="auto"/>
        <w:jc w:val="both"/>
        <w:rPr>
          <w:rFonts w:ascii="Times New Roman" w:eastAsia="Times New Roman" w:hAnsi="Times New Roman" w:cs="Times New Roman"/>
          <w:b/>
          <w:color w:val="000000"/>
          <w:sz w:val="24"/>
          <w:szCs w:val="20"/>
          <w:lang w:eastAsia="tr-TR"/>
        </w:rPr>
      </w:pPr>
      <w:r w:rsidRPr="00161E8E">
        <w:rPr>
          <w:rFonts w:ascii="Times New Roman" w:eastAsia="Times New Roman" w:hAnsi="Times New Roman" w:cs="Times New Roman"/>
          <w:b/>
          <w:bCs/>
          <w:color w:val="000000"/>
          <w:sz w:val="24"/>
          <w:szCs w:val="26"/>
          <w:lang w:eastAsia="tr-TR"/>
        </w:rPr>
        <w:t xml:space="preserve">Karar </w:t>
      </w:r>
      <w:proofErr w:type="gramStart"/>
      <w:r w:rsidRPr="00161E8E">
        <w:rPr>
          <w:rFonts w:ascii="Times New Roman" w:eastAsia="Times New Roman" w:hAnsi="Times New Roman" w:cs="Times New Roman"/>
          <w:b/>
          <w:bCs/>
          <w:color w:val="000000"/>
          <w:sz w:val="24"/>
          <w:szCs w:val="26"/>
          <w:lang w:eastAsia="tr-TR"/>
        </w:rPr>
        <w:t>Günü   : 14</w:t>
      </w:r>
      <w:proofErr w:type="gramEnd"/>
      <w:r w:rsidRPr="00161E8E">
        <w:rPr>
          <w:rFonts w:ascii="Times New Roman" w:eastAsia="Times New Roman" w:hAnsi="Times New Roman" w:cs="Times New Roman"/>
          <w:b/>
          <w:bCs/>
          <w:color w:val="000000"/>
          <w:sz w:val="24"/>
          <w:szCs w:val="26"/>
          <w:lang w:eastAsia="tr-TR"/>
        </w:rPr>
        <w:t>.7.2004</w:t>
      </w:r>
    </w:p>
    <w:p w:rsidR="00161E8E" w:rsidRDefault="00161E8E" w:rsidP="00161E8E">
      <w:pPr>
        <w:spacing w:after="0" w:line="240" w:lineRule="auto"/>
        <w:jc w:val="both"/>
        <w:rPr>
          <w:rFonts w:ascii="Times New Roman" w:eastAsia="Times New Roman" w:hAnsi="Times New Roman" w:cs="Times New Roman"/>
          <w:b/>
          <w:bCs/>
          <w:color w:val="000000"/>
          <w:sz w:val="24"/>
          <w:szCs w:val="26"/>
          <w:lang w:val="en-US" w:eastAsia="tr-TR"/>
        </w:rPr>
      </w:pPr>
      <w:proofErr w:type="spellStart"/>
      <w:r w:rsidRPr="00161E8E">
        <w:rPr>
          <w:rFonts w:ascii="Times New Roman" w:eastAsia="Times New Roman" w:hAnsi="Times New Roman" w:cs="Times New Roman"/>
          <w:b/>
          <w:bCs/>
          <w:color w:val="000000"/>
          <w:sz w:val="24"/>
          <w:szCs w:val="26"/>
          <w:lang w:val="en-US" w:eastAsia="tr-TR"/>
        </w:rPr>
        <w:t>Resmi</w:t>
      </w:r>
      <w:proofErr w:type="spellEnd"/>
      <w:r w:rsidRPr="00161E8E">
        <w:rPr>
          <w:rFonts w:ascii="Times New Roman" w:eastAsia="Times New Roman" w:hAnsi="Times New Roman" w:cs="Times New Roman"/>
          <w:b/>
          <w:bCs/>
          <w:color w:val="000000"/>
          <w:sz w:val="24"/>
          <w:szCs w:val="26"/>
          <w:lang w:val="en-US" w:eastAsia="tr-TR"/>
        </w:rPr>
        <w:t xml:space="preserve"> </w:t>
      </w:r>
      <w:proofErr w:type="spellStart"/>
      <w:r w:rsidRPr="00161E8E">
        <w:rPr>
          <w:rFonts w:ascii="Times New Roman" w:eastAsia="Times New Roman" w:hAnsi="Times New Roman" w:cs="Times New Roman"/>
          <w:b/>
          <w:bCs/>
          <w:color w:val="000000"/>
          <w:sz w:val="24"/>
          <w:szCs w:val="26"/>
          <w:lang w:val="en-US" w:eastAsia="tr-TR"/>
        </w:rPr>
        <w:t>Gazete</w:t>
      </w:r>
      <w:proofErr w:type="spellEnd"/>
      <w:r w:rsidRPr="00161E8E">
        <w:rPr>
          <w:rFonts w:ascii="Times New Roman" w:eastAsia="Times New Roman" w:hAnsi="Times New Roman" w:cs="Times New Roman"/>
          <w:b/>
          <w:bCs/>
          <w:color w:val="000000"/>
          <w:sz w:val="24"/>
          <w:szCs w:val="26"/>
          <w:lang w:val="en-US" w:eastAsia="tr-TR"/>
        </w:rPr>
        <w:t xml:space="preserve"> </w:t>
      </w:r>
      <w:proofErr w:type="spellStart"/>
      <w:r w:rsidRPr="00161E8E">
        <w:rPr>
          <w:rFonts w:ascii="Times New Roman" w:eastAsia="Times New Roman" w:hAnsi="Times New Roman" w:cs="Times New Roman"/>
          <w:b/>
          <w:bCs/>
          <w:color w:val="000000"/>
          <w:sz w:val="24"/>
          <w:szCs w:val="26"/>
          <w:lang w:val="en-US" w:eastAsia="tr-TR"/>
        </w:rPr>
        <w:t>tarih</w:t>
      </w:r>
      <w:proofErr w:type="spellEnd"/>
      <w:r w:rsidRPr="00161E8E">
        <w:rPr>
          <w:rFonts w:ascii="Times New Roman" w:eastAsia="Times New Roman" w:hAnsi="Times New Roman" w:cs="Times New Roman"/>
          <w:b/>
          <w:bCs/>
          <w:color w:val="000000"/>
          <w:sz w:val="24"/>
          <w:szCs w:val="26"/>
          <w:lang w:val="en-US" w:eastAsia="tr-TR"/>
        </w:rPr>
        <w:t>/</w:t>
      </w:r>
      <w:proofErr w:type="spellStart"/>
      <w:r w:rsidRPr="00161E8E">
        <w:rPr>
          <w:rFonts w:ascii="Times New Roman" w:eastAsia="Times New Roman" w:hAnsi="Times New Roman" w:cs="Times New Roman"/>
          <w:b/>
          <w:bCs/>
          <w:color w:val="000000"/>
          <w:sz w:val="24"/>
          <w:szCs w:val="26"/>
          <w:lang w:val="en-US" w:eastAsia="tr-TR"/>
        </w:rPr>
        <w:t>sayı</w:t>
      </w:r>
      <w:proofErr w:type="spellEnd"/>
      <w:r w:rsidRPr="00161E8E">
        <w:rPr>
          <w:rFonts w:ascii="Times New Roman" w:eastAsia="Times New Roman" w:hAnsi="Times New Roman" w:cs="Times New Roman"/>
          <w:b/>
          <w:bCs/>
          <w:color w:val="000000"/>
          <w:sz w:val="24"/>
          <w:szCs w:val="26"/>
          <w:lang w:val="en-US" w:eastAsia="tr-TR"/>
        </w:rPr>
        <w:t>: 02.06.2005 / 25833</w:t>
      </w:r>
    </w:p>
    <w:p w:rsidR="00161E8E" w:rsidRPr="00161E8E" w:rsidRDefault="00161E8E" w:rsidP="00161E8E">
      <w:pPr>
        <w:spacing w:after="0" w:line="240" w:lineRule="auto"/>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xml:space="preserve">İTİRAZ YOLUNA </w:t>
      </w:r>
      <w:proofErr w:type="gramStart"/>
      <w:r w:rsidRPr="00161E8E">
        <w:rPr>
          <w:rFonts w:ascii="Times New Roman" w:eastAsia="Times New Roman" w:hAnsi="Times New Roman" w:cs="Times New Roman"/>
          <w:b/>
          <w:bCs/>
          <w:color w:val="000000"/>
          <w:sz w:val="24"/>
          <w:szCs w:val="26"/>
          <w:lang w:eastAsia="tr-TR"/>
        </w:rPr>
        <w:t>BAŞVURAN : </w:t>
      </w:r>
      <w:r w:rsidRPr="00161E8E">
        <w:rPr>
          <w:rFonts w:ascii="Times New Roman" w:eastAsia="Times New Roman" w:hAnsi="Times New Roman" w:cs="Times New Roman"/>
          <w:color w:val="000000"/>
          <w:sz w:val="24"/>
          <w:szCs w:val="26"/>
          <w:lang w:eastAsia="tr-TR"/>
        </w:rPr>
        <w:t>Şereflikoçhisar</w:t>
      </w:r>
      <w:proofErr w:type="gramEnd"/>
      <w:r w:rsidRPr="00161E8E">
        <w:rPr>
          <w:rFonts w:ascii="Times New Roman" w:eastAsia="Times New Roman" w:hAnsi="Times New Roman" w:cs="Times New Roman"/>
          <w:color w:val="000000"/>
          <w:sz w:val="24"/>
          <w:szCs w:val="26"/>
          <w:lang w:eastAsia="tr-TR"/>
        </w:rPr>
        <w:t xml:space="preserve"> Asliye Ceza Mahkemesi</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İTİRAZIN KONUSU : A) </w:t>
      </w:r>
      <w:r w:rsidRPr="00161E8E">
        <w:rPr>
          <w:rFonts w:ascii="Times New Roman" w:eastAsia="Times New Roman" w:hAnsi="Times New Roman" w:cs="Times New Roman"/>
          <w:color w:val="000000"/>
          <w:sz w:val="24"/>
          <w:szCs w:val="26"/>
          <w:lang w:eastAsia="tr-TR"/>
        </w:rPr>
        <w:t>1.3.1926 günlü, 765 sayılı Türk Ceza Kanunu'nun 88. maddesinin, </w:t>
      </w:r>
      <w:r w:rsidRPr="00161E8E">
        <w:rPr>
          <w:rFonts w:ascii="Times New Roman" w:eastAsia="Times New Roman" w:hAnsi="Times New Roman" w:cs="Times New Roman"/>
          <w:b/>
          <w:bCs/>
          <w:color w:val="000000"/>
          <w:sz w:val="24"/>
          <w:szCs w:val="26"/>
          <w:lang w:eastAsia="tr-TR"/>
        </w:rPr>
        <w:t>B) </w:t>
      </w:r>
      <w:r w:rsidRPr="00161E8E">
        <w:rPr>
          <w:rFonts w:ascii="Times New Roman" w:eastAsia="Times New Roman" w:hAnsi="Times New Roman" w:cs="Times New Roman"/>
          <w:color w:val="000000"/>
          <w:sz w:val="24"/>
          <w:szCs w:val="26"/>
          <w:lang w:eastAsia="tr-TR"/>
        </w:rPr>
        <w:t>13.07.1965 günlü, 647 sayılı Cezaların İnfazı Hakkında Kanun'un 5. maddesinin başvuru tarihindeki altıncı fıkrasının birinci, ikinci ve üçüncü tümcelerinin Anayasa'nın Başlangıç'ı ile 5</w:t>
      </w:r>
      <w:proofErr w:type="gramStart"/>
      <w:r w:rsidRPr="00161E8E">
        <w:rPr>
          <w:rFonts w:ascii="Times New Roman" w:eastAsia="Times New Roman" w:hAnsi="Times New Roman" w:cs="Times New Roman"/>
          <w:color w:val="000000"/>
          <w:sz w:val="24"/>
          <w:szCs w:val="26"/>
          <w:lang w:eastAsia="tr-TR"/>
        </w:rPr>
        <w:t>.,</w:t>
      </w:r>
      <w:proofErr w:type="gramEnd"/>
      <w:r w:rsidRPr="00161E8E">
        <w:rPr>
          <w:rFonts w:ascii="Times New Roman" w:eastAsia="Times New Roman" w:hAnsi="Times New Roman" w:cs="Times New Roman"/>
          <w:color w:val="000000"/>
          <w:sz w:val="24"/>
          <w:szCs w:val="26"/>
          <w:lang w:eastAsia="tr-TR"/>
        </w:rPr>
        <w:t xml:space="preserve"> 10., 90. ve 138. maddelerine aykırılığı savıyla iptali istemidir.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I- OLAY</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Tehdit suçundan açılan kamu davasında, itiraz konusu kuralların Anayasa'ya aykırı olduğu kanısına varan Mahkeme iptali için başvurmuştur.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III- YASA METİNLERİ</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A- İtiraz Konusu Yasa Kuralları</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1- </w:t>
      </w:r>
      <w:r w:rsidRPr="00161E8E">
        <w:rPr>
          <w:rFonts w:ascii="Times New Roman" w:eastAsia="Times New Roman" w:hAnsi="Times New Roman" w:cs="Times New Roman"/>
          <w:color w:val="000000"/>
          <w:sz w:val="24"/>
          <w:szCs w:val="26"/>
          <w:lang w:eastAsia="tr-TR"/>
        </w:rPr>
        <w:t>Türk Ceza Kanunu'nun itiraz konusu 88. maddesi şöyledir: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xml:space="preserve">"Tekerrür hükümlerinin tatbikatında diğer bir cezadan </w:t>
      </w:r>
      <w:proofErr w:type="spellStart"/>
      <w:r w:rsidRPr="00161E8E">
        <w:rPr>
          <w:rFonts w:ascii="Times New Roman" w:eastAsia="Times New Roman" w:hAnsi="Times New Roman" w:cs="Times New Roman"/>
          <w:b/>
          <w:bCs/>
          <w:color w:val="000000"/>
          <w:sz w:val="24"/>
          <w:szCs w:val="26"/>
          <w:lang w:eastAsia="tr-TR"/>
        </w:rPr>
        <w:t>kalbolunmuş</w:t>
      </w:r>
      <w:proofErr w:type="spellEnd"/>
      <w:r w:rsidRPr="00161E8E">
        <w:rPr>
          <w:rFonts w:ascii="Times New Roman" w:eastAsia="Times New Roman" w:hAnsi="Times New Roman" w:cs="Times New Roman"/>
          <w:b/>
          <w:bCs/>
          <w:color w:val="000000"/>
          <w:sz w:val="24"/>
          <w:szCs w:val="26"/>
          <w:lang w:eastAsia="tr-TR"/>
        </w:rPr>
        <w:t xml:space="preserve"> ceza asıl ceza addolunur."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2- </w:t>
      </w:r>
      <w:r w:rsidRPr="00161E8E">
        <w:rPr>
          <w:rFonts w:ascii="Times New Roman" w:eastAsia="Times New Roman" w:hAnsi="Times New Roman" w:cs="Times New Roman"/>
          <w:color w:val="000000"/>
          <w:sz w:val="24"/>
          <w:szCs w:val="26"/>
          <w:lang w:eastAsia="tr-TR"/>
        </w:rPr>
        <w:t xml:space="preserve">Cezaların İnfazı Hakkında Kanun'un başvuru tarihinde altıncı fıkrasında, 4786 sayılı Yasa ile yapılan değişiklikle yedinci fıkrasında </w:t>
      </w:r>
      <w:proofErr w:type="spellStart"/>
      <w:r w:rsidRPr="00161E8E">
        <w:rPr>
          <w:rFonts w:ascii="Times New Roman" w:eastAsia="Times New Roman" w:hAnsi="Times New Roman" w:cs="Times New Roman"/>
          <w:color w:val="000000"/>
          <w:sz w:val="24"/>
          <w:szCs w:val="26"/>
          <w:lang w:eastAsia="tr-TR"/>
        </w:rPr>
        <w:t>yeralan</w:t>
      </w:r>
      <w:proofErr w:type="spellEnd"/>
      <w:r w:rsidRPr="00161E8E">
        <w:rPr>
          <w:rFonts w:ascii="Times New Roman" w:eastAsia="Times New Roman" w:hAnsi="Times New Roman" w:cs="Times New Roman"/>
          <w:color w:val="000000"/>
          <w:sz w:val="24"/>
          <w:szCs w:val="26"/>
          <w:lang w:eastAsia="tr-TR"/>
        </w:rPr>
        <w:t xml:space="preserve"> itiraz konusu kurallar şöyledir:</w:t>
      </w:r>
    </w:p>
    <w:p w:rsidR="00161E8E" w:rsidRP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w:t>
      </w:r>
      <w:r w:rsidRPr="00161E8E">
        <w:rPr>
          <w:rFonts w:ascii="Times New Roman" w:eastAsia="Times New Roman" w:hAnsi="Times New Roman" w:cs="Times New Roman"/>
          <w:b/>
          <w:bCs/>
          <w:color w:val="000000"/>
          <w:sz w:val="24"/>
          <w:szCs w:val="26"/>
          <w:lang w:eastAsia="tr-TR"/>
        </w:rPr>
        <w:t xml:space="preserve"> Hükümlü, tebliğ olunan ödeme emri üzerine belli süre içinde para cezasını ödemezse, Cumhuriyet Savcısının kararıyla bir gün üç milyon lira sayılmak üzere hapsedilir. Artıklar nazara alınmaz. Ancak, </w:t>
      </w:r>
      <w:proofErr w:type="spellStart"/>
      <w:r w:rsidRPr="00161E8E">
        <w:rPr>
          <w:rFonts w:ascii="Times New Roman" w:eastAsia="Times New Roman" w:hAnsi="Times New Roman" w:cs="Times New Roman"/>
          <w:b/>
          <w:bCs/>
          <w:color w:val="000000"/>
          <w:sz w:val="24"/>
          <w:szCs w:val="26"/>
          <w:lang w:eastAsia="tr-TR"/>
        </w:rPr>
        <w:t>üçmilyon</w:t>
      </w:r>
      <w:proofErr w:type="spellEnd"/>
      <w:r w:rsidRPr="00161E8E">
        <w:rPr>
          <w:rFonts w:ascii="Times New Roman" w:eastAsia="Times New Roman" w:hAnsi="Times New Roman" w:cs="Times New Roman"/>
          <w:b/>
          <w:bCs/>
          <w:color w:val="000000"/>
          <w:sz w:val="24"/>
          <w:szCs w:val="26"/>
          <w:lang w:eastAsia="tr-TR"/>
        </w:rPr>
        <w:t xml:space="preserve"> liradan aşağı hükmolunan para cezaları bir gün hapse çevrilir.</w:t>
      </w:r>
      <w:r w:rsidRPr="00161E8E">
        <w:rPr>
          <w:rFonts w:ascii="Times New Roman" w:eastAsia="Times New Roman" w:hAnsi="Times New Roman" w:cs="Times New Roman"/>
          <w:color w:val="000000"/>
          <w:sz w:val="24"/>
          <w:szCs w:val="26"/>
          <w:lang w:eastAsia="tr-TR"/>
        </w:rPr>
        <w:t>"</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B- Dayanılan Anayasa Kuralları</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Başvuru kararında Anayasa'nın Başlangıç'ı ile 5</w:t>
      </w:r>
      <w:proofErr w:type="gramStart"/>
      <w:r w:rsidRPr="00161E8E">
        <w:rPr>
          <w:rFonts w:ascii="Times New Roman" w:eastAsia="Times New Roman" w:hAnsi="Times New Roman" w:cs="Times New Roman"/>
          <w:color w:val="000000"/>
          <w:sz w:val="24"/>
          <w:szCs w:val="26"/>
          <w:lang w:eastAsia="tr-TR"/>
        </w:rPr>
        <w:t>.,</w:t>
      </w:r>
      <w:proofErr w:type="gramEnd"/>
      <w:r w:rsidRPr="00161E8E">
        <w:rPr>
          <w:rFonts w:ascii="Times New Roman" w:eastAsia="Times New Roman" w:hAnsi="Times New Roman" w:cs="Times New Roman"/>
          <w:color w:val="000000"/>
          <w:sz w:val="24"/>
          <w:szCs w:val="26"/>
          <w:lang w:eastAsia="tr-TR"/>
        </w:rPr>
        <w:t xml:space="preserve"> 10., 90. ve 138. maddelerine dayanılmıştır.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IV- İLK İNCELEME</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xml:space="preserve">Anayasa Mahkemesi </w:t>
      </w:r>
      <w:proofErr w:type="spellStart"/>
      <w:r w:rsidRPr="00161E8E">
        <w:rPr>
          <w:rFonts w:ascii="Times New Roman" w:eastAsia="Times New Roman" w:hAnsi="Times New Roman" w:cs="Times New Roman"/>
          <w:color w:val="000000"/>
          <w:sz w:val="24"/>
          <w:szCs w:val="26"/>
          <w:lang w:eastAsia="tr-TR"/>
        </w:rPr>
        <w:t>İçtüzüğü'nün</w:t>
      </w:r>
      <w:proofErr w:type="spellEnd"/>
      <w:r w:rsidRPr="00161E8E">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161E8E">
        <w:rPr>
          <w:rFonts w:ascii="Times New Roman" w:eastAsia="Times New Roman" w:hAnsi="Times New Roman" w:cs="Times New Roman"/>
          <w:color w:val="000000"/>
          <w:sz w:val="24"/>
          <w:szCs w:val="26"/>
          <w:lang w:eastAsia="tr-TR"/>
        </w:rPr>
        <w:t>Samia</w:t>
      </w:r>
      <w:proofErr w:type="spellEnd"/>
      <w:r w:rsidRPr="00161E8E">
        <w:rPr>
          <w:rFonts w:ascii="Times New Roman" w:eastAsia="Times New Roman" w:hAnsi="Times New Roman" w:cs="Times New Roman"/>
          <w:color w:val="000000"/>
          <w:sz w:val="24"/>
          <w:szCs w:val="26"/>
          <w:lang w:eastAsia="tr-TR"/>
        </w:rPr>
        <w:t xml:space="preserve"> AKBULUT, Yalçın ACARGÜN, </w:t>
      </w:r>
      <w:proofErr w:type="spellStart"/>
      <w:r w:rsidRPr="00161E8E">
        <w:rPr>
          <w:rFonts w:ascii="Times New Roman" w:eastAsia="Times New Roman" w:hAnsi="Times New Roman" w:cs="Times New Roman"/>
          <w:color w:val="000000"/>
          <w:sz w:val="24"/>
          <w:szCs w:val="26"/>
          <w:lang w:eastAsia="tr-TR"/>
        </w:rPr>
        <w:t>Sacit</w:t>
      </w:r>
      <w:proofErr w:type="spellEnd"/>
      <w:r w:rsidRPr="00161E8E">
        <w:rPr>
          <w:rFonts w:ascii="Times New Roman" w:eastAsia="Times New Roman" w:hAnsi="Times New Roman" w:cs="Times New Roman"/>
          <w:color w:val="000000"/>
          <w:sz w:val="24"/>
          <w:szCs w:val="26"/>
          <w:lang w:eastAsia="tr-TR"/>
        </w:rPr>
        <w:t xml:space="preserve"> ADALI, Ali HÜNER, Fulya KANTARCIOĞLU, Mahir Can ILICAK, Ertuğrul ERSOY, Tülay TUĞCU ve Ahmet </w:t>
      </w:r>
      <w:proofErr w:type="spellStart"/>
      <w:r w:rsidRPr="00161E8E">
        <w:rPr>
          <w:rFonts w:ascii="Times New Roman" w:eastAsia="Times New Roman" w:hAnsi="Times New Roman" w:cs="Times New Roman"/>
          <w:color w:val="000000"/>
          <w:sz w:val="24"/>
          <w:szCs w:val="26"/>
          <w:lang w:eastAsia="tr-TR"/>
        </w:rPr>
        <w:lastRenderedPageBreak/>
        <w:t>AKYALÇIN'ın</w:t>
      </w:r>
      <w:proofErr w:type="spellEnd"/>
      <w:r w:rsidRPr="00161E8E">
        <w:rPr>
          <w:rFonts w:ascii="Times New Roman" w:eastAsia="Times New Roman" w:hAnsi="Times New Roman" w:cs="Times New Roman"/>
          <w:color w:val="000000"/>
          <w:sz w:val="24"/>
          <w:szCs w:val="26"/>
          <w:lang w:eastAsia="tr-TR"/>
        </w:rPr>
        <w:t xml:space="preserve"> katılımlarıyla, 15.1.2001 günü yapılan ilk inceleme toplantısında, dosyada eksiklik bulunmadığından işin esasının incelenmesine oybirliğiyle karar verilmiştir.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V- ESASIN İNCELENMESİ</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A-  Kuralların Anlam ve Kapsamı</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Türk Ceza Kanunu'nun 88. maddesinde </w:t>
      </w:r>
      <w:r w:rsidRPr="00161E8E">
        <w:rPr>
          <w:rFonts w:ascii="Times New Roman" w:eastAsia="Times New Roman" w:hAnsi="Times New Roman" w:cs="Times New Roman"/>
          <w:i/>
          <w:iCs/>
          <w:color w:val="000000"/>
          <w:sz w:val="24"/>
          <w:szCs w:val="26"/>
          <w:lang w:eastAsia="tr-TR"/>
        </w:rPr>
        <w:t xml:space="preserve">"Tekerrür hükümlerinin tatbikatında diğer bir cezadan </w:t>
      </w:r>
      <w:proofErr w:type="spellStart"/>
      <w:r w:rsidRPr="00161E8E">
        <w:rPr>
          <w:rFonts w:ascii="Times New Roman" w:eastAsia="Times New Roman" w:hAnsi="Times New Roman" w:cs="Times New Roman"/>
          <w:i/>
          <w:iCs/>
          <w:color w:val="000000"/>
          <w:sz w:val="24"/>
          <w:szCs w:val="26"/>
          <w:lang w:eastAsia="tr-TR"/>
        </w:rPr>
        <w:t>kalbolunmuş</w:t>
      </w:r>
      <w:proofErr w:type="spellEnd"/>
      <w:r w:rsidRPr="00161E8E">
        <w:rPr>
          <w:rFonts w:ascii="Times New Roman" w:eastAsia="Times New Roman" w:hAnsi="Times New Roman" w:cs="Times New Roman"/>
          <w:i/>
          <w:iCs/>
          <w:color w:val="000000"/>
          <w:sz w:val="24"/>
          <w:szCs w:val="26"/>
          <w:lang w:eastAsia="tr-TR"/>
        </w:rPr>
        <w:t xml:space="preserve"> olan ceza asıl ceza addolunur"</w:t>
      </w:r>
      <w:r w:rsidRPr="00161E8E">
        <w:rPr>
          <w:rFonts w:ascii="Times New Roman" w:eastAsia="Times New Roman" w:hAnsi="Times New Roman" w:cs="Times New Roman"/>
          <w:color w:val="000000"/>
          <w:sz w:val="24"/>
          <w:szCs w:val="26"/>
          <w:lang w:eastAsia="tr-TR"/>
        </w:rPr>
        <w:t xml:space="preserve"> denilerek tekerrür hükümlerinin uygulanması sırasında önceki </w:t>
      </w:r>
      <w:proofErr w:type="gramStart"/>
      <w:r w:rsidRPr="00161E8E">
        <w:rPr>
          <w:rFonts w:ascii="Times New Roman" w:eastAsia="Times New Roman" w:hAnsi="Times New Roman" w:cs="Times New Roman"/>
          <w:color w:val="000000"/>
          <w:sz w:val="24"/>
          <w:szCs w:val="26"/>
          <w:lang w:eastAsia="tr-TR"/>
        </w:rPr>
        <w:t>mahkumiyet</w:t>
      </w:r>
      <w:proofErr w:type="gramEnd"/>
      <w:r w:rsidRPr="00161E8E">
        <w:rPr>
          <w:rFonts w:ascii="Times New Roman" w:eastAsia="Times New Roman" w:hAnsi="Times New Roman" w:cs="Times New Roman"/>
          <w:color w:val="000000"/>
          <w:sz w:val="24"/>
          <w:szCs w:val="26"/>
          <w:lang w:eastAsia="tr-TR"/>
        </w:rPr>
        <w:t xml:space="preserve"> ilamında belirtilen cezanın bir başka cezadan dönüştürülmüş olması durumunda hangisinin esas alınacağı belirtilmektedir.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xml:space="preserve"> </w:t>
      </w:r>
      <w:proofErr w:type="gramStart"/>
      <w:r w:rsidRPr="00161E8E">
        <w:rPr>
          <w:rFonts w:ascii="Times New Roman" w:eastAsia="Times New Roman" w:hAnsi="Times New Roman" w:cs="Times New Roman"/>
          <w:color w:val="000000"/>
          <w:sz w:val="24"/>
          <w:szCs w:val="26"/>
          <w:lang w:eastAsia="tr-TR"/>
        </w:rPr>
        <w:t>647 sayılı Kanun'un  para cezalarının tarifi, tespiti ve yerine getirilmesine   ilişkin kuralların düzenlendiği 5. maddesinin başvuru tarihinde altıncı fıkrası iken  8.1.2003  gün  ve 4786  sayılı  Yasa  ile  yedinci  fıkrasına  dönüşen kuralın iptali  istenilen  birinci,  ikinci  ve  üçüncü  tümcelerinde ise, para cezalarının ödenmemesi halinde günlüğü üç milyon liradan hapse çevrileceği, artıkların dikkate alınmayacağı ve üç milyon liradan aşağı hükmolunan para cezasının bir gün hapis cezasına çevrileceği belirtilerek para cezalarına ilişkin ilâmların infaz biçimi düzenlenmektedir.</w:t>
      </w:r>
      <w:proofErr w:type="gramEnd"/>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Türk Ceza Kanunu'nun genel olarak tekerrür hükümlerini düzenleyen 81. maddesinin 3. fıkrasına göre, tekerrürden dolayı artırılan miktarın hiçbir şekilde önceki suç için hükmolunmuş cezaların en ağırından fazla belirlenmesi mümkün değildir. 88. madde hükmüne göre de önceki suç bir başka cezadan çevrilmiş para cezası ise, 647 sayılı Kanun'un 5. maddesi gereğince hapis cezasına çevrilerek tekerrür nedeniyle yapılacak artırım miktarı buna göre belirlenecektir.</w:t>
      </w:r>
    </w:p>
    <w:p w:rsidR="00161E8E" w:rsidRP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B- Anayasa'ya Aykırılık Sorunu</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Başvuru kararında, itiraz konusu kuralların Türk Ceza Kanunu'nun aynı hükmüne aykırı davranan ancak sonuçta aldığı özgürlükten yoksun bırakma cezası para cezasına çevrilen ve çevrilmeyen sanıklar açısından bu mahkumiyetlerine ilişkin olarak tekerrür hükümlerinin uygulanmasında farklı artırıma neden olduğu, bu durumun eşitlik ilkesine, cezaların önleyiciliği ve suçta ve cezada orantılılık ilkelerine dolayısıyla Anayasa'nın Başlangıç'ı ile 5</w:t>
      </w:r>
      <w:proofErr w:type="gramStart"/>
      <w:r w:rsidRPr="00161E8E">
        <w:rPr>
          <w:rFonts w:ascii="Times New Roman" w:eastAsia="Times New Roman" w:hAnsi="Times New Roman" w:cs="Times New Roman"/>
          <w:color w:val="000000"/>
          <w:sz w:val="24"/>
          <w:szCs w:val="26"/>
          <w:lang w:eastAsia="tr-TR"/>
        </w:rPr>
        <w:t>.,</w:t>
      </w:r>
      <w:proofErr w:type="gramEnd"/>
      <w:r w:rsidRPr="00161E8E">
        <w:rPr>
          <w:rFonts w:ascii="Times New Roman" w:eastAsia="Times New Roman" w:hAnsi="Times New Roman" w:cs="Times New Roman"/>
          <w:color w:val="000000"/>
          <w:sz w:val="24"/>
          <w:szCs w:val="26"/>
          <w:lang w:eastAsia="tr-TR"/>
        </w:rPr>
        <w:t xml:space="preserve"> 10., 90. ve 138. maddelerine aykırı olduğu ileri sürülmektedir.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161E8E">
        <w:rPr>
          <w:rFonts w:ascii="Times New Roman" w:eastAsia="Times New Roman" w:hAnsi="Times New Roman" w:cs="Times New Roman"/>
          <w:color w:val="000000"/>
          <w:sz w:val="24"/>
          <w:szCs w:val="26"/>
          <w:lang w:eastAsia="tr-TR"/>
        </w:rPr>
        <w:t>Türk Ceza Kanunu'nun itiraz konusu 88. maddesinde </w:t>
      </w:r>
      <w:r w:rsidRPr="00161E8E">
        <w:rPr>
          <w:rFonts w:ascii="Times New Roman" w:eastAsia="Times New Roman" w:hAnsi="Times New Roman" w:cs="Times New Roman"/>
          <w:i/>
          <w:iCs/>
          <w:color w:val="000000"/>
          <w:sz w:val="24"/>
          <w:szCs w:val="26"/>
          <w:lang w:eastAsia="tr-TR"/>
        </w:rPr>
        <w:t xml:space="preserve">"Tekerrür hükümlerinin tatbikatında diğer bir cezadan </w:t>
      </w:r>
      <w:proofErr w:type="spellStart"/>
      <w:r w:rsidRPr="00161E8E">
        <w:rPr>
          <w:rFonts w:ascii="Times New Roman" w:eastAsia="Times New Roman" w:hAnsi="Times New Roman" w:cs="Times New Roman"/>
          <w:i/>
          <w:iCs/>
          <w:color w:val="000000"/>
          <w:sz w:val="24"/>
          <w:szCs w:val="26"/>
          <w:lang w:eastAsia="tr-TR"/>
        </w:rPr>
        <w:t>kalbolunmuş</w:t>
      </w:r>
      <w:proofErr w:type="spellEnd"/>
      <w:r w:rsidRPr="00161E8E">
        <w:rPr>
          <w:rFonts w:ascii="Times New Roman" w:eastAsia="Times New Roman" w:hAnsi="Times New Roman" w:cs="Times New Roman"/>
          <w:i/>
          <w:iCs/>
          <w:color w:val="000000"/>
          <w:sz w:val="24"/>
          <w:szCs w:val="26"/>
          <w:lang w:eastAsia="tr-TR"/>
        </w:rPr>
        <w:t xml:space="preserve"> olan ceza asıl ceza addolunur" </w:t>
      </w:r>
      <w:r w:rsidRPr="00161E8E">
        <w:rPr>
          <w:rFonts w:ascii="Times New Roman" w:eastAsia="Times New Roman" w:hAnsi="Times New Roman" w:cs="Times New Roman"/>
          <w:color w:val="000000"/>
          <w:sz w:val="24"/>
          <w:szCs w:val="26"/>
          <w:lang w:eastAsia="tr-TR"/>
        </w:rPr>
        <w:t>denilmekte, Cezaların İnfazı Hakkında Kanun'un 5. maddesinin itiraz konusu yedinci fıkrasının birinci, ikinci ve üçüncü tümcelerinde, </w:t>
      </w:r>
      <w:r w:rsidRPr="00161E8E">
        <w:rPr>
          <w:rFonts w:ascii="Times New Roman" w:eastAsia="Times New Roman" w:hAnsi="Times New Roman" w:cs="Times New Roman"/>
          <w:i/>
          <w:iCs/>
          <w:color w:val="000000"/>
          <w:sz w:val="24"/>
          <w:szCs w:val="26"/>
          <w:lang w:eastAsia="tr-TR"/>
        </w:rPr>
        <w:t xml:space="preserve">"Hükümlü, tebliğ olunan ödeme emri üzerine belli süre içerisinde para cezasını ödemezse, Cumhuriyet Savcısının kararıyla bir gün üç milyon lira sayılmak üzere hapsedilir. </w:t>
      </w:r>
      <w:proofErr w:type="gramEnd"/>
      <w:r w:rsidRPr="00161E8E">
        <w:rPr>
          <w:rFonts w:ascii="Times New Roman" w:eastAsia="Times New Roman" w:hAnsi="Times New Roman" w:cs="Times New Roman"/>
          <w:i/>
          <w:iCs/>
          <w:color w:val="000000"/>
          <w:sz w:val="24"/>
          <w:szCs w:val="26"/>
          <w:lang w:eastAsia="tr-TR"/>
        </w:rPr>
        <w:t xml:space="preserve">Artıklar nazara alınmaz. Ancak </w:t>
      </w:r>
      <w:proofErr w:type="spellStart"/>
      <w:r w:rsidRPr="00161E8E">
        <w:rPr>
          <w:rFonts w:ascii="Times New Roman" w:eastAsia="Times New Roman" w:hAnsi="Times New Roman" w:cs="Times New Roman"/>
          <w:i/>
          <w:iCs/>
          <w:color w:val="000000"/>
          <w:sz w:val="24"/>
          <w:szCs w:val="26"/>
          <w:lang w:eastAsia="tr-TR"/>
        </w:rPr>
        <w:t>üçmilyon</w:t>
      </w:r>
      <w:proofErr w:type="spellEnd"/>
      <w:r w:rsidRPr="00161E8E">
        <w:rPr>
          <w:rFonts w:ascii="Times New Roman" w:eastAsia="Times New Roman" w:hAnsi="Times New Roman" w:cs="Times New Roman"/>
          <w:i/>
          <w:iCs/>
          <w:color w:val="000000"/>
          <w:sz w:val="24"/>
          <w:szCs w:val="26"/>
          <w:lang w:eastAsia="tr-TR"/>
        </w:rPr>
        <w:t xml:space="preserve"> liradan aşağı hükmolunan para cezaları bir gün hapse çevrilir" </w:t>
      </w:r>
      <w:r w:rsidRPr="00161E8E">
        <w:rPr>
          <w:rFonts w:ascii="Times New Roman" w:eastAsia="Times New Roman" w:hAnsi="Times New Roman" w:cs="Times New Roman"/>
          <w:color w:val="000000"/>
          <w:sz w:val="24"/>
          <w:szCs w:val="26"/>
          <w:lang w:eastAsia="tr-TR"/>
        </w:rPr>
        <w:t>kuralı getirilmektedir.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lastRenderedPageBreak/>
        <w:t>Anayasa'nın 10. maddesinde, </w:t>
      </w:r>
      <w:r w:rsidRPr="00161E8E">
        <w:rPr>
          <w:rFonts w:ascii="Times New Roman" w:eastAsia="Times New Roman" w:hAnsi="Times New Roman" w:cs="Times New Roman"/>
          <w:i/>
          <w:iCs/>
          <w:color w:val="000000"/>
          <w:sz w:val="24"/>
          <w:szCs w:val="26"/>
          <w:lang w:eastAsia="tr-TR"/>
        </w:rPr>
        <w:t>"Herkes, dil, ırk,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161E8E">
        <w:rPr>
          <w:rFonts w:ascii="Times New Roman" w:eastAsia="Times New Roman" w:hAnsi="Times New Roman" w:cs="Times New Roman"/>
          <w:color w:val="000000"/>
          <w:sz w:val="24"/>
          <w:szCs w:val="26"/>
          <w:lang w:eastAsia="tr-TR"/>
        </w:rPr>
        <w:t xml:space="preserve"> denilmektedir. Bu </w:t>
      </w:r>
      <w:proofErr w:type="spellStart"/>
      <w:proofErr w:type="gramStart"/>
      <w:r w:rsidRPr="00161E8E">
        <w:rPr>
          <w:rFonts w:ascii="Times New Roman" w:eastAsia="Times New Roman" w:hAnsi="Times New Roman" w:cs="Times New Roman"/>
          <w:color w:val="000000"/>
          <w:sz w:val="24"/>
          <w:szCs w:val="26"/>
          <w:lang w:eastAsia="tr-TR"/>
        </w:rPr>
        <w:t>yasak,birbirinin</w:t>
      </w:r>
      <w:proofErr w:type="spellEnd"/>
      <w:proofErr w:type="gramEnd"/>
      <w:r w:rsidRPr="00161E8E">
        <w:rPr>
          <w:rFonts w:ascii="Times New Roman" w:eastAsia="Times New Roman" w:hAnsi="Times New Roman" w:cs="Times New Roman"/>
          <w:color w:val="000000"/>
          <w:sz w:val="24"/>
          <w:szCs w:val="26"/>
          <w:lang w:eastAsia="tr-TR"/>
        </w:rPr>
        <w:t xml:space="preserve"> aynı durumunda olanlara ayrı kurallar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çiğnenmiş olmaz. Başka bir anlatımla, kişisel nitelikleri ve durumları özdeş olanlar arasında, yasalara konulan kurallarla değişik uygulamalar yapılamaz.</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xml:space="preserve">Daha önce aynı suçu işlemiş olmalarına rağmen 647 sayılı Kanun'un 4. maddesi uyarınca suçlunun kişiliği, suçun işlenmesindeki özellikler gözetilmek suretiyle cezaları </w:t>
      </w:r>
      <w:proofErr w:type="spellStart"/>
      <w:r w:rsidRPr="00161E8E">
        <w:rPr>
          <w:rFonts w:ascii="Times New Roman" w:eastAsia="Times New Roman" w:hAnsi="Times New Roman" w:cs="Times New Roman"/>
          <w:color w:val="000000"/>
          <w:sz w:val="24"/>
          <w:szCs w:val="26"/>
          <w:lang w:eastAsia="tr-TR"/>
        </w:rPr>
        <w:t>ferdileştirilerek</w:t>
      </w:r>
      <w:proofErr w:type="spellEnd"/>
      <w:r w:rsidRPr="00161E8E">
        <w:rPr>
          <w:rFonts w:ascii="Times New Roman" w:eastAsia="Times New Roman" w:hAnsi="Times New Roman" w:cs="Times New Roman"/>
          <w:color w:val="000000"/>
          <w:sz w:val="24"/>
          <w:szCs w:val="26"/>
          <w:lang w:eastAsia="tr-TR"/>
        </w:rPr>
        <w:t xml:space="preserve"> önceki </w:t>
      </w:r>
      <w:proofErr w:type="gramStart"/>
      <w:r w:rsidRPr="00161E8E">
        <w:rPr>
          <w:rFonts w:ascii="Times New Roman" w:eastAsia="Times New Roman" w:hAnsi="Times New Roman" w:cs="Times New Roman"/>
          <w:color w:val="000000"/>
          <w:sz w:val="24"/>
          <w:szCs w:val="26"/>
          <w:lang w:eastAsia="tr-TR"/>
        </w:rPr>
        <w:t>mahkumiyetlerine</w:t>
      </w:r>
      <w:proofErr w:type="gramEnd"/>
      <w:r w:rsidRPr="00161E8E">
        <w:rPr>
          <w:rFonts w:ascii="Times New Roman" w:eastAsia="Times New Roman" w:hAnsi="Times New Roman" w:cs="Times New Roman"/>
          <w:color w:val="000000"/>
          <w:sz w:val="24"/>
          <w:szCs w:val="26"/>
          <w:lang w:eastAsia="tr-TR"/>
        </w:rPr>
        <w:t xml:space="preserve"> esas hapis cezaları para cezasına çevrilip asıl cezaları para cezası olanlar ile çevrilmemiş olanlar, asıl ceza bakımından aynı hukuksal konumda değillerdir. Bunların daha sonra işledikleri suçlarda tekerrür nedeniyle cezalarının artırılmasında farklı uygulama yapılması, önceki </w:t>
      </w:r>
      <w:proofErr w:type="gramStart"/>
      <w:r w:rsidRPr="00161E8E">
        <w:rPr>
          <w:rFonts w:ascii="Times New Roman" w:eastAsia="Times New Roman" w:hAnsi="Times New Roman" w:cs="Times New Roman"/>
          <w:color w:val="000000"/>
          <w:sz w:val="24"/>
          <w:szCs w:val="26"/>
          <w:lang w:eastAsia="tr-TR"/>
        </w:rPr>
        <w:t>mahkumiyetlerine</w:t>
      </w:r>
      <w:proofErr w:type="gramEnd"/>
      <w:r w:rsidRPr="00161E8E">
        <w:rPr>
          <w:rFonts w:ascii="Times New Roman" w:eastAsia="Times New Roman" w:hAnsi="Times New Roman" w:cs="Times New Roman"/>
          <w:color w:val="000000"/>
          <w:sz w:val="24"/>
          <w:szCs w:val="26"/>
          <w:lang w:eastAsia="tr-TR"/>
        </w:rPr>
        <w:t xml:space="preserve"> konu bu iki ceza </w:t>
      </w:r>
      <w:proofErr w:type="spellStart"/>
      <w:r w:rsidRPr="00161E8E">
        <w:rPr>
          <w:rFonts w:ascii="Times New Roman" w:eastAsia="Times New Roman" w:hAnsi="Times New Roman" w:cs="Times New Roman"/>
          <w:color w:val="000000"/>
          <w:sz w:val="24"/>
          <w:szCs w:val="26"/>
          <w:lang w:eastAsia="tr-TR"/>
        </w:rPr>
        <w:t>nevinin</w:t>
      </w:r>
      <w:proofErr w:type="spellEnd"/>
      <w:r w:rsidRPr="00161E8E">
        <w:rPr>
          <w:rFonts w:ascii="Times New Roman" w:eastAsia="Times New Roman" w:hAnsi="Times New Roman" w:cs="Times New Roman"/>
          <w:color w:val="000000"/>
          <w:sz w:val="24"/>
          <w:szCs w:val="26"/>
          <w:lang w:eastAsia="tr-TR"/>
        </w:rPr>
        <w:t xml:space="preserve"> farklı nitelikte olmasından kaynaklanmaktadır.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xml:space="preserve"> 647 sayılı Kanun'un 5. maddesinin para cezalarının ödenmemesi halinde hapse dönüştürülmesine ilişkin yedinci fıkrasındaki itiraz konusu kuralların, ceza adaleti, hakkaniyet ve hukuk devleti ilkeleri yönünden incelenebilmesi için 4421 sayılı Kanun'la Türk Ceza Kanunu'ndaki para cezalarına getirilen sistemle birlikte değerlendirilmesi gerekmektedir. 4421 sayılı Kanun ile cezaların önleyiciliğini sağlamak için para cezalarının artırılmasında, Vergi Usul Kanunu'nun 298. maddesi uyarınca tespit ve ilân edilen yeniden değerleme oranının </w:t>
      </w:r>
      <w:proofErr w:type="gramStart"/>
      <w:r w:rsidRPr="00161E8E">
        <w:rPr>
          <w:rFonts w:ascii="Times New Roman" w:eastAsia="Times New Roman" w:hAnsi="Times New Roman" w:cs="Times New Roman"/>
          <w:color w:val="000000"/>
          <w:sz w:val="24"/>
          <w:szCs w:val="26"/>
          <w:lang w:eastAsia="tr-TR"/>
        </w:rPr>
        <w:t>baz</w:t>
      </w:r>
      <w:proofErr w:type="gramEnd"/>
      <w:r w:rsidRPr="00161E8E">
        <w:rPr>
          <w:rFonts w:ascii="Times New Roman" w:eastAsia="Times New Roman" w:hAnsi="Times New Roman" w:cs="Times New Roman"/>
          <w:color w:val="000000"/>
          <w:sz w:val="24"/>
          <w:szCs w:val="26"/>
          <w:lang w:eastAsia="tr-TR"/>
        </w:rPr>
        <w:t xml:space="preserve"> alınması öngörülmektedir. Para cezalarının artırılmasında benimsenen bu ilkeye göre, para cezasından hapse çevirmede de Türk Ceza Kanunu'nun Ek 2 ve Ek 6. maddeleri gereğince aynı sistemin benimsenmesi ceza siyasetinin gereğidir.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Açıklanan nedenlerle itiraz konusu kurallar, Anayasa'nın 10. maddesine aykırı değildir.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Kuralların Anayasa'nın Başlangıç'ı, 5</w:t>
      </w:r>
      <w:proofErr w:type="gramStart"/>
      <w:r w:rsidRPr="00161E8E">
        <w:rPr>
          <w:rFonts w:ascii="Times New Roman" w:eastAsia="Times New Roman" w:hAnsi="Times New Roman" w:cs="Times New Roman"/>
          <w:color w:val="000000"/>
          <w:sz w:val="24"/>
          <w:szCs w:val="26"/>
          <w:lang w:eastAsia="tr-TR"/>
        </w:rPr>
        <w:t>.,</w:t>
      </w:r>
      <w:proofErr w:type="gramEnd"/>
      <w:r w:rsidRPr="00161E8E">
        <w:rPr>
          <w:rFonts w:ascii="Times New Roman" w:eastAsia="Times New Roman" w:hAnsi="Times New Roman" w:cs="Times New Roman"/>
          <w:color w:val="000000"/>
          <w:sz w:val="24"/>
          <w:szCs w:val="26"/>
          <w:lang w:eastAsia="tr-TR"/>
        </w:rPr>
        <w:t xml:space="preserve"> 90. ve 138. maddeleriyle ilgisi görülmemiştir.</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VI- SONUÇ</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xml:space="preserve">A-   1.3.1926 günlü, 765 sayılı "Türk Ceza </w:t>
      </w:r>
      <w:proofErr w:type="spellStart"/>
      <w:r w:rsidRPr="00161E8E">
        <w:rPr>
          <w:rFonts w:ascii="Times New Roman" w:eastAsia="Times New Roman" w:hAnsi="Times New Roman" w:cs="Times New Roman"/>
          <w:color w:val="000000"/>
          <w:sz w:val="24"/>
          <w:szCs w:val="26"/>
          <w:lang w:eastAsia="tr-TR"/>
        </w:rPr>
        <w:t>Kanunu"nun</w:t>
      </w:r>
      <w:proofErr w:type="spellEnd"/>
      <w:r w:rsidRPr="00161E8E">
        <w:rPr>
          <w:rFonts w:ascii="Times New Roman" w:eastAsia="Times New Roman" w:hAnsi="Times New Roman" w:cs="Times New Roman"/>
          <w:color w:val="000000"/>
          <w:sz w:val="24"/>
          <w:szCs w:val="26"/>
          <w:lang w:eastAsia="tr-TR"/>
        </w:rPr>
        <w:t xml:space="preserve"> 88. maddesinin,</w:t>
      </w:r>
    </w:p>
    <w:p w:rsid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xml:space="preserve">B- 13.7.1965 günlü, 647 sayılı "Cezaların İnfazı Hakkında </w:t>
      </w:r>
      <w:proofErr w:type="spellStart"/>
      <w:r w:rsidRPr="00161E8E">
        <w:rPr>
          <w:rFonts w:ascii="Times New Roman" w:eastAsia="Times New Roman" w:hAnsi="Times New Roman" w:cs="Times New Roman"/>
          <w:color w:val="000000"/>
          <w:sz w:val="24"/>
          <w:szCs w:val="26"/>
          <w:lang w:eastAsia="tr-TR"/>
        </w:rPr>
        <w:t>Kanun"un</w:t>
      </w:r>
      <w:proofErr w:type="spellEnd"/>
      <w:r w:rsidRPr="00161E8E">
        <w:rPr>
          <w:rFonts w:ascii="Times New Roman" w:eastAsia="Times New Roman" w:hAnsi="Times New Roman" w:cs="Times New Roman"/>
          <w:color w:val="000000"/>
          <w:sz w:val="24"/>
          <w:szCs w:val="26"/>
          <w:lang w:eastAsia="tr-TR"/>
        </w:rPr>
        <w:t xml:space="preserve"> 5. maddesinin 4421 sayılı Yasa ile değiştirilen yedinci fıkrasının birinci,  ikinci ve üçüncü tümcelerinin,</w:t>
      </w:r>
    </w:p>
    <w:p w:rsidR="00161E8E" w:rsidRP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Anayasa'ya aykırı olmadığına ve itirazın REDDİNE, 14.7.2004 gününde OYBİRLİĞİYLE karar verildi.</w:t>
      </w:r>
    </w:p>
    <w:p w:rsidR="00161E8E" w:rsidRPr="00161E8E" w:rsidRDefault="00161E8E" w:rsidP="00161E8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61E8E" w:rsidRPr="00161E8E" w:rsidTr="00161E8E">
        <w:trPr>
          <w:jc w:val="center"/>
        </w:trPr>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Başkan</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Mustafa BUMİN</w:t>
            </w:r>
          </w:p>
        </w:tc>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Başkanvekili</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proofErr w:type="spellStart"/>
            <w:r w:rsidRPr="00161E8E">
              <w:rPr>
                <w:rFonts w:ascii="Times New Roman" w:eastAsia="Times New Roman" w:hAnsi="Times New Roman" w:cs="Times New Roman"/>
                <w:sz w:val="24"/>
                <w:szCs w:val="26"/>
                <w:lang w:eastAsia="tr-TR"/>
              </w:rPr>
              <w:t>Sacit</w:t>
            </w:r>
            <w:proofErr w:type="spellEnd"/>
            <w:r w:rsidRPr="00161E8E">
              <w:rPr>
                <w:rFonts w:ascii="Times New Roman" w:eastAsia="Times New Roman" w:hAnsi="Times New Roman" w:cs="Times New Roman"/>
                <w:sz w:val="24"/>
                <w:szCs w:val="26"/>
                <w:lang w:eastAsia="tr-TR"/>
              </w:rPr>
              <w:t xml:space="preserve"> ADALI</w:t>
            </w:r>
          </w:p>
        </w:tc>
      </w:tr>
    </w:tbl>
    <w:p w:rsidR="00161E8E" w:rsidRDefault="00161E8E" w:rsidP="00161E8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lastRenderedPageBreak/>
        <w:t> </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61E8E" w:rsidRPr="00161E8E" w:rsidTr="00161E8E">
        <w:trPr>
          <w:jc w:val="center"/>
        </w:trPr>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Ertuğrul ERSOY</w:t>
            </w:r>
          </w:p>
        </w:tc>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Tülay TUĞCU</w:t>
            </w:r>
          </w:p>
        </w:tc>
      </w:tr>
    </w:tbl>
    <w:p w:rsidR="00161E8E" w:rsidRDefault="00161E8E" w:rsidP="00161E8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61E8E" w:rsidRPr="00161E8E" w:rsidTr="00161E8E">
        <w:trPr>
          <w:jc w:val="center"/>
        </w:trPr>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Fazıl SAĞLAM</w:t>
            </w:r>
          </w:p>
        </w:tc>
      </w:tr>
    </w:tbl>
    <w:p w:rsidR="00161E8E" w:rsidRDefault="00161E8E" w:rsidP="00161E8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161E8E" w:rsidRPr="00161E8E" w:rsidTr="00161E8E">
        <w:trPr>
          <w:jc w:val="center"/>
        </w:trPr>
        <w:tc>
          <w:tcPr>
            <w:tcW w:w="2500"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bookmarkStart w:id="0" w:name="_GoBack"/>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A. Necmi ÖZLER</w:t>
            </w:r>
          </w:p>
        </w:tc>
        <w:tc>
          <w:tcPr>
            <w:tcW w:w="2500" w:type="pct"/>
            <w:tcMar>
              <w:top w:w="0" w:type="dxa"/>
              <w:left w:w="70" w:type="dxa"/>
              <w:bottom w:w="0" w:type="dxa"/>
              <w:right w:w="70" w:type="dxa"/>
            </w:tcMar>
            <w:hideMark/>
          </w:tcPr>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Üye</w:t>
            </w:r>
          </w:p>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161E8E">
              <w:rPr>
                <w:rFonts w:ascii="Times New Roman" w:eastAsia="Times New Roman" w:hAnsi="Times New Roman" w:cs="Times New Roman"/>
                <w:sz w:val="24"/>
                <w:szCs w:val="26"/>
                <w:lang w:eastAsia="tr-TR"/>
              </w:rPr>
              <w:t>Serdar ÖZGÜLDÜR</w:t>
            </w:r>
          </w:p>
        </w:tc>
      </w:tr>
    </w:tbl>
    <w:bookmarkEnd w:id="0"/>
    <w:p w:rsidR="00161E8E" w:rsidRPr="00161E8E" w:rsidRDefault="00161E8E" w:rsidP="00161E8E">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161E8E">
        <w:rPr>
          <w:rFonts w:ascii="Times New Roman" w:eastAsia="Times New Roman" w:hAnsi="Times New Roman" w:cs="Times New Roman"/>
          <w:color w:val="000000"/>
          <w:sz w:val="24"/>
          <w:szCs w:val="20"/>
          <w:lang w:eastAsia="tr-TR"/>
        </w:rPr>
        <w:t> </w:t>
      </w:r>
    </w:p>
    <w:p w:rsidR="00CE1FB9" w:rsidRPr="00161E8E" w:rsidRDefault="00CE1FB9" w:rsidP="00161E8E">
      <w:pPr>
        <w:spacing w:before="100" w:beforeAutospacing="1" w:after="100" w:afterAutospacing="1" w:line="240" w:lineRule="auto"/>
        <w:jc w:val="center"/>
        <w:rPr>
          <w:rFonts w:ascii="Times New Roman" w:hAnsi="Times New Roman" w:cs="Times New Roman"/>
          <w:sz w:val="24"/>
        </w:rPr>
      </w:pPr>
    </w:p>
    <w:sectPr w:rsidR="00CE1FB9" w:rsidRPr="00161E8E" w:rsidSect="00161E8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020" w:rsidRDefault="00A44020" w:rsidP="00161E8E">
      <w:pPr>
        <w:spacing w:after="0" w:line="240" w:lineRule="auto"/>
      </w:pPr>
      <w:r>
        <w:separator/>
      </w:r>
    </w:p>
  </w:endnote>
  <w:endnote w:type="continuationSeparator" w:id="0">
    <w:p w:rsidR="00A44020" w:rsidRDefault="00A44020" w:rsidP="00161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8E" w:rsidRDefault="00161E8E" w:rsidP="00DA358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1E8E" w:rsidRDefault="00161E8E" w:rsidP="00161E8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8E" w:rsidRPr="00161E8E" w:rsidRDefault="00161E8E" w:rsidP="00DA3587">
    <w:pPr>
      <w:pStyle w:val="Altbilgi"/>
      <w:framePr w:wrap="around" w:vAnchor="text" w:hAnchor="margin" w:xAlign="right" w:y="1"/>
      <w:rPr>
        <w:rStyle w:val="SayfaNumaras"/>
        <w:rFonts w:ascii="Times New Roman" w:hAnsi="Times New Roman" w:cs="Times New Roman"/>
      </w:rPr>
    </w:pPr>
    <w:r w:rsidRPr="00161E8E">
      <w:rPr>
        <w:rStyle w:val="SayfaNumaras"/>
        <w:rFonts w:ascii="Times New Roman" w:hAnsi="Times New Roman" w:cs="Times New Roman"/>
      </w:rPr>
      <w:fldChar w:fldCharType="begin"/>
    </w:r>
    <w:r w:rsidRPr="00161E8E">
      <w:rPr>
        <w:rStyle w:val="SayfaNumaras"/>
        <w:rFonts w:ascii="Times New Roman" w:hAnsi="Times New Roman" w:cs="Times New Roman"/>
      </w:rPr>
      <w:instrText xml:space="preserve">PAGE  </w:instrText>
    </w:r>
    <w:r w:rsidRPr="00161E8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61E8E">
      <w:rPr>
        <w:rStyle w:val="SayfaNumaras"/>
        <w:rFonts w:ascii="Times New Roman" w:hAnsi="Times New Roman" w:cs="Times New Roman"/>
      </w:rPr>
      <w:fldChar w:fldCharType="end"/>
    </w:r>
  </w:p>
  <w:p w:rsidR="00161E8E" w:rsidRPr="00161E8E" w:rsidRDefault="00161E8E" w:rsidP="00161E8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8E" w:rsidRDefault="00161E8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020" w:rsidRDefault="00A44020" w:rsidP="00161E8E">
      <w:pPr>
        <w:spacing w:after="0" w:line="240" w:lineRule="auto"/>
      </w:pPr>
      <w:r>
        <w:separator/>
      </w:r>
    </w:p>
  </w:footnote>
  <w:footnote w:type="continuationSeparator" w:id="0">
    <w:p w:rsidR="00A44020" w:rsidRDefault="00A44020" w:rsidP="00161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8E" w:rsidRDefault="00161E8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8E" w:rsidRDefault="00161E8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/8</w:t>
    </w:r>
  </w:p>
  <w:p w:rsidR="00161E8E" w:rsidRDefault="00161E8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/95</w:t>
    </w:r>
  </w:p>
  <w:p w:rsidR="00161E8E" w:rsidRPr="00161E8E" w:rsidRDefault="00161E8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E8E" w:rsidRDefault="00161E8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2C"/>
    <w:rsid w:val="00161E8E"/>
    <w:rsid w:val="008F7A2C"/>
    <w:rsid w:val="00A4402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D082C-BE14-48C6-93BD-9D6EFA52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61E8E"/>
    <w:rPr>
      <w:color w:val="0000FF"/>
      <w:u w:val="single"/>
    </w:rPr>
  </w:style>
  <w:style w:type="paragraph" w:styleId="stbilgi">
    <w:name w:val="header"/>
    <w:basedOn w:val="Normal"/>
    <w:link w:val="stbilgiChar"/>
    <w:uiPriority w:val="99"/>
    <w:unhideWhenUsed/>
    <w:rsid w:val="00161E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1E8E"/>
  </w:style>
  <w:style w:type="paragraph" w:styleId="Altbilgi">
    <w:name w:val="footer"/>
    <w:basedOn w:val="Normal"/>
    <w:link w:val="AltbilgiChar"/>
    <w:uiPriority w:val="99"/>
    <w:unhideWhenUsed/>
    <w:rsid w:val="00161E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1E8E"/>
  </w:style>
  <w:style w:type="character" w:styleId="SayfaNumaras">
    <w:name w:val="page number"/>
    <w:basedOn w:val="VarsaylanParagrafYazTipi"/>
    <w:uiPriority w:val="99"/>
    <w:semiHidden/>
    <w:unhideWhenUsed/>
    <w:rsid w:val="00161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8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1166</Words>
  <Characters>6649</Characters>
  <Application>Microsoft Office Word</Application>
  <DocSecurity>0</DocSecurity>
  <Lines>55</Lines>
  <Paragraphs>15</Paragraphs>
  <ScaleCrop>false</ScaleCrop>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2019-01-17T11:59:00Z</dcterms:created>
  <dcterms:modified xsi:type="dcterms:W3CDTF">2019-01-17T12:01:00Z</dcterms:modified>
</cp:coreProperties>
</file>