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291" w:rsidRPr="00CE7291" w:rsidRDefault="00CE7291" w:rsidP="00CE729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b/>
          <w:bCs/>
          <w:color w:val="000000"/>
          <w:sz w:val="24"/>
          <w:szCs w:val="26"/>
          <w:lang w:eastAsia="tr-TR"/>
        </w:rPr>
        <w:t>ANAYASA MAHKEMESİ KARARI</w:t>
      </w:r>
    </w:p>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7"/>
          <w:lang w:eastAsia="tr-TR"/>
        </w:rPr>
        <w:br/>
        <w:t> </w:t>
      </w:r>
    </w:p>
    <w:p w:rsidR="00CE7291" w:rsidRPr="00CE7291" w:rsidRDefault="00CE7291" w:rsidP="00CE7291">
      <w:pPr>
        <w:spacing w:after="0" w:line="240" w:lineRule="auto"/>
        <w:jc w:val="both"/>
        <w:rPr>
          <w:rFonts w:ascii="Times New Roman" w:eastAsia="Times New Roman" w:hAnsi="Times New Roman" w:cs="Times New Roman"/>
          <w:b/>
          <w:color w:val="000000"/>
          <w:sz w:val="24"/>
          <w:szCs w:val="27"/>
          <w:lang w:eastAsia="tr-TR"/>
        </w:rPr>
      </w:pPr>
      <w:r w:rsidRPr="00CE7291">
        <w:rPr>
          <w:rFonts w:ascii="Times New Roman" w:eastAsia="Times New Roman" w:hAnsi="Times New Roman" w:cs="Times New Roman"/>
          <w:b/>
          <w:bCs/>
          <w:color w:val="000000"/>
          <w:sz w:val="24"/>
          <w:szCs w:val="26"/>
          <w:lang w:eastAsia="tr-TR"/>
        </w:rPr>
        <w:t xml:space="preserve">Esas </w:t>
      </w:r>
      <w:proofErr w:type="gramStart"/>
      <w:r w:rsidRPr="00CE7291">
        <w:rPr>
          <w:rFonts w:ascii="Times New Roman" w:eastAsia="Times New Roman" w:hAnsi="Times New Roman" w:cs="Times New Roman"/>
          <w:b/>
          <w:bCs/>
          <w:color w:val="000000"/>
          <w:sz w:val="24"/>
          <w:szCs w:val="26"/>
          <w:lang w:eastAsia="tr-TR"/>
        </w:rPr>
        <w:t>Sayısı : 2004</w:t>
      </w:r>
      <w:proofErr w:type="gramEnd"/>
      <w:r w:rsidRPr="00CE7291">
        <w:rPr>
          <w:rFonts w:ascii="Times New Roman" w:eastAsia="Times New Roman" w:hAnsi="Times New Roman" w:cs="Times New Roman"/>
          <w:b/>
          <w:bCs/>
          <w:color w:val="000000"/>
          <w:sz w:val="24"/>
          <w:szCs w:val="26"/>
          <w:lang w:eastAsia="tr-TR"/>
        </w:rPr>
        <w:t>/14</w:t>
      </w:r>
    </w:p>
    <w:p w:rsidR="00CE7291" w:rsidRPr="00CE7291" w:rsidRDefault="00CE7291" w:rsidP="00CE7291">
      <w:pPr>
        <w:spacing w:after="0" w:line="240" w:lineRule="auto"/>
        <w:jc w:val="both"/>
        <w:rPr>
          <w:rFonts w:ascii="Times New Roman" w:eastAsia="Times New Roman" w:hAnsi="Times New Roman" w:cs="Times New Roman"/>
          <w:b/>
          <w:color w:val="000000"/>
          <w:sz w:val="24"/>
          <w:szCs w:val="27"/>
          <w:lang w:eastAsia="tr-TR"/>
        </w:rPr>
      </w:pPr>
      <w:r w:rsidRPr="00CE7291">
        <w:rPr>
          <w:rFonts w:ascii="Times New Roman" w:eastAsia="Times New Roman" w:hAnsi="Times New Roman" w:cs="Times New Roman"/>
          <w:b/>
          <w:bCs/>
          <w:color w:val="000000"/>
          <w:sz w:val="24"/>
          <w:szCs w:val="26"/>
          <w:lang w:eastAsia="tr-TR"/>
        </w:rPr>
        <w:t xml:space="preserve">Karar </w:t>
      </w:r>
      <w:proofErr w:type="gramStart"/>
      <w:r w:rsidRPr="00CE7291">
        <w:rPr>
          <w:rFonts w:ascii="Times New Roman" w:eastAsia="Times New Roman" w:hAnsi="Times New Roman" w:cs="Times New Roman"/>
          <w:b/>
          <w:bCs/>
          <w:color w:val="000000"/>
          <w:sz w:val="24"/>
          <w:szCs w:val="26"/>
          <w:lang w:eastAsia="tr-TR"/>
        </w:rPr>
        <w:t>Sayısı : 2004</w:t>
      </w:r>
      <w:proofErr w:type="gramEnd"/>
      <w:r w:rsidRPr="00CE7291">
        <w:rPr>
          <w:rFonts w:ascii="Times New Roman" w:eastAsia="Times New Roman" w:hAnsi="Times New Roman" w:cs="Times New Roman"/>
          <w:b/>
          <w:bCs/>
          <w:color w:val="000000"/>
          <w:sz w:val="24"/>
          <w:szCs w:val="26"/>
          <w:lang w:eastAsia="tr-TR"/>
        </w:rPr>
        <w:t>/84</w:t>
      </w:r>
    </w:p>
    <w:p w:rsidR="00CE7291" w:rsidRPr="00CE7291" w:rsidRDefault="00CE7291" w:rsidP="00CE7291">
      <w:pPr>
        <w:spacing w:after="0" w:line="240" w:lineRule="auto"/>
        <w:jc w:val="both"/>
        <w:rPr>
          <w:rFonts w:ascii="Times New Roman" w:eastAsia="Times New Roman" w:hAnsi="Times New Roman" w:cs="Times New Roman"/>
          <w:b/>
          <w:color w:val="000000"/>
          <w:sz w:val="24"/>
          <w:szCs w:val="27"/>
          <w:lang w:eastAsia="tr-TR"/>
        </w:rPr>
      </w:pPr>
      <w:r w:rsidRPr="00CE7291">
        <w:rPr>
          <w:rFonts w:ascii="Times New Roman" w:eastAsia="Times New Roman" w:hAnsi="Times New Roman" w:cs="Times New Roman"/>
          <w:b/>
          <w:bCs/>
          <w:color w:val="000000"/>
          <w:sz w:val="24"/>
          <w:szCs w:val="26"/>
          <w:lang w:eastAsia="tr-TR"/>
        </w:rPr>
        <w:t xml:space="preserve">Karar </w:t>
      </w:r>
      <w:proofErr w:type="gramStart"/>
      <w:r w:rsidRPr="00CE7291">
        <w:rPr>
          <w:rFonts w:ascii="Times New Roman" w:eastAsia="Times New Roman" w:hAnsi="Times New Roman" w:cs="Times New Roman"/>
          <w:b/>
          <w:bCs/>
          <w:color w:val="000000"/>
          <w:sz w:val="24"/>
          <w:szCs w:val="26"/>
          <w:lang w:eastAsia="tr-TR"/>
        </w:rPr>
        <w:t>Günü : 23</w:t>
      </w:r>
      <w:proofErr w:type="gramEnd"/>
      <w:r w:rsidRPr="00CE7291">
        <w:rPr>
          <w:rFonts w:ascii="Times New Roman" w:eastAsia="Times New Roman" w:hAnsi="Times New Roman" w:cs="Times New Roman"/>
          <w:b/>
          <w:bCs/>
          <w:color w:val="000000"/>
          <w:sz w:val="24"/>
          <w:szCs w:val="26"/>
          <w:lang w:eastAsia="tr-TR"/>
        </w:rPr>
        <w:t>.6.2004</w:t>
      </w:r>
    </w:p>
    <w:p w:rsidR="00CE7291" w:rsidRPr="00CE7291" w:rsidRDefault="00CE7291" w:rsidP="00CE7291">
      <w:pPr>
        <w:spacing w:after="0" w:line="240" w:lineRule="auto"/>
        <w:jc w:val="both"/>
        <w:rPr>
          <w:rFonts w:ascii="Times New Roman" w:eastAsia="Times New Roman" w:hAnsi="Times New Roman" w:cs="Times New Roman"/>
          <w:b/>
          <w:bCs/>
          <w:color w:val="000000"/>
          <w:sz w:val="24"/>
          <w:szCs w:val="26"/>
          <w:lang w:eastAsia="tr-TR"/>
        </w:rPr>
      </w:pPr>
      <w:r w:rsidRPr="00CE7291">
        <w:rPr>
          <w:rFonts w:ascii="Times New Roman" w:eastAsia="Times New Roman" w:hAnsi="Times New Roman" w:cs="Times New Roman"/>
          <w:b/>
          <w:bCs/>
          <w:color w:val="000000"/>
          <w:sz w:val="24"/>
          <w:szCs w:val="26"/>
          <w:lang w:eastAsia="tr-TR"/>
        </w:rPr>
        <w:t>Resmi Gazete Tarih-</w:t>
      </w:r>
      <w:proofErr w:type="gramStart"/>
      <w:r w:rsidRPr="00CE7291">
        <w:rPr>
          <w:rFonts w:ascii="Times New Roman" w:eastAsia="Times New Roman" w:hAnsi="Times New Roman" w:cs="Times New Roman"/>
          <w:b/>
          <w:bCs/>
          <w:color w:val="000000"/>
          <w:sz w:val="24"/>
          <w:szCs w:val="26"/>
          <w:lang w:eastAsia="tr-TR"/>
        </w:rPr>
        <w:t>Sayısı : 22</w:t>
      </w:r>
      <w:proofErr w:type="gramEnd"/>
      <w:r w:rsidRPr="00CE7291">
        <w:rPr>
          <w:rFonts w:ascii="Times New Roman" w:eastAsia="Times New Roman" w:hAnsi="Times New Roman" w:cs="Times New Roman"/>
          <w:b/>
          <w:bCs/>
          <w:color w:val="000000"/>
          <w:sz w:val="24"/>
          <w:szCs w:val="26"/>
          <w:lang w:eastAsia="tr-TR"/>
        </w:rPr>
        <w:t>.10.2005 - 25974</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b/>
          <w:bCs/>
          <w:color w:val="000000"/>
          <w:sz w:val="24"/>
          <w:szCs w:val="26"/>
          <w:lang w:eastAsia="tr-TR"/>
        </w:rPr>
        <w:t xml:space="preserve">İPTAL DAVASINI </w:t>
      </w:r>
      <w:proofErr w:type="gramStart"/>
      <w:r w:rsidRPr="00CE7291">
        <w:rPr>
          <w:rFonts w:ascii="Times New Roman" w:eastAsia="Times New Roman" w:hAnsi="Times New Roman" w:cs="Times New Roman"/>
          <w:b/>
          <w:bCs/>
          <w:color w:val="000000"/>
          <w:sz w:val="24"/>
          <w:szCs w:val="26"/>
          <w:lang w:eastAsia="tr-TR"/>
        </w:rPr>
        <w:t>AÇAN :</w:t>
      </w:r>
      <w:r w:rsidRPr="00CE7291">
        <w:rPr>
          <w:rFonts w:ascii="Times New Roman" w:eastAsia="Times New Roman" w:hAnsi="Times New Roman" w:cs="Times New Roman"/>
          <w:color w:val="000000"/>
          <w:sz w:val="24"/>
          <w:szCs w:val="26"/>
          <w:lang w:eastAsia="tr-TR"/>
        </w:rPr>
        <w:t> Türkiye</w:t>
      </w:r>
      <w:proofErr w:type="gramEnd"/>
      <w:r w:rsidRPr="00CE7291">
        <w:rPr>
          <w:rFonts w:ascii="Times New Roman" w:eastAsia="Times New Roman" w:hAnsi="Times New Roman" w:cs="Times New Roman"/>
          <w:color w:val="000000"/>
          <w:sz w:val="24"/>
          <w:szCs w:val="26"/>
          <w:lang w:eastAsia="tr-TR"/>
        </w:rPr>
        <w:t xml:space="preserve"> Büyük Millet Meclisi Üyeleri Ali TOPUZ, Haluk KOÇ ve 119 Milletvekili</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b/>
          <w:bCs/>
          <w:color w:val="000000"/>
          <w:sz w:val="24"/>
          <w:szCs w:val="26"/>
          <w:lang w:eastAsia="tr-TR"/>
        </w:rPr>
        <w:t xml:space="preserve">İPTAL DAVASININ </w:t>
      </w:r>
      <w:proofErr w:type="gramStart"/>
      <w:r w:rsidRPr="00CE7291">
        <w:rPr>
          <w:rFonts w:ascii="Times New Roman" w:eastAsia="Times New Roman" w:hAnsi="Times New Roman" w:cs="Times New Roman"/>
          <w:b/>
          <w:bCs/>
          <w:color w:val="000000"/>
          <w:sz w:val="24"/>
          <w:szCs w:val="26"/>
          <w:lang w:eastAsia="tr-TR"/>
        </w:rPr>
        <w:t>KONUSU :</w:t>
      </w:r>
      <w:r w:rsidRPr="00CE7291">
        <w:rPr>
          <w:rFonts w:ascii="Times New Roman" w:eastAsia="Times New Roman" w:hAnsi="Times New Roman" w:cs="Times New Roman"/>
          <w:color w:val="000000"/>
          <w:sz w:val="24"/>
          <w:szCs w:val="26"/>
          <w:lang w:eastAsia="tr-TR"/>
        </w:rPr>
        <w:t> 25</w:t>
      </w:r>
      <w:proofErr w:type="gramEnd"/>
      <w:r w:rsidRPr="00CE7291">
        <w:rPr>
          <w:rFonts w:ascii="Times New Roman" w:eastAsia="Times New Roman" w:hAnsi="Times New Roman" w:cs="Times New Roman"/>
          <w:color w:val="000000"/>
          <w:sz w:val="24"/>
          <w:szCs w:val="26"/>
          <w:lang w:eastAsia="tr-TR"/>
        </w:rPr>
        <w:t>.12.2003 günlü, 5035 sayılı Bazı Kanunlarda Değişiklik Yapılması Hakkında Kanun'un;</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b/>
          <w:bCs/>
          <w:color w:val="000000"/>
          <w:sz w:val="24"/>
          <w:szCs w:val="26"/>
          <w:lang w:eastAsia="tr-TR"/>
        </w:rPr>
        <w:t>A-</w:t>
      </w:r>
      <w:r w:rsidRPr="00CE7291">
        <w:rPr>
          <w:rFonts w:ascii="Times New Roman" w:eastAsia="Times New Roman" w:hAnsi="Times New Roman" w:cs="Times New Roman"/>
          <w:color w:val="000000"/>
          <w:sz w:val="24"/>
          <w:szCs w:val="26"/>
          <w:lang w:eastAsia="tr-TR"/>
        </w:rPr>
        <w:t> 18.2.1963 günlü, 197 sayılı Motorlu Taşıtlar Vergisi Kanunu'nun 5. maddesini değiştiren 23. maddesinin,</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b/>
          <w:bCs/>
          <w:color w:val="000000"/>
          <w:sz w:val="24"/>
          <w:szCs w:val="26"/>
          <w:lang w:eastAsia="tr-TR"/>
        </w:rPr>
        <w:t>B-</w:t>
      </w:r>
      <w:r w:rsidRPr="00CE7291">
        <w:rPr>
          <w:rFonts w:ascii="Times New Roman" w:eastAsia="Times New Roman" w:hAnsi="Times New Roman" w:cs="Times New Roman"/>
          <w:color w:val="000000"/>
          <w:sz w:val="24"/>
          <w:szCs w:val="26"/>
          <w:lang w:eastAsia="tr-TR"/>
        </w:rPr>
        <w:t> 197 sayılı Yasa'nın 6. maddesinde yer alan (II), (III) ve (IV) sayılı tarifeleri değiştiren 24. maddesinin,</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b/>
          <w:bCs/>
          <w:color w:val="000000"/>
          <w:sz w:val="24"/>
          <w:szCs w:val="26"/>
          <w:lang w:eastAsia="tr-TR"/>
        </w:rPr>
        <w:t>C-</w:t>
      </w:r>
      <w:r w:rsidRPr="00CE7291">
        <w:rPr>
          <w:rFonts w:ascii="Times New Roman" w:eastAsia="Times New Roman" w:hAnsi="Times New Roman" w:cs="Times New Roman"/>
          <w:color w:val="000000"/>
          <w:sz w:val="24"/>
          <w:szCs w:val="26"/>
          <w:lang w:eastAsia="tr-TR"/>
        </w:rPr>
        <w:t> 50. maddesinin (d) bendinin,</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6"/>
          <w:lang w:eastAsia="tr-TR"/>
        </w:rPr>
        <w:t>Anayasa'nın 2</w:t>
      </w:r>
      <w:proofErr w:type="gramStart"/>
      <w:r w:rsidRPr="00CE7291">
        <w:rPr>
          <w:rFonts w:ascii="Times New Roman" w:eastAsia="Times New Roman" w:hAnsi="Times New Roman" w:cs="Times New Roman"/>
          <w:color w:val="000000"/>
          <w:sz w:val="24"/>
          <w:szCs w:val="26"/>
          <w:lang w:eastAsia="tr-TR"/>
        </w:rPr>
        <w:t>.,</w:t>
      </w:r>
      <w:proofErr w:type="gramEnd"/>
      <w:r w:rsidRPr="00CE7291">
        <w:rPr>
          <w:rFonts w:ascii="Times New Roman" w:eastAsia="Times New Roman" w:hAnsi="Times New Roman" w:cs="Times New Roman"/>
          <w:color w:val="000000"/>
          <w:sz w:val="24"/>
          <w:szCs w:val="26"/>
          <w:lang w:eastAsia="tr-TR"/>
        </w:rPr>
        <w:t xml:space="preserve"> 7., 8., 10., 11. ve 73. maddelerine aykırılığı savıyla iptalleri ve yürürlüklerinin durdurulması istemidir.</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b/>
          <w:bCs/>
          <w:color w:val="000000"/>
          <w:sz w:val="24"/>
          <w:szCs w:val="26"/>
          <w:lang w:eastAsia="tr-TR"/>
        </w:rPr>
        <w:t>II- YASA KURALLARI</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b/>
          <w:bCs/>
          <w:color w:val="000000"/>
          <w:sz w:val="24"/>
          <w:szCs w:val="26"/>
          <w:lang w:eastAsia="tr-TR"/>
        </w:rPr>
        <w:t>A- İptali İstenilen Yasa Kuralları</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6"/>
          <w:lang w:eastAsia="tr-TR"/>
        </w:rPr>
        <w:t>25.12.2003 günlü, 5035 sayılı Bazı Kanunlarda Değişiklik Yapılması Hakkında Kanun'un iptali istenilen 23</w:t>
      </w:r>
      <w:proofErr w:type="gramStart"/>
      <w:r w:rsidRPr="00CE7291">
        <w:rPr>
          <w:rFonts w:ascii="Times New Roman" w:eastAsia="Times New Roman" w:hAnsi="Times New Roman" w:cs="Times New Roman"/>
          <w:color w:val="000000"/>
          <w:sz w:val="24"/>
          <w:szCs w:val="26"/>
          <w:lang w:eastAsia="tr-TR"/>
        </w:rPr>
        <w:t>.,</w:t>
      </w:r>
      <w:proofErr w:type="gramEnd"/>
      <w:r w:rsidRPr="00CE7291">
        <w:rPr>
          <w:rFonts w:ascii="Times New Roman" w:eastAsia="Times New Roman" w:hAnsi="Times New Roman" w:cs="Times New Roman"/>
          <w:color w:val="000000"/>
          <w:sz w:val="24"/>
          <w:szCs w:val="26"/>
          <w:lang w:eastAsia="tr-TR"/>
        </w:rPr>
        <w:t xml:space="preserve"> 24. maddeleri ile iptali istenilen (d) bendini de içeren 50. maddesi şöyledir:</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r w:rsidRPr="00CE7291">
        <w:rPr>
          <w:rFonts w:ascii="Times New Roman" w:eastAsia="Times New Roman" w:hAnsi="Times New Roman" w:cs="Times New Roman"/>
          <w:b/>
          <w:bCs/>
          <w:color w:val="000000"/>
          <w:sz w:val="24"/>
          <w:szCs w:val="26"/>
          <w:lang w:eastAsia="tr-TR"/>
        </w:rPr>
        <w:t>1- “MADDE 23.-</w:t>
      </w:r>
      <w:r w:rsidRPr="00CE7291">
        <w:rPr>
          <w:rFonts w:ascii="Times New Roman" w:eastAsia="Times New Roman" w:hAnsi="Times New Roman" w:cs="Times New Roman"/>
          <w:color w:val="000000"/>
          <w:sz w:val="24"/>
          <w:szCs w:val="26"/>
          <w:lang w:eastAsia="tr-TR"/>
        </w:rPr>
        <w:t> 197 sayılı Kanunun 5 inci maddesi aşağıdaki şekilde değiştirilmiştir.</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r w:rsidRPr="00CE7291">
        <w:rPr>
          <w:rFonts w:ascii="Times New Roman" w:eastAsia="Times New Roman" w:hAnsi="Times New Roman" w:cs="Times New Roman"/>
          <w:color w:val="000000"/>
          <w:sz w:val="24"/>
          <w:szCs w:val="26"/>
          <w:lang w:eastAsia="tr-TR"/>
        </w:rPr>
        <w:t>Madde 5.- Otomobil, kaptıkaçtı, arazi taşıtları ve benzerleri ile motosikletler aşağıdaki (I) sayılı tarifeye göre vergilendirilir.</w:t>
      </w:r>
    </w:p>
    <w:p w:rsidR="00925B65" w:rsidRDefault="00925B65" w:rsidP="00CE729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b/>
          <w:bCs/>
          <w:color w:val="000000"/>
          <w:sz w:val="24"/>
          <w:szCs w:val="26"/>
          <w:lang w:eastAsia="tr-TR"/>
        </w:rPr>
        <w:t>(I) SAYILI TARİFE</w:t>
      </w:r>
    </w:p>
    <w:p w:rsidR="00925B65" w:rsidRDefault="00925B65"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7"/>
          <w:lang w:eastAsia="tr-TR"/>
        </w:rPr>
        <w:t> </w:t>
      </w:r>
    </w:p>
    <w:tbl>
      <w:tblPr>
        <w:tblW w:w="9773" w:type="dxa"/>
        <w:jc w:val="center"/>
        <w:tblCellSpacing w:w="0" w:type="dxa"/>
        <w:tblBorders>
          <w:top w:val="outset" w:sz="6" w:space="0" w:color="000000"/>
          <w:left w:val="outset" w:sz="6" w:space="0" w:color="000000"/>
          <w:bottom w:val="outset" w:sz="6" w:space="0" w:color="000000"/>
          <w:right w:val="out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77"/>
        <w:gridCol w:w="1559"/>
        <w:gridCol w:w="1559"/>
        <w:gridCol w:w="1560"/>
        <w:gridCol w:w="1559"/>
        <w:gridCol w:w="1559"/>
      </w:tblGrid>
      <w:tr w:rsidR="00CE7291" w:rsidRPr="00CE7291" w:rsidTr="00925B65">
        <w:trPr>
          <w:trHeight w:val="315"/>
          <w:tblCellSpacing w:w="0" w:type="dxa"/>
          <w:jc w:val="center"/>
        </w:trPr>
        <w:tc>
          <w:tcPr>
            <w:tcW w:w="1977"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lastRenderedPageBreak/>
              <w:t> </w:t>
            </w:r>
          </w:p>
        </w:tc>
        <w:tc>
          <w:tcPr>
            <w:tcW w:w="7796"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b/>
                <w:bCs/>
                <w:color w:val="000000"/>
                <w:sz w:val="24"/>
                <w:szCs w:val="24"/>
                <w:lang w:eastAsia="tr-TR"/>
              </w:rPr>
              <w:t>Taşıtların Yaşları ile Ödenecek Yıllık Vergi Tutarı (TL)</w:t>
            </w:r>
          </w:p>
        </w:tc>
      </w:tr>
      <w:tr w:rsidR="00925B65" w:rsidRPr="00CE7291" w:rsidTr="00925B65">
        <w:trPr>
          <w:trHeight w:val="330"/>
          <w:tblCellSpacing w:w="0" w:type="dxa"/>
          <w:jc w:val="center"/>
        </w:trPr>
        <w:tc>
          <w:tcPr>
            <w:tcW w:w="1977"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b/>
                <w:bCs/>
                <w:color w:val="000000"/>
                <w:sz w:val="24"/>
                <w:szCs w:val="24"/>
                <w:lang w:eastAsia="tr-TR"/>
              </w:rPr>
              <w:t>Motor Silindir Hacmi</w:t>
            </w:r>
          </w:p>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en-US" w:eastAsia="tr-TR"/>
              </w:rPr>
            </w:pPr>
            <w:r w:rsidRPr="00CE7291">
              <w:rPr>
                <w:rFonts w:ascii="Times New Roman" w:eastAsia="Times New Roman" w:hAnsi="Times New Roman" w:cs="Times New Roman"/>
                <w:b/>
                <w:bCs/>
                <w:color w:val="000000"/>
                <w:sz w:val="24"/>
                <w:szCs w:val="24"/>
                <w:lang w:eastAsia="tr-TR"/>
              </w:rPr>
              <w:t>(cm</w:t>
            </w:r>
            <w:r w:rsidRPr="00CE7291">
              <w:rPr>
                <w:rFonts w:ascii="Times New Roman" w:eastAsia="Times New Roman" w:hAnsi="Times New Roman" w:cs="Times New Roman"/>
                <w:b/>
                <w:bCs/>
                <w:color w:val="000000"/>
                <w:sz w:val="24"/>
                <w:szCs w:val="24"/>
                <w:vertAlign w:val="superscript"/>
                <w:lang w:eastAsia="tr-TR"/>
              </w:rPr>
              <w:t>3</w:t>
            </w:r>
            <w:r w:rsidRPr="00CE7291">
              <w:rPr>
                <w:rFonts w:ascii="Times New Roman" w:eastAsia="Times New Roman" w:hAnsi="Times New Roman" w:cs="Times New Roman"/>
                <w:color w:val="000000"/>
                <w:sz w:val="24"/>
                <w:szCs w:val="26"/>
                <w:lang w:eastAsia="tr-TR"/>
              </w:rPr>
              <w:t>)</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val="en-US" w:eastAsia="tr-TR"/>
              </w:rPr>
            </w:pPr>
            <w:r w:rsidRPr="00CE7291">
              <w:rPr>
                <w:rFonts w:ascii="Times New Roman" w:eastAsia="Times New Roman" w:hAnsi="Times New Roman" w:cs="Times New Roman"/>
                <w:b/>
                <w:bCs/>
                <w:color w:val="000000"/>
                <w:sz w:val="24"/>
                <w:szCs w:val="24"/>
                <w:lang w:eastAsia="tr-TR"/>
              </w:rPr>
              <w:t>1 - 3 yaş</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val="en-US" w:eastAsia="tr-TR"/>
              </w:rPr>
            </w:pPr>
            <w:r w:rsidRPr="00CE7291">
              <w:rPr>
                <w:rFonts w:ascii="Times New Roman" w:eastAsia="Times New Roman" w:hAnsi="Times New Roman" w:cs="Times New Roman"/>
                <w:b/>
                <w:bCs/>
                <w:color w:val="000000"/>
                <w:sz w:val="24"/>
                <w:szCs w:val="24"/>
                <w:lang w:eastAsia="tr-TR"/>
              </w:rPr>
              <w:t>4-6 yaş</w:t>
            </w:r>
          </w:p>
        </w:tc>
        <w:tc>
          <w:tcPr>
            <w:tcW w:w="1560"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b/>
                <w:bCs/>
                <w:color w:val="000000"/>
                <w:sz w:val="24"/>
                <w:szCs w:val="24"/>
                <w:lang w:eastAsia="tr-TR"/>
              </w:rPr>
              <w:t>7-11 yaş</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b/>
                <w:bCs/>
                <w:color w:val="000000"/>
                <w:sz w:val="24"/>
                <w:szCs w:val="24"/>
                <w:lang w:eastAsia="tr-TR"/>
              </w:rPr>
              <w:t>12-15 yaş</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val="en-US" w:eastAsia="tr-TR"/>
              </w:rPr>
            </w:pPr>
            <w:r w:rsidRPr="00CE7291">
              <w:rPr>
                <w:rFonts w:ascii="Times New Roman" w:eastAsia="Times New Roman" w:hAnsi="Times New Roman" w:cs="Times New Roman"/>
                <w:b/>
                <w:bCs/>
                <w:color w:val="000000"/>
                <w:sz w:val="24"/>
                <w:szCs w:val="24"/>
                <w:lang w:eastAsia="tr-TR"/>
              </w:rPr>
              <w:t>16 ve yukarı yaş</w:t>
            </w:r>
          </w:p>
        </w:tc>
      </w:tr>
      <w:tr w:rsidR="00CE7291" w:rsidRPr="00CE7291" w:rsidTr="00925B65">
        <w:trPr>
          <w:trHeight w:val="330"/>
          <w:tblCellSpacing w:w="0" w:type="dxa"/>
          <w:jc w:val="center"/>
        </w:trPr>
        <w:tc>
          <w:tcPr>
            <w:tcW w:w="9773" w:type="dxa"/>
            <w:gridSpan w:val="6"/>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en-US" w:eastAsia="tr-TR"/>
              </w:rPr>
            </w:pPr>
            <w:r w:rsidRPr="00CE7291">
              <w:rPr>
                <w:rFonts w:ascii="Times New Roman" w:eastAsia="Times New Roman" w:hAnsi="Times New Roman" w:cs="Times New Roman"/>
                <w:b/>
                <w:bCs/>
                <w:color w:val="000000"/>
                <w:sz w:val="24"/>
                <w:szCs w:val="24"/>
                <w:lang w:eastAsia="tr-TR"/>
              </w:rPr>
              <w:t>1- Otomobil, kaptıkaçtı, arazi taşıtları ve benzerleri</w:t>
            </w:r>
          </w:p>
        </w:tc>
      </w:tr>
      <w:tr w:rsidR="00925B65" w:rsidRPr="00CE7291" w:rsidTr="00925B65">
        <w:trPr>
          <w:trHeight w:val="330"/>
          <w:tblCellSpacing w:w="0" w:type="dxa"/>
          <w:jc w:val="center"/>
        </w:trPr>
        <w:tc>
          <w:tcPr>
            <w:tcW w:w="1977"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en-US" w:eastAsia="tr-TR"/>
              </w:rPr>
            </w:pPr>
            <w:r w:rsidRPr="00CE7291">
              <w:rPr>
                <w:rFonts w:ascii="Times New Roman" w:eastAsia="Times New Roman" w:hAnsi="Times New Roman" w:cs="Times New Roman"/>
                <w:color w:val="000000"/>
                <w:sz w:val="24"/>
                <w:szCs w:val="24"/>
                <w:lang w:eastAsia="tr-TR"/>
              </w:rPr>
              <w:t>1300 cm</w:t>
            </w:r>
            <w:r w:rsidRPr="00CE7291">
              <w:rPr>
                <w:rFonts w:ascii="Times New Roman" w:eastAsia="Times New Roman" w:hAnsi="Times New Roman" w:cs="Times New Roman"/>
                <w:color w:val="000000"/>
                <w:sz w:val="24"/>
                <w:szCs w:val="24"/>
                <w:vertAlign w:val="superscript"/>
                <w:lang w:eastAsia="tr-TR"/>
              </w:rPr>
              <w:t>3</w:t>
            </w:r>
            <w:r w:rsidRPr="00CE7291">
              <w:rPr>
                <w:rFonts w:ascii="Times New Roman" w:eastAsia="Times New Roman" w:hAnsi="Times New Roman" w:cs="Times New Roman"/>
                <w:color w:val="000000"/>
                <w:sz w:val="24"/>
                <w:szCs w:val="24"/>
                <w:lang w:eastAsia="tr-TR"/>
              </w:rPr>
              <w:t> ve aşağısı</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250.000.000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175.000.000</w:t>
            </w:r>
          </w:p>
        </w:tc>
        <w:tc>
          <w:tcPr>
            <w:tcW w:w="1560"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100.000.000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75.000.000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30.000.000</w:t>
            </w:r>
          </w:p>
        </w:tc>
      </w:tr>
      <w:tr w:rsidR="00925B65" w:rsidRPr="00CE7291" w:rsidTr="00925B65">
        <w:trPr>
          <w:trHeight w:val="330"/>
          <w:tblCellSpacing w:w="0" w:type="dxa"/>
          <w:jc w:val="center"/>
        </w:trPr>
        <w:tc>
          <w:tcPr>
            <w:tcW w:w="1977"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en-US" w:eastAsia="tr-TR"/>
              </w:rPr>
            </w:pPr>
            <w:r w:rsidRPr="00CE7291">
              <w:rPr>
                <w:rFonts w:ascii="Times New Roman" w:eastAsia="Times New Roman" w:hAnsi="Times New Roman" w:cs="Times New Roman"/>
                <w:color w:val="000000"/>
                <w:sz w:val="24"/>
                <w:szCs w:val="24"/>
                <w:lang w:eastAsia="tr-TR"/>
              </w:rPr>
              <w:t>1301-1600 cm</w:t>
            </w:r>
            <w:r w:rsidRPr="00CE7291">
              <w:rPr>
                <w:rFonts w:ascii="Times New Roman" w:eastAsia="Times New Roman" w:hAnsi="Times New Roman" w:cs="Times New Roman"/>
                <w:color w:val="000000"/>
                <w:sz w:val="24"/>
                <w:szCs w:val="24"/>
                <w:vertAlign w:val="superscript"/>
                <w:lang w:eastAsia="tr-TR"/>
              </w:rPr>
              <w:t>3</w:t>
            </w:r>
            <w:r w:rsidRPr="00CE7291">
              <w:rPr>
                <w:rFonts w:ascii="Times New Roman" w:eastAsia="Times New Roman" w:hAnsi="Times New Roman" w:cs="Times New Roman"/>
                <w:color w:val="000000"/>
                <w:sz w:val="24"/>
                <w:szCs w:val="24"/>
                <w:lang w:eastAsia="tr-TR"/>
              </w:rPr>
              <w:t>'e kadar</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400.000.000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300.000.000</w:t>
            </w:r>
          </w:p>
        </w:tc>
        <w:tc>
          <w:tcPr>
            <w:tcW w:w="1560"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175.000.000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125.000.000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50.000.000</w:t>
            </w:r>
          </w:p>
        </w:tc>
      </w:tr>
      <w:tr w:rsidR="00925B65" w:rsidRPr="00CE7291" w:rsidTr="00925B65">
        <w:trPr>
          <w:trHeight w:val="330"/>
          <w:tblCellSpacing w:w="0" w:type="dxa"/>
          <w:jc w:val="center"/>
        </w:trPr>
        <w:tc>
          <w:tcPr>
            <w:tcW w:w="1977"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en-US" w:eastAsia="tr-TR"/>
              </w:rPr>
            </w:pPr>
            <w:r w:rsidRPr="00CE7291">
              <w:rPr>
                <w:rFonts w:ascii="Times New Roman" w:eastAsia="Times New Roman" w:hAnsi="Times New Roman" w:cs="Times New Roman"/>
                <w:color w:val="000000"/>
                <w:sz w:val="24"/>
                <w:szCs w:val="24"/>
                <w:lang w:eastAsia="tr-TR"/>
              </w:rPr>
              <w:t>1601-1800 cm</w:t>
            </w:r>
            <w:r w:rsidRPr="00CE7291">
              <w:rPr>
                <w:rFonts w:ascii="Times New Roman" w:eastAsia="Times New Roman" w:hAnsi="Times New Roman" w:cs="Times New Roman"/>
                <w:color w:val="000000"/>
                <w:sz w:val="24"/>
                <w:szCs w:val="24"/>
                <w:vertAlign w:val="superscript"/>
                <w:lang w:eastAsia="tr-TR"/>
              </w:rPr>
              <w:t>3</w:t>
            </w:r>
            <w:r w:rsidRPr="00CE7291">
              <w:rPr>
                <w:rFonts w:ascii="Times New Roman" w:eastAsia="Times New Roman" w:hAnsi="Times New Roman" w:cs="Times New Roman"/>
                <w:color w:val="000000"/>
                <w:sz w:val="24"/>
                <w:szCs w:val="24"/>
                <w:lang w:eastAsia="tr-TR"/>
              </w:rPr>
              <w:t>'e kadar</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700.000.000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550.000.000</w:t>
            </w:r>
          </w:p>
        </w:tc>
        <w:tc>
          <w:tcPr>
            <w:tcW w:w="1560"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325.000.000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pBdr>
                <w:left w:val="single" w:sz="6" w:space="1" w:color="000000"/>
              </w:pBd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200.000.000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80.000.000</w:t>
            </w:r>
          </w:p>
        </w:tc>
      </w:tr>
      <w:tr w:rsidR="00925B65" w:rsidRPr="00CE7291" w:rsidTr="00925B65">
        <w:trPr>
          <w:trHeight w:val="330"/>
          <w:tblCellSpacing w:w="0" w:type="dxa"/>
          <w:jc w:val="center"/>
        </w:trPr>
        <w:tc>
          <w:tcPr>
            <w:tcW w:w="1977"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pBdr>
                <w:left w:val="single" w:sz="6" w:space="1" w:color="000000"/>
              </w:pBdr>
              <w:spacing w:before="100" w:beforeAutospacing="1" w:after="100" w:afterAutospacing="1" w:line="240" w:lineRule="auto"/>
              <w:ind w:firstLine="709"/>
              <w:jc w:val="both"/>
              <w:rPr>
                <w:rFonts w:ascii="Times New Roman" w:eastAsia="Times New Roman" w:hAnsi="Times New Roman" w:cs="Times New Roman"/>
                <w:color w:val="000000"/>
                <w:sz w:val="24"/>
                <w:szCs w:val="24"/>
                <w:lang w:val="en-US" w:eastAsia="tr-TR"/>
              </w:rPr>
            </w:pPr>
            <w:r w:rsidRPr="00CE7291">
              <w:rPr>
                <w:rFonts w:ascii="Times New Roman" w:eastAsia="Times New Roman" w:hAnsi="Times New Roman" w:cs="Times New Roman"/>
                <w:color w:val="000000"/>
                <w:sz w:val="24"/>
                <w:szCs w:val="24"/>
                <w:lang w:eastAsia="tr-TR"/>
              </w:rPr>
              <w:t>1801-2000 cm</w:t>
            </w:r>
            <w:r w:rsidRPr="00CE7291">
              <w:rPr>
                <w:rFonts w:ascii="Times New Roman" w:eastAsia="Times New Roman" w:hAnsi="Times New Roman" w:cs="Times New Roman"/>
                <w:color w:val="000000"/>
                <w:sz w:val="24"/>
                <w:szCs w:val="24"/>
                <w:vertAlign w:val="superscript"/>
                <w:lang w:eastAsia="tr-TR"/>
              </w:rPr>
              <w:t>3</w:t>
            </w:r>
            <w:r w:rsidRPr="00CE7291">
              <w:rPr>
                <w:rFonts w:ascii="Times New Roman" w:eastAsia="Times New Roman" w:hAnsi="Times New Roman" w:cs="Times New Roman"/>
                <w:color w:val="000000"/>
                <w:sz w:val="24"/>
                <w:szCs w:val="24"/>
                <w:lang w:eastAsia="tr-TR"/>
              </w:rPr>
              <w:t>'e kadar</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1.100.000.000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850.000.000</w:t>
            </w:r>
          </w:p>
        </w:tc>
        <w:tc>
          <w:tcPr>
            <w:tcW w:w="1560"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500.000.000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300.000.000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120.000.000</w:t>
            </w:r>
          </w:p>
        </w:tc>
      </w:tr>
      <w:tr w:rsidR="00925B65" w:rsidRPr="00CE7291" w:rsidTr="00925B65">
        <w:trPr>
          <w:trHeight w:val="330"/>
          <w:tblCellSpacing w:w="0" w:type="dxa"/>
          <w:jc w:val="center"/>
        </w:trPr>
        <w:tc>
          <w:tcPr>
            <w:tcW w:w="1977"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en-US" w:eastAsia="tr-TR"/>
              </w:rPr>
            </w:pPr>
            <w:r w:rsidRPr="00CE7291">
              <w:rPr>
                <w:rFonts w:ascii="Times New Roman" w:eastAsia="Times New Roman" w:hAnsi="Times New Roman" w:cs="Times New Roman"/>
                <w:color w:val="000000"/>
                <w:sz w:val="24"/>
                <w:szCs w:val="24"/>
                <w:lang w:eastAsia="tr-TR"/>
              </w:rPr>
              <w:t>2001-2500 cm</w:t>
            </w:r>
            <w:r w:rsidRPr="00CE7291">
              <w:rPr>
                <w:rFonts w:ascii="Times New Roman" w:eastAsia="Times New Roman" w:hAnsi="Times New Roman" w:cs="Times New Roman"/>
                <w:color w:val="000000"/>
                <w:sz w:val="24"/>
                <w:szCs w:val="24"/>
                <w:vertAlign w:val="superscript"/>
                <w:lang w:eastAsia="tr-TR"/>
              </w:rPr>
              <w:t>3</w:t>
            </w:r>
            <w:r w:rsidRPr="00CE7291">
              <w:rPr>
                <w:rFonts w:ascii="Times New Roman" w:eastAsia="Times New Roman" w:hAnsi="Times New Roman" w:cs="Times New Roman"/>
                <w:color w:val="000000"/>
                <w:sz w:val="24"/>
                <w:szCs w:val="24"/>
                <w:lang w:eastAsia="tr-TR"/>
              </w:rPr>
              <w:t>'e kadar</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1.650.000.000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1.200.000.000</w:t>
            </w:r>
          </w:p>
        </w:tc>
        <w:tc>
          <w:tcPr>
            <w:tcW w:w="1560"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750.000.000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450.000.000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180.000.000</w:t>
            </w:r>
          </w:p>
        </w:tc>
      </w:tr>
      <w:tr w:rsidR="00925B65" w:rsidRPr="00CE7291" w:rsidTr="00925B65">
        <w:trPr>
          <w:trHeight w:val="330"/>
          <w:tblCellSpacing w:w="0" w:type="dxa"/>
          <w:jc w:val="center"/>
        </w:trPr>
        <w:tc>
          <w:tcPr>
            <w:tcW w:w="1977"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pBdr>
                <w:right w:val="single" w:sz="6" w:space="1" w:color="000000"/>
              </w:pBdr>
              <w:spacing w:before="100" w:beforeAutospacing="1" w:after="100" w:afterAutospacing="1" w:line="240" w:lineRule="auto"/>
              <w:ind w:firstLine="709"/>
              <w:jc w:val="both"/>
              <w:rPr>
                <w:rFonts w:ascii="Times New Roman" w:eastAsia="Times New Roman" w:hAnsi="Times New Roman" w:cs="Times New Roman"/>
                <w:color w:val="000000"/>
                <w:sz w:val="24"/>
                <w:szCs w:val="24"/>
                <w:lang w:val="en-US" w:eastAsia="tr-TR"/>
              </w:rPr>
            </w:pPr>
            <w:r w:rsidRPr="00CE7291">
              <w:rPr>
                <w:rFonts w:ascii="Times New Roman" w:eastAsia="Times New Roman" w:hAnsi="Times New Roman" w:cs="Times New Roman"/>
                <w:color w:val="000000"/>
                <w:sz w:val="24"/>
                <w:szCs w:val="24"/>
                <w:lang w:eastAsia="tr-TR"/>
              </w:rPr>
              <w:t>2501-3000 cm</w:t>
            </w:r>
            <w:r w:rsidRPr="00CE7291">
              <w:rPr>
                <w:rFonts w:ascii="Times New Roman" w:eastAsia="Times New Roman" w:hAnsi="Times New Roman" w:cs="Times New Roman"/>
                <w:color w:val="000000"/>
                <w:sz w:val="24"/>
                <w:szCs w:val="24"/>
                <w:vertAlign w:val="superscript"/>
                <w:lang w:eastAsia="tr-TR"/>
              </w:rPr>
              <w:t>3</w:t>
            </w:r>
            <w:r w:rsidRPr="00CE7291">
              <w:rPr>
                <w:rFonts w:ascii="Times New Roman" w:eastAsia="Times New Roman" w:hAnsi="Times New Roman" w:cs="Times New Roman"/>
                <w:color w:val="000000"/>
                <w:sz w:val="24"/>
                <w:szCs w:val="24"/>
                <w:lang w:eastAsia="tr-TR"/>
              </w:rPr>
              <w:t>'e kadar</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2.300.000.000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2.000.000.000</w:t>
            </w:r>
          </w:p>
        </w:tc>
        <w:tc>
          <w:tcPr>
            <w:tcW w:w="1560"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1.250.000.000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675.000.000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250.000.000</w:t>
            </w:r>
          </w:p>
        </w:tc>
      </w:tr>
      <w:tr w:rsidR="00925B65" w:rsidRPr="00CE7291" w:rsidTr="00925B65">
        <w:trPr>
          <w:trHeight w:val="330"/>
          <w:tblCellSpacing w:w="0" w:type="dxa"/>
          <w:jc w:val="center"/>
        </w:trPr>
        <w:tc>
          <w:tcPr>
            <w:tcW w:w="1977"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en-US" w:eastAsia="tr-TR"/>
              </w:rPr>
            </w:pPr>
            <w:r w:rsidRPr="00CE7291">
              <w:rPr>
                <w:rFonts w:ascii="Times New Roman" w:eastAsia="Times New Roman" w:hAnsi="Times New Roman" w:cs="Times New Roman"/>
                <w:color w:val="000000"/>
                <w:sz w:val="24"/>
                <w:szCs w:val="24"/>
                <w:lang w:eastAsia="tr-TR"/>
              </w:rPr>
              <w:t>3001-3500 cm</w:t>
            </w:r>
            <w:r w:rsidRPr="00CE7291">
              <w:rPr>
                <w:rFonts w:ascii="Times New Roman" w:eastAsia="Times New Roman" w:hAnsi="Times New Roman" w:cs="Times New Roman"/>
                <w:color w:val="000000"/>
                <w:sz w:val="24"/>
                <w:szCs w:val="24"/>
                <w:vertAlign w:val="superscript"/>
                <w:lang w:eastAsia="tr-TR"/>
              </w:rPr>
              <w:t>3</w:t>
            </w:r>
            <w:r w:rsidRPr="00CE7291">
              <w:rPr>
                <w:rFonts w:ascii="Times New Roman" w:eastAsia="Times New Roman" w:hAnsi="Times New Roman" w:cs="Times New Roman"/>
                <w:color w:val="000000"/>
                <w:sz w:val="24"/>
                <w:szCs w:val="24"/>
                <w:lang w:eastAsia="tr-TR"/>
              </w:rPr>
              <w:t>'e kadar</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3.500.000.000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3.150.000.000</w:t>
            </w:r>
          </w:p>
        </w:tc>
        <w:tc>
          <w:tcPr>
            <w:tcW w:w="1560"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1.900.000.000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950.000.000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350.000.000</w:t>
            </w:r>
          </w:p>
        </w:tc>
      </w:tr>
      <w:tr w:rsidR="00925B65" w:rsidRPr="00CE7291" w:rsidTr="00925B65">
        <w:trPr>
          <w:trHeight w:val="330"/>
          <w:tblCellSpacing w:w="0" w:type="dxa"/>
          <w:jc w:val="center"/>
        </w:trPr>
        <w:tc>
          <w:tcPr>
            <w:tcW w:w="1977"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en-US" w:eastAsia="tr-TR"/>
              </w:rPr>
            </w:pPr>
            <w:r w:rsidRPr="00CE7291">
              <w:rPr>
                <w:rFonts w:ascii="Times New Roman" w:eastAsia="Times New Roman" w:hAnsi="Times New Roman" w:cs="Times New Roman"/>
                <w:color w:val="000000"/>
                <w:sz w:val="24"/>
                <w:szCs w:val="24"/>
                <w:lang w:eastAsia="tr-TR"/>
              </w:rPr>
              <w:t>3501-4000 cm</w:t>
            </w:r>
            <w:r w:rsidRPr="00CE7291">
              <w:rPr>
                <w:rFonts w:ascii="Times New Roman" w:eastAsia="Times New Roman" w:hAnsi="Times New Roman" w:cs="Times New Roman"/>
                <w:color w:val="000000"/>
                <w:sz w:val="24"/>
                <w:szCs w:val="24"/>
                <w:vertAlign w:val="superscript"/>
                <w:lang w:eastAsia="tr-TR"/>
              </w:rPr>
              <w:t>3</w:t>
            </w:r>
            <w:r w:rsidRPr="00CE7291">
              <w:rPr>
                <w:rFonts w:ascii="Times New Roman" w:eastAsia="Times New Roman" w:hAnsi="Times New Roman" w:cs="Times New Roman"/>
                <w:color w:val="000000"/>
                <w:sz w:val="24"/>
                <w:szCs w:val="24"/>
                <w:lang w:eastAsia="tr-TR"/>
              </w:rPr>
              <w:t>'e kadar</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5.500.000.000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4.750.000.000</w:t>
            </w:r>
          </w:p>
        </w:tc>
        <w:tc>
          <w:tcPr>
            <w:tcW w:w="1560"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2.800.000.000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1.250.000.000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500.000.000</w:t>
            </w:r>
          </w:p>
        </w:tc>
      </w:tr>
      <w:tr w:rsidR="00925B65" w:rsidRPr="00CE7291" w:rsidTr="00925B65">
        <w:trPr>
          <w:trHeight w:val="330"/>
          <w:tblCellSpacing w:w="0" w:type="dxa"/>
          <w:jc w:val="center"/>
        </w:trPr>
        <w:tc>
          <w:tcPr>
            <w:tcW w:w="1977"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en-US" w:eastAsia="tr-TR"/>
              </w:rPr>
            </w:pPr>
            <w:r w:rsidRPr="00CE7291">
              <w:rPr>
                <w:rFonts w:ascii="Times New Roman" w:eastAsia="Times New Roman" w:hAnsi="Times New Roman" w:cs="Times New Roman"/>
                <w:color w:val="000000"/>
                <w:sz w:val="24"/>
                <w:szCs w:val="24"/>
                <w:lang w:eastAsia="tr-TR"/>
              </w:rPr>
              <w:t>4001 cm</w:t>
            </w:r>
            <w:r w:rsidRPr="00CE7291">
              <w:rPr>
                <w:rFonts w:ascii="Times New Roman" w:eastAsia="Times New Roman" w:hAnsi="Times New Roman" w:cs="Times New Roman"/>
                <w:color w:val="000000"/>
                <w:sz w:val="24"/>
                <w:szCs w:val="24"/>
                <w:vertAlign w:val="superscript"/>
                <w:lang w:eastAsia="tr-TR"/>
              </w:rPr>
              <w:t>3</w:t>
            </w:r>
            <w:r w:rsidRPr="00CE7291">
              <w:rPr>
                <w:rFonts w:ascii="Times New Roman" w:eastAsia="Times New Roman" w:hAnsi="Times New Roman" w:cs="Times New Roman"/>
                <w:color w:val="000000"/>
                <w:sz w:val="24"/>
                <w:szCs w:val="24"/>
                <w:lang w:eastAsia="tr-TR"/>
              </w:rPr>
              <w:t> ve yukarısı</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9.000.000.000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6.750.000.000</w:t>
            </w:r>
          </w:p>
        </w:tc>
        <w:tc>
          <w:tcPr>
            <w:tcW w:w="1560"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4.000.000.000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1.800.000.000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700.000.000</w:t>
            </w:r>
          </w:p>
        </w:tc>
      </w:tr>
      <w:tr w:rsidR="00CE7291" w:rsidRPr="00CE7291" w:rsidTr="00925B65">
        <w:trPr>
          <w:trHeight w:val="330"/>
          <w:tblCellSpacing w:w="0" w:type="dxa"/>
          <w:jc w:val="center"/>
        </w:trPr>
        <w:tc>
          <w:tcPr>
            <w:tcW w:w="9773" w:type="dxa"/>
            <w:gridSpan w:val="6"/>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b/>
                <w:bCs/>
                <w:color w:val="000000"/>
                <w:sz w:val="24"/>
                <w:szCs w:val="24"/>
                <w:lang w:eastAsia="tr-TR"/>
              </w:rPr>
              <w:t>2- Motosikletler</w:t>
            </w:r>
          </w:p>
        </w:tc>
      </w:tr>
      <w:tr w:rsidR="00925B65" w:rsidRPr="00CE7291" w:rsidTr="00925B65">
        <w:trPr>
          <w:trHeight w:val="330"/>
          <w:tblCellSpacing w:w="0" w:type="dxa"/>
          <w:jc w:val="center"/>
        </w:trPr>
        <w:tc>
          <w:tcPr>
            <w:tcW w:w="1977"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pBdr>
                <w:right w:val="single" w:sz="6" w:space="1" w:color="000000"/>
              </w:pBdr>
              <w:spacing w:before="100" w:beforeAutospacing="1" w:after="100" w:afterAutospacing="1" w:line="240" w:lineRule="auto"/>
              <w:ind w:firstLine="709"/>
              <w:jc w:val="both"/>
              <w:rPr>
                <w:rFonts w:ascii="Times New Roman" w:eastAsia="Times New Roman" w:hAnsi="Times New Roman" w:cs="Times New Roman"/>
                <w:color w:val="000000"/>
                <w:sz w:val="24"/>
                <w:szCs w:val="24"/>
                <w:lang w:val="en-US" w:eastAsia="tr-TR"/>
              </w:rPr>
            </w:pPr>
            <w:r w:rsidRPr="00CE7291">
              <w:rPr>
                <w:rFonts w:ascii="Times New Roman" w:eastAsia="Times New Roman" w:hAnsi="Times New Roman" w:cs="Times New Roman"/>
                <w:color w:val="000000"/>
                <w:sz w:val="24"/>
                <w:szCs w:val="24"/>
                <w:lang w:eastAsia="tr-TR"/>
              </w:rPr>
              <w:t>100-250 cm</w:t>
            </w:r>
            <w:r w:rsidRPr="00CE7291">
              <w:rPr>
                <w:rFonts w:ascii="Times New Roman" w:eastAsia="Times New Roman" w:hAnsi="Times New Roman" w:cs="Times New Roman"/>
                <w:color w:val="000000"/>
                <w:sz w:val="24"/>
                <w:szCs w:val="24"/>
                <w:vertAlign w:val="superscript"/>
                <w:lang w:eastAsia="tr-TR"/>
              </w:rPr>
              <w:t>3</w:t>
            </w:r>
            <w:r w:rsidRPr="00CE7291">
              <w:rPr>
                <w:rFonts w:ascii="Times New Roman" w:eastAsia="Times New Roman" w:hAnsi="Times New Roman" w:cs="Times New Roman"/>
                <w:color w:val="000000"/>
                <w:sz w:val="24"/>
                <w:szCs w:val="24"/>
                <w:lang w:eastAsia="tr-TR"/>
              </w:rPr>
              <w:t>'e kadar</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pBdr>
                <w:left w:val="single" w:sz="6" w:space="1" w:color="000000"/>
              </w:pBd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50.000.000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40.000.000</w:t>
            </w:r>
          </w:p>
        </w:tc>
        <w:tc>
          <w:tcPr>
            <w:tcW w:w="1560"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30.000.000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20.000.000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10.000.000</w:t>
            </w:r>
          </w:p>
        </w:tc>
      </w:tr>
      <w:tr w:rsidR="00925B65" w:rsidRPr="00CE7291" w:rsidTr="00925B65">
        <w:trPr>
          <w:trHeight w:val="330"/>
          <w:tblCellSpacing w:w="0" w:type="dxa"/>
          <w:jc w:val="center"/>
        </w:trPr>
        <w:tc>
          <w:tcPr>
            <w:tcW w:w="1977"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en-US" w:eastAsia="tr-TR"/>
              </w:rPr>
            </w:pPr>
            <w:r w:rsidRPr="00CE7291">
              <w:rPr>
                <w:rFonts w:ascii="Times New Roman" w:eastAsia="Times New Roman" w:hAnsi="Times New Roman" w:cs="Times New Roman"/>
                <w:color w:val="000000"/>
                <w:sz w:val="24"/>
                <w:szCs w:val="24"/>
                <w:lang w:eastAsia="tr-TR"/>
              </w:rPr>
              <w:t>251-650 cm</w:t>
            </w:r>
            <w:r w:rsidRPr="00CE7291">
              <w:rPr>
                <w:rFonts w:ascii="Times New Roman" w:eastAsia="Times New Roman" w:hAnsi="Times New Roman" w:cs="Times New Roman"/>
                <w:color w:val="000000"/>
                <w:sz w:val="24"/>
                <w:szCs w:val="24"/>
                <w:vertAlign w:val="superscript"/>
                <w:lang w:eastAsia="tr-TR"/>
              </w:rPr>
              <w:t>3</w:t>
            </w:r>
            <w:r w:rsidRPr="00CE7291">
              <w:rPr>
                <w:rFonts w:ascii="Times New Roman" w:eastAsia="Times New Roman" w:hAnsi="Times New Roman" w:cs="Times New Roman"/>
                <w:color w:val="000000"/>
                <w:sz w:val="24"/>
                <w:szCs w:val="24"/>
                <w:lang w:eastAsia="tr-TR"/>
              </w:rPr>
              <w:t>'e kadar</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100.000.000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75.000.000</w:t>
            </w:r>
          </w:p>
        </w:tc>
        <w:tc>
          <w:tcPr>
            <w:tcW w:w="1560"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50.000.000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30.000.000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20.000.000</w:t>
            </w:r>
          </w:p>
        </w:tc>
      </w:tr>
      <w:tr w:rsidR="00925B65" w:rsidRPr="00CE7291" w:rsidTr="00925B65">
        <w:trPr>
          <w:trHeight w:val="330"/>
          <w:tblCellSpacing w:w="0" w:type="dxa"/>
          <w:jc w:val="center"/>
        </w:trPr>
        <w:tc>
          <w:tcPr>
            <w:tcW w:w="1977"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en-US" w:eastAsia="tr-TR"/>
              </w:rPr>
            </w:pPr>
            <w:r w:rsidRPr="00CE7291">
              <w:rPr>
                <w:rFonts w:ascii="Times New Roman" w:eastAsia="Times New Roman" w:hAnsi="Times New Roman" w:cs="Times New Roman"/>
                <w:color w:val="000000"/>
                <w:sz w:val="24"/>
                <w:szCs w:val="24"/>
                <w:lang w:eastAsia="tr-TR"/>
              </w:rPr>
              <w:t>651-1200 cm</w:t>
            </w:r>
            <w:r w:rsidRPr="00CE7291">
              <w:rPr>
                <w:rFonts w:ascii="Times New Roman" w:eastAsia="Times New Roman" w:hAnsi="Times New Roman" w:cs="Times New Roman"/>
                <w:color w:val="000000"/>
                <w:sz w:val="24"/>
                <w:szCs w:val="24"/>
                <w:vertAlign w:val="superscript"/>
                <w:lang w:eastAsia="tr-TR"/>
              </w:rPr>
              <w:t>3</w:t>
            </w:r>
            <w:r w:rsidRPr="00CE7291">
              <w:rPr>
                <w:rFonts w:ascii="Times New Roman" w:eastAsia="Times New Roman" w:hAnsi="Times New Roman" w:cs="Times New Roman"/>
                <w:color w:val="000000"/>
                <w:sz w:val="24"/>
                <w:szCs w:val="24"/>
                <w:lang w:eastAsia="tr-TR"/>
              </w:rPr>
              <w:t>'e kadar</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250.000.000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150.000.000</w:t>
            </w:r>
          </w:p>
        </w:tc>
        <w:tc>
          <w:tcPr>
            <w:tcW w:w="1560"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75.000.000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50.000.000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30.000.000</w:t>
            </w:r>
          </w:p>
        </w:tc>
      </w:tr>
      <w:tr w:rsidR="00925B65" w:rsidRPr="00CE7291" w:rsidTr="00925B65">
        <w:trPr>
          <w:trHeight w:val="315"/>
          <w:tblCellSpacing w:w="0" w:type="dxa"/>
          <w:jc w:val="center"/>
        </w:trPr>
        <w:tc>
          <w:tcPr>
            <w:tcW w:w="1977"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en-US" w:eastAsia="tr-TR"/>
              </w:rPr>
            </w:pPr>
            <w:r w:rsidRPr="00CE7291">
              <w:rPr>
                <w:rFonts w:ascii="Times New Roman" w:eastAsia="Times New Roman" w:hAnsi="Times New Roman" w:cs="Times New Roman"/>
                <w:color w:val="000000"/>
                <w:sz w:val="24"/>
                <w:szCs w:val="24"/>
                <w:lang w:eastAsia="tr-TR"/>
              </w:rPr>
              <w:t>1201 cm</w:t>
            </w:r>
            <w:r w:rsidRPr="00CE7291">
              <w:rPr>
                <w:rFonts w:ascii="Times New Roman" w:eastAsia="Times New Roman" w:hAnsi="Times New Roman" w:cs="Times New Roman"/>
                <w:color w:val="000000"/>
                <w:sz w:val="24"/>
                <w:szCs w:val="24"/>
                <w:vertAlign w:val="superscript"/>
                <w:lang w:eastAsia="tr-TR"/>
              </w:rPr>
              <w:t>3</w:t>
            </w:r>
            <w:r w:rsidRPr="00CE7291">
              <w:rPr>
                <w:rFonts w:ascii="Times New Roman" w:eastAsia="Times New Roman" w:hAnsi="Times New Roman" w:cs="Times New Roman"/>
                <w:color w:val="000000"/>
                <w:sz w:val="24"/>
                <w:szCs w:val="24"/>
                <w:lang w:eastAsia="tr-TR"/>
              </w:rPr>
              <w:t> ve yukarısı</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600.000.000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400.000.000</w:t>
            </w:r>
          </w:p>
        </w:tc>
        <w:tc>
          <w:tcPr>
            <w:tcW w:w="1560"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250.000.000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200.000.000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100.000.000</w:t>
            </w:r>
          </w:p>
        </w:tc>
      </w:tr>
    </w:tbl>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7"/>
          <w:lang w:eastAsia="tr-TR"/>
        </w:rPr>
        <w:t> </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E7291">
        <w:rPr>
          <w:rFonts w:ascii="Times New Roman" w:eastAsia="Times New Roman" w:hAnsi="Times New Roman" w:cs="Times New Roman"/>
          <w:color w:val="000000"/>
          <w:sz w:val="24"/>
          <w:szCs w:val="26"/>
          <w:lang w:eastAsia="tr-TR"/>
        </w:rPr>
        <w:t>(I) sayılı tarifede yer alan otomobil, kaptıkaçtı, arazi taşıtları ve benzerlerine ait vergi tutarlarının Türkiye Sigorta ve Reasürans Birliği tarafından her yılın Ocak ayında ilan edilen kasko sigortası değerlerinin % 6'sını aşması halinde, aynı yaş grubunda bulunan taşıtlara ait vergi tutarlarını, bir alt kademedeki taşıtlara isabet eden vergi tutarı olarak belirlemeye, bu oranı % 4'e kadar indirmeye ve kanuni oranına kadar artırmaya Bakanlar Kurulu yetkilidir.”</w:t>
      </w:r>
      <w:proofErr w:type="gramEnd"/>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r w:rsidRPr="00CE7291">
        <w:rPr>
          <w:rFonts w:ascii="Times New Roman" w:eastAsia="Times New Roman" w:hAnsi="Times New Roman" w:cs="Times New Roman"/>
          <w:b/>
          <w:bCs/>
          <w:color w:val="000000"/>
          <w:sz w:val="24"/>
          <w:szCs w:val="26"/>
          <w:lang w:eastAsia="tr-TR"/>
        </w:rPr>
        <w:lastRenderedPageBreak/>
        <w:t>2- “MADDE 24.- </w:t>
      </w:r>
      <w:r w:rsidRPr="00CE7291">
        <w:rPr>
          <w:rFonts w:ascii="Times New Roman" w:eastAsia="Times New Roman" w:hAnsi="Times New Roman" w:cs="Times New Roman"/>
          <w:color w:val="000000"/>
          <w:sz w:val="24"/>
          <w:szCs w:val="26"/>
          <w:lang w:eastAsia="tr-TR"/>
        </w:rPr>
        <w:t xml:space="preserve">197 sayılı Kanunun 6 </w:t>
      </w:r>
      <w:proofErr w:type="spellStart"/>
      <w:r w:rsidRPr="00CE7291">
        <w:rPr>
          <w:rFonts w:ascii="Times New Roman" w:eastAsia="Times New Roman" w:hAnsi="Times New Roman" w:cs="Times New Roman"/>
          <w:color w:val="000000"/>
          <w:sz w:val="24"/>
          <w:szCs w:val="26"/>
          <w:lang w:eastAsia="tr-TR"/>
        </w:rPr>
        <w:t>ncı</w:t>
      </w:r>
      <w:proofErr w:type="spellEnd"/>
      <w:r w:rsidRPr="00CE7291">
        <w:rPr>
          <w:rFonts w:ascii="Times New Roman" w:eastAsia="Times New Roman" w:hAnsi="Times New Roman" w:cs="Times New Roman"/>
          <w:color w:val="000000"/>
          <w:sz w:val="24"/>
          <w:szCs w:val="26"/>
          <w:lang w:eastAsia="tr-TR"/>
        </w:rPr>
        <w:t xml:space="preserve"> maddesinde yer alan (II), (III) ve (IV) sayılı tarifeler aşağıdaki şekilde değiştirilmiştir.”</w:t>
      </w:r>
    </w:p>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7"/>
          <w:lang w:eastAsia="tr-TR"/>
        </w:rPr>
        <w:t> </w:t>
      </w:r>
    </w:p>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r w:rsidRPr="00CE7291">
        <w:rPr>
          <w:rFonts w:ascii="Times New Roman" w:eastAsia="Times New Roman" w:hAnsi="Times New Roman" w:cs="Times New Roman"/>
          <w:b/>
          <w:bCs/>
          <w:color w:val="000000"/>
          <w:sz w:val="24"/>
          <w:szCs w:val="26"/>
          <w:lang w:eastAsia="tr-TR"/>
        </w:rPr>
        <w:t>(II) SAYILI TARİFE</w:t>
      </w:r>
    </w:p>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7"/>
          <w:lang w:eastAsia="tr-TR"/>
        </w:rPr>
        <w:t> </w:t>
      </w:r>
    </w:p>
    <w:tbl>
      <w:tblPr>
        <w:tblW w:w="966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3140"/>
        <w:gridCol w:w="2209"/>
        <w:gridCol w:w="2209"/>
        <w:gridCol w:w="2102"/>
      </w:tblGrid>
      <w:tr w:rsidR="00CE7291" w:rsidRPr="00CE7291" w:rsidTr="00CE7291">
        <w:trPr>
          <w:trHeight w:val="420"/>
          <w:tblCellSpacing w:w="0" w:type="dxa"/>
        </w:trPr>
        <w:tc>
          <w:tcPr>
            <w:tcW w:w="3720"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b/>
                <w:bCs/>
                <w:color w:val="000000"/>
                <w:sz w:val="24"/>
                <w:szCs w:val="24"/>
                <w:lang w:eastAsia="tr-TR"/>
              </w:rPr>
              <w:t>Taşıt Cinsi ve Oturma Yeri/Azami</w:t>
            </w:r>
          </w:p>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b/>
                <w:bCs/>
                <w:color w:val="000000"/>
                <w:sz w:val="24"/>
                <w:szCs w:val="24"/>
                <w:lang w:eastAsia="tr-TR"/>
              </w:rPr>
              <w:t>Toplam Ağırlığı</w:t>
            </w:r>
          </w:p>
        </w:tc>
        <w:tc>
          <w:tcPr>
            <w:tcW w:w="571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b/>
                <w:bCs/>
                <w:color w:val="000000"/>
                <w:sz w:val="24"/>
                <w:szCs w:val="24"/>
                <w:lang w:eastAsia="tr-TR"/>
              </w:rPr>
              <w:t>Taşıtların Yaşları ile Ödenecek Yıllık Vergi Tutarı (TL)</w:t>
            </w:r>
          </w:p>
        </w:tc>
      </w:tr>
      <w:tr w:rsidR="00CE7291" w:rsidRPr="00CE7291" w:rsidTr="00CE7291">
        <w:trPr>
          <w:trHeight w:val="330"/>
          <w:tblCellSpacing w:w="0" w:type="dxa"/>
        </w:trPr>
        <w:tc>
          <w:tcPr>
            <w:tcW w:w="3720"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 </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b/>
                <w:bCs/>
                <w:color w:val="000000"/>
                <w:sz w:val="24"/>
                <w:szCs w:val="24"/>
                <w:lang w:eastAsia="tr-TR"/>
              </w:rPr>
              <w:t>1 - 6 yaş</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b/>
                <w:bCs/>
                <w:color w:val="000000"/>
                <w:sz w:val="24"/>
                <w:szCs w:val="24"/>
                <w:lang w:eastAsia="tr-TR"/>
              </w:rPr>
              <w:t>7 -15 yaş</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b/>
                <w:bCs/>
                <w:color w:val="000000"/>
                <w:sz w:val="24"/>
                <w:szCs w:val="24"/>
                <w:lang w:eastAsia="tr-TR"/>
              </w:rPr>
              <w:t>16 ve yukarı yaş</w:t>
            </w:r>
          </w:p>
        </w:tc>
      </w:tr>
      <w:tr w:rsidR="00CE7291" w:rsidRPr="00CE7291" w:rsidTr="00CE7291">
        <w:trPr>
          <w:trHeight w:val="330"/>
          <w:tblCellSpacing w:w="0" w:type="dxa"/>
        </w:trPr>
        <w:tc>
          <w:tcPr>
            <w:tcW w:w="3720"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en-US" w:eastAsia="tr-TR"/>
              </w:rPr>
            </w:pPr>
            <w:r w:rsidRPr="00CE7291">
              <w:rPr>
                <w:rFonts w:ascii="Times New Roman" w:eastAsia="Times New Roman" w:hAnsi="Times New Roman" w:cs="Times New Roman"/>
                <w:b/>
                <w:bCs/>
                <w:color w:val="000000"/>
                <w:sz w:val="24"/>
                <w:szCs w:val="24"/>
                <w:lang w:eastAsia="tr-TR"/>
              </w:rPr>
              <w:t>1) Minibüs</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300.000.000</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200.000.000</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100.000.000</w:t>
            </w:r>
          </w:p>
        </w:tc>
      </w:tr>
      <w:tr w:rsidR="00CE7291" w:rsidRPr="00CE7291" w:rsidTr="00CE7291">
        <w:trPr>
          <w:trHeight w:val="330"/>
          <w:tblCellSpacing w:w="0" w:type="dxa"/>
        </w:trPr>
        <w:tc>
          <w:tcPr>
            <w:tcW w:w="9540"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b/>
                <w:bCs/>
                <w:color w:val="000000"/>
                <w:sz w:val="24"/>
                <w:szCs w:val="24"/>
                <w:lang w:eastAsia="tr-TR"/>
              </w:rPr>
              <w:t xml:space="preserve">2) Panel </w:t>
            </w:r>
            <w:proofErr w:type="spellStart"/>
            <w:r w:rsidRPr="00CE7291">
              <w:rPr>
                <w:rFonts w:ascii="Times New Roman" w:eastAsia="Times New Roman" w:hAnsi="Times New Roman" w:cs="Times New Roman"/>
                <w:b/>
                <w:bCs/>
                <w:color w:val="000000"/>
                <w:sz w:val="24"/>
                <w:szCs w:val="24"/>
                <w:lang w:eastAsia="tr-TR"/>
              </w:rPr>
              <w:t>van</w:t>
            </w:r>
            <w:proofErr w:type="spellEnd"/>
            <w:r w:rsidRPr="00CE7291">
              <w:rPr>
                <w:rFonts w:ascii="Times New Roman" w:eastAsia="Times New Roman" w:hAnsi="Times New Roman" w:cs="Times New Roman"/>
                <w:b/>
                <w:bCs/>
                <w:color w:val="000000"/>
                <w:sz w:val="24"/>
                <w:szCs w:val="24"/>
                <w:lang w:eastAsia="tr-TR"/>
              </w:rPr>
              <w:t xml:space="preserve"> ve motorlu karavanlar (Motor Silindir hacmi)</w:t>
            </w:r>
          </w:p>
        </w:tc>
      </w:tr>
      <w:tr w:rsidR="00CE7291" w:rsidRPr="00CE7291" w:rsidTr="00CE7291">
        <w:trPr>
          <w:trHeight w:val="330"/>
          <w:tblCellSpacing w:w="0" w:type="dxa"/>
        </w:trPr>
        <w:tc>
          <w:tcPr>
            <w:tcW w:w="3720"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en-US" w:eastAsia="tr-TR"/>
              </w:rPr>
            </w:pPr>
            <w:r w:rsidRPr="00CE7291">
              <w:rPr>
                <w:rFonts w:ascii="Times New Roman" w:eastAsia="Times New Roman" w:hAnsi="Times New Roman" w:cs="Times New Roman"/>
                <w:color w:val="000000"/>
                <w:sz w:val="24"/>
                <w:szCs w:val="24"/>
                <w:lang w:eastAsia="tr-TR"/>
              </w:rPr>
              <w:t>1900 cm</w:t>
            </w:r>
            <w:r w:rsidRPr="00CE7291">
              <w:rPr>
                <w:rFonts w:ascii="Times New Roman" w:eastAsia="Times New Roman" w:hAnsi="Times New Roman" w:cs="Times New Roman"/>
                <w:color w:val="000000"/>
                <w:sz w:val="24"/>
                <w:szCs w:val="24"/>
                <w:vertAlign w:val="superscript"/>
                <w:lang w:eastAsia="tr-TR"/>
              </w:rPr>
              <w:t>3</w:t>
            </w:r>
            <w:r w:rsidRPr="00CE7291">
              <w:rPr>
                <w:rFonts w:ascii="Times New Roman" w:eastAsia="Times New Roman" w:hAnsi="Times New Roman" w:cs="Times New Roman"/>
                <w:color w:val="000000"/>
                <w:sz w:val="24"/>
                <w:szCs w:val="24"/>
                <w:lang w:eastAsia="tr-TR"/>
              </w:rPr>
              <w:t> ve aşağısı</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400.000.000</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250.000.000</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150.000.000</w:t>
            </w:r>
          </w:p>
        </w:tc>
      </w:tr>
      <w:tr w:rsidR="00CE7291" w:rsidRPr="00CE7291" w:rsidTr="00CE7291">
        <w:trPr>
          <w:trHeight w:val="330"/>
          <w:tblCellSpacing w:w="0" w:type="dxa"/>
        </w:trPr>
        <w:tc>
          <w:tcPr>
            <w:tcW w:w="3720"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en-US" w:eastAsia="tr-TR"/>
              </w:rPr>
            </w:pPr>
            <w:r w:rsidRPr="00CE7291">
              <w:rPr>
                <w:rFonts w:ascii="Times New Roman" w:eastAsia="Times New Roman" w:hAnsi="Times New Roman" w:cs="Times New Roman"/>
                <w:color w:val="000000"/>
                <w:sz w:val="24"/>
                <w:szCs w:val="24"/>
                <w:lang w:eastAsia="tr-TR"/>
              </w:rPr>
              <w:t>1901 cm</w:t>
            </w:r>
            <w:r w:rsidRPr="00CE7291">
              <w:rPr>
                <w:rFonts w:ascii="Times New Roman" w:eastAsia="Times New Roman" w:hAnsi="Times New Roman" w:cs="Times New Roman"/>
                <w:color w:val="000000"/>
                <w:sz w:val="24"/>
                <w:szCs w:val="24"/>
                <w:vertAlign w:val="superscript"/>
                <w:lang w:eastAsia="tr-TR"/>
              </w:rPr>
              <w:t>3</w:t>
            </w:r>
            <w:r w:rsidRPr="00CE7291">
              <w:rPr>
                <w:rFonts w:ascii="Times New Roman" w:eastAsia="Times New Roman" w:hAnsi="Times New Roman" w:cs="Times New Roman"/>
                <w:color w:val="000000"/>
                <w:sz w:val="24"/>
                <w:szCs w:val="24"/>
                <w:lang w:eastAsia="tr-TR"/>
              </w:rPr>
              <w:t> ve yukarısı</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600.000.000</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400.000.000</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250.000.000</w:t>
            </w:r>
          </w:p>
        </w:tc>
      </w:tr>
      <w:tr w:rsidR="00CE7291" w:rsidRPr="00CE7291" w:rsidTr="00CE7291">
        <w:trPr>
          <w:trHeight w:val="330"/>
          <w:tblCellSpacing w:w="0" w:type="dxa"/>
        </w:trPr>
        <w:tc>
          <w:tcPr>
            <w:tcW w:w="9540"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b/>
                <w:bCs/>
                <w:color w:val="000000"/>
                <w:sz w:val="24"/>
                <w:szCs w:val="24"/>
                <w:lang w:eastAsia="tr-TR"/>
              </w:rPr>
              <w:t>3) Otobüs ve benzerleri (Oturma Yeri)</w:t>
            </w:r>
          </w:p>
        </w:tc>
      </w:tr>
      <w:tr w:rsidR="00CE7291" w:rsidRPr="00CE7291" w:rsidTr="00CE7291">
        <w:trPr>
          <w:trHeight w:val="330"/>
          <w:tblCellSpacing w:w="0" w:type="dxa"/>
        </w:trPr>
        <w:tc>
          <w:tcPr>
            <w:tcW w:w="3720"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en-US" w:eastAsia="tr-TR"/>
              </w:rPr>
            </w:pPr>
            <w:r w:rsidRPr="00CE7291">
              <w:rPr>
                <w:rFonts w:ascii="Times New Roman" w:eastAsia="Times New Roman" w:hAnsi="Times New Roman" w:cs="Times New Roman"/>
                <w:color w:val="000000"/>
                <w:sz w:val="24"/>
                <w:szCs w:val="24"/>
                <w:lang w:eastAsia="tr-TR"/>
              </w:rPr>
              <w:t>25 kişiye kadar</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750.000.000</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450.000.000</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200.000.000</w:t>
            </w:r>
          </w:p>
        </w:tc>
      </w:tr>
      <w:tr w:rsidR="00CE7291" w:rsidRPr="00CE7291" w:rsidTr="00CE7291">
        <w:trPr>
          <w:trHeight w:val="330"/>
          <w:tblCellSpacing w:w="0" w:type="dxa"/>
        </w:trPr>
        <w:tc>
          <w:tcPr>
            <w:tcW w:w="3720"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en-US" w:eastAsia="tr-TR"/>
              </w:rPr>
            </w:pPr>
            <w:r w:rsidRPr="00CE7291">
              <w:rPr>
                <w:rFonts w:ascii="Times New Roman" w:eastAsia="Times New Roman" w:hAnsi="Times New Roman" w:cs="Times New Roman"/>
                <w:color w:val="000000"/>
                <w:sz w:val="24"/>
                <w:szCs w:val="24"/>
                <w:lang w:eastAsia="tr-TR"/>
              </w:rPr>
              <w:t>26-35 kişiye kadar</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900.000.000</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750.000.000</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300.000.000</w:t>
            </w:r>
          </w:p>
        </w:tc>
      </w:tr>
      <w:tr w:rsidR="00CE7291" w:rsidRPr="00CE7291" w:rsidTr="00CE7291">
        <w:trPr>
          <w:trHeight w:val="330"/>
          <w:tblCellSpacing w:w="0" w:type="dxa"/>
        </w:trPr>
        <w:tc>
          <w:tcPr>
            <w:tcW w:w="3720"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en-US" w:eastAsia="tr-TR"/>
              </w:rPr>
            </w:pPr>
            <w:r w:rsidRPr="00CE7291">
              <w:rPr>
                <w:rFonts w:ascii="Times New Roman" w:eastAsia="Times New Roman" w:hAnsi="Times New Roman" w:cs="Times New Roman"/>
                <w:color w:val="000000"/>
                <w:sz w:val="24"/>
                <w:szCs w:val="24"/>
                <w:lang w:eastAsia="tr-TR"/>
              </w:rPr>
              <w:t>36-45 kişiye kadar</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1.000.000.000</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850.000.000</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400.000.000</w:t>
            </w:r>
          </w:p>
        </w:tc>
      </w:tr>
      <w:tr w:rsidR="00CE7291" w:rsidRPr="00CE7291" w:rsidTr="00CE7291">
        <w:trPr>
          <w:trHeight w:val="330"/>
          <w:tblCellSpacing w:w="0" w:type="dxa"/>
        </w:trPr>
        <w:tc>
          <w:tcPr>
            <w:tcW w:w="3720"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en-US" w:eastAsia="tr-TR"/>
              </w:rPr>
            </w:pPr>
            <w:r w:rsidRPr="00CE7291">
              <w:rPr>
                <w:rFonts w:ascii="Times New Roman" w:eastAsia="Times New Roman" w:hAnsi="Times New Roman" w:cs="Times New Roman"/>
                <w:color w:val="000000"/>
                <w:sz w:val="24"/>
                <w:szCs w:val="24"/>
                <w:lang w:eastAsia="tr-TR"/>
              </w:rPr>
              <w:t>46 kişi ve yukarısı</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1.200.000.000</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1.000.000.000</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600.000.000</w:t>
            </w:r>
          </w:p>
        </w:tc>
      </w:tr>
      <w:tr w:rsidR="00CE7291" w:rsidRPr="00CE7291" w:rsidTr="00CE7291">
        <w:trPr>
          <w:trHeight w:val="330"/>
          <w:tblCellSpacing w:w="0" w:type="dxa"/>
        </w:trPr>
        <w:tc>
          <w:tcPr>
            <w:tcW w:w="9540"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b/>
                <w:bCs/>
                <w:color w:val="000000"/>
                <w:sz w:val="24"/>
                <w:szCs w:val="24"/>
                <w:lang w:eastAsia="tr-TR"/>
              </w:rPr>
              <w:t>4) Kamyonet, kamyon, çekici ve benzerleri (Azami Toplam Ağırlık)</w:t>
            </w:r>
          </w:p>
        </w:tc>
      </w:tr>
      <w:tr w:rsidR="00CE7291" w:rsidRPr="00CE7291" w:rsidTr="00CE7291">
        <w:trPr>
          <w:trHeight w:val="330"/>
          <w:tblCellSpacing w:w="0" w:type="dxa"/>
        </w:trPr>
        <w:tc>
          <w:tcPr>
            <w:tcW w:w="3720"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en-US" w:eastAsia="tr-TR"/>
              </w:rPr>
            </w:pPr>
            <w:r w:rsidRPr="00CE7291">
              <w:rPr>
                <w:rFonts w:ascii="Times New Roman" w:eastAsia="Times New Roman" w:hAnsi="Times New Roman" w:cs="Times New Roman"/>
                <w:color w:val="000000"/>
                <w:sz w:val="24"/>
                <w:szCs w:val="24"/>
                <w:lang w:eastAsia="tr-TR"/>
              </w:rPr>
              <w:t>1.500 kg'a kadar</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300.000.000</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200.000.000</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100.000.000</w:t>
            </w:r>
          </w:p>
        </w:tc>
      </w:tr>
      <w:tr w:rsidR="00CE7291" w:rsidRPr="00CE7291" w:rsidTr="00CE7291">
        <w:trPr>
          <w:trHeight w:val="330"/>
          <w:tblCellSpacing w:w="0" w:type="dxa"/>
        </w:trPr>
        <w:tc>
          <w:tcPr>
            <w:tcW w:w="3720"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en-US" w:eastAsia="tr-TR"/>
              </w:rPr>
            </w:pPr>
            <w:r w:rsidRPr="00CE7291">
              <w:rPr>
                <w:rFonts w:ascii="Times New Roman" w:eastAsia="Times New Roman" w:hAnsi="Times New Roman" w:cs="Times New Roman"/>
                <w:color w:val="000000"/>
                <w:sz w:val="24"/>
                <w:szCs w:val="24"/>
                <w:lang w:eastAsia="tr-TR"/>
              </w:rPr>
              <w:t>1.501-3.500 kg'a kadar</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600.000.000</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350.000.000</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200.000.000</w:t>
            </w:r>
          </w:p>
        </w:tc>
      </w:tr>
      <w:tr w:rsidR="00CE7291" w:rsidRPr="00CE7291" w:rsidTr="00CE7291">
        <w:trPr>
          <w:trHeight w:val="330"/>
          <w:tblCellSpacing w:w="0" w:type="dxa"/>
        </w:trPr>
        <w:tc>
          <w:tcPr>
            <w:tcW w:w="3720"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en-US" w:eastAsia="tr-TR"/>
              </w:rPr>
            </w:pPr>
            <w:r w:rsidRPr="00CE7291">
              <w:rPr>
                <w:rFonts w:ascii="Times New Roman" w:eastAsia="Times New Roman" w:hAnsi="Times New Roman" w:cs="Times New Roman"/>
                <w:color w:val="000000"/>
                <w:sz w:val="24"/>
                <w:szCs w:val="24"/>
                <w:lang w:eastAsia="tr-TR"/>
              </w:rPr>
              <w:t>3.501-5.000 kg'a kadar</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pBdr>
                <w:left w:val="single" w:sz="6" w:space="1" w:color="000000"/>
                <w:right w:val="single" w:sz="6" w:space="1" w:color="000000"/>
              </w:pBd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900.000.000</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pBdr>
                <w:left w:val="single" w:sz="6" w:space="1" w:color="000000"/>
                <w:right w:val="single" w:sz="6" w:space="1" w:color="000000"/>
              </w:pBd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750.000.000</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300.000.000</w:t>
            </w:r>
          </w:p>
        </w:tc>
      </w:tr>
      <w:tr w:rsidR="00CE7291" w:rsidRPr="00CE7291" w:rsidTr="00CE7291">
        <w:trPr>
          <w:trHeight w:val="330"/>
          <w:tblCellSpacing w:w="0" w:type="dxa"/>
        </w:trPr>
        <w:tc>
          <w:tcPr>
            <w:tcW w:w="3720"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en-US" w:eastAsia="tr-TR"/>
              </w:rPr>
            </w:pPr>
            <w:r w:rsidRPr="00CE7291">
              <w:rPr>
                <w:rFonts w:ascii="Times New Roman" w:eastAsia="Times New Roman" w:hAnsi="Times New Roman" w:cs="Times New Roman"/>
                <w:color w:val="000000"/>
                <w:sz w:val="24"/>
                <w:szCs w:val="24"/>
                <w:lang w:eastAsia="tr-TR"/>
              </w:rPr>
              <w:t>5.001-10.000 kg'a kadar</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1.000.000.000</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850.000.000</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400.000.000</w:t>
            </w:r>
          </w:p>
        </w:tc>
      </w:tr>
      <w:tr w:rsidR="00CE7291" w:rsidRPr="00CE7291" w:rsidTr="00CE7291">
        <w:trPr>
          <w:trHeight w:val="330"/>
          <w:tblCellSpacing w:w="0" w:type="dxa"/>
        </w:trPr>
        <w:tc>
          <w:tcPr>
            <w:tcW w:w="3720"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en-US" w:eastAsia="tr-TR"/>
              </w:rPr>
            </w:pPr>
            <w:r w:rsidRPr="00CE7291">
              <w:rPr>
                <w:rFonts w:ascii="Times New Roman" w:eastAsia="Times New Roman" w:hAnsi="Times New Roman" w:cs="Times New Roman"/>
                <w:color w:val="000000"/>
                <w:sz w:val="24"/>
                <w:szCs w:val="24"/>
                <w:lang w:eastAsia="tr-TR"/>
              </w:rPr>
              <w:t>10.001-20.000 kg'a kadar</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1.200.000.000</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1.000.000.000</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600.000.000</w:t>
            </w:r>
          </w:p>
        </w:tc>
      </w:tr>
      <w:tr w:rsidR="00CE7291" w:rsidRPr="00CE7291" w:rsidTr="00CE7291">
        <w:trPr>
          <w:trHeight w:val="315"/>
          <w:tblCellSpacing w:w="0" w:type="dxa"/>
        </w:trPr>
        <w:tc>
          <w:tcPr>
            <w:tcW w:w="3720"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en-US" w:eastAsia="tr-TR"/>
              </w:rPr>
            </w:pPr>
            <w:r w:rsidRPr="00CE7291">
              <w:rPr>
                <w:rFonts w:ascii="Times New Roman" w:eastAsia="Times New Roman" w:hAnsi="Times New Roman" w:cs="Times New Roman"/>
                <w:color w:val="000000"/>
                <w:sz w:val="24"/>
                <w:szCs w:val="24"/>
                <w:lang w:eastAsia="tr-TR"/>
              </w:rPr>
              <w:t>20.001 kg ve yukarısı</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1.500.000.000</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1.200.000.000</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700.000.000</w:t>
            </w:r>
          </w:p>
        </w:tc>
      </w:tr>
    </w:tbl>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7"/>
          <w:lang w:eastAsia="tr-TR"/>
        </w:rPr>
        <w:t> </w:t>
      </w:r>
    </w:p>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b/>
          <w:bCs/>
          <w:color w:val="000000"/>
          <w:sz w:val="24"/>
          <w:szCs w:val="26"/>
          <w:lang w:eastAsia="tr-TR"/>
        </w:rPr>
        <w:t>(III) SAYILI TARİFE</w:t>
      </w:r>
    </w:p>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7"/>
          <w:lang w:eastAsia="tr-TR"/>
        </w:rPr>
        <w:t> </w:t>
      </w:r>
    </w:p>
    <w:tbl>
      <w:tblPr>
        <w:tblW w:w="966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1853"/>
        <w:gridCol w:w="1909"/>
        <w:gridCol w:w="1909"/>
        <w:gridCol w:w="1909"/>
        <w:gridCol w:w="2080"/>
      </w:tblGrid>
      <w:tr w:rsidR="00CE7291" w:rsidRPr="00CE7291" w:rsidTr="00CE7291">
        <w:trPr>
          <w:trHeight w:val="375"/>
          <w:tblCellSpacing w:w="0" w:type="dxa"/>
        </w:trPr>
        <w:tc>
          <w:tcPr>
            <w:tcW w:w="24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lastRenderedPageBreak/>
              <w:t> </w:t>
            </w:r>
          </w:p>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b/>
                <w:bCs/>
                <w:color w:val="000000"/>
                <w:sz w:val="24"/>
                <w:szCs w:val="24"/>
                <w:lang w:eastAsia="tr-TR"/>
              </w:rPr>
              <w:t>Taşıt Cinsi</w:t>
            </w:r>
          </w:p>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en-US" w:eastAsia="tr-TR"/>
              </w:rPr>
            </w:pPr>
            <w:proofErr w:type="gramStart"/>
            <w:r w:rsidRPr="00CE7291">
              <w:rPr>
                <w:rFonts w:ascii="Times New Roman" w:eastAsia="Times New Roman" w:hAnsi="Times New Roman" w:cs="Times New Roman"/>
                <w:b/>
                <w:bCs/>
                <w:color w:val="000000"/>
                <w:sz w:val="24"/>
                <w:szCs w:val="24"/>
                <w:lang w:eastAsia="tr-TR"/>
              </w:rPr>
              <w:t>ve</w:t>
            </w:r>
            <w:proofErr w:type="gramEnd"/>
            <w:r w:rsidRPr="00CE7291">
              <w:rPr>
                <w:rFonts w:ascii="Times New Roman" w:eastAsia="Times New Roman" w:hAnsi="Times New Roman" w:cs="Times New Roman"/>
                <w:b/>
                <w:bCs/>
                <w:color w:val="000000"/>
                <w:sz w:val="24"/>
                <w:szCs w:val="24"/>
                <w:lang w:eastAsia="tr-TR"/>
              </w:rPr>
              <w:t xml:space="preserve"> Motor Gücü (BG)</w:t>
            </w:r>
          </w:p>
        </w:tc>
        <w:tc>
          <w:tcPr>
            <w:tcW w:w="7005"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en-US" w:eastAsia="tr-TR"/>
              </w:rPr>
            </w:pPr>
            <w:r w:rsidRPr="00CE7291">
              <w:rPr>
                <w:rFonts w:ascii="Times New Roman" w:eastAsia="Times New Roman" w:hAnsi="Times New Roman" w:cs="Times New Roman"/>
                <w:b/>
                <w:bCs/>
                <w:color w:val="000000"/>
                <w:sz w:val="24"/>
                <w:szCs w:val="24"/>
                <w:lang w:eastAsia="tr-TR"/>
              </w:rPr>
              <w:t>Taşıtların Yaşları ile Her Motor Gücü Birimi (BG) için Ödenecek Yıllık Vergi Tutarı (TL)</w:t>
            </w:r>
          </w:p>
        </w:tc>
      </w:tr>
      <w:tr w:rsidR="00CE7291" w:rsidRPr="00CE7291" w:rsidTr="00CE7291">
        <w:trPr>
          <w:trHeight w:val="330"/>
          <w:tblCellSpacing w:w="0" w:type="dxa"/>
        </w:trPr>
        <w:tc>
          <w:tcPr>
            <w:tcW w:w="24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 </w:t>
            </w:r>
          </w:p>
        </w:tc>
        <w:tc>
          <w:tcPr>
            <w:tcW w:w="160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b/>
                <w:bCs/>
                <w:color w:val="000000"/>
                <w:sz w:val="24"/>
                <w:szCs w:val="24"/>
                <w:lang w:eastAsia="tr-TR"/>
              </w:rPr>
              <w:t>1-3yaş</w:t>
            </w:r>
          </w:p>
        </w:tc>
        <w:tc>
          <w:tcPr>
            <w:tcW w:w="175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pBdr>
                <w:left w:val="single" w:sz="6" w:space="1" w:color="000000"/>
              </w:pBd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b/>
                <w:bCs/>
                <w:color w:val="000000"/>
                <w:sz w:val="24"/>
                <w:szCs w:val="24"/>
                <w:lang w:eastAsia="tr-TR"/>
              </w:rPr>
              <w:t>4-5 yaş</w:t>
            </w:r>
          </w:p>
        </w:tc>
        <w:tc>
          <w:tcPr>
            <w:tcW w:w="145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pBdr>
                <w:left w:val="single" w:sz="6" w:space="1" w:color="000000"/>
              </w:pBd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b/>
                <w:bCs/>
                <w:color w:val="000000"/>
                <w:sz w:val="24"/>
                <w:szCs w:val="24"/>
                <w:lang w:eastAsia="tr-TR"/>
              </w:rPr>
              <w:t>6-10 yaş</w:t>
            </w:r>
          </w:p>
        </w:tc>
        <w:tc>
          <w:tcPr>
            <w:tcW w:w="190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pBdr>
                <w:left w:val="single" w:sz="6" w:space="1" w:color="000000"/>
                <w:right w:val="single" w:sz="6" w:space="1" w:color="000000"/>
              </w:pBd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b/>
                <w:bCs/>
                <w:color w:val="000000"/>
                <w:sz w:val="24"/>
                <w:szCs w:val="24"/>
                <w:lang w:eastAsia="tr-TR"/>
              </w:rPr>
              <w:t>11 ve yukarı yaş</w:t>
            </w:r>
          </w:p>
        </w:tc>
      </w:tr>
      <w:tr w:rsidR="00CE7291" w:rsidRPr="00CE7291" w:rsidTr="00CE7291">
        <w:trPr>
          <w:trHeight w:val="330"/>
          <w:tblCellSpacing w:w="0" w:type="dxa"/>
        </w:trPr>
        <w:tc>
          <w:tcPr>
            <w:tcW w:w="9540"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pBdr>
                <w:left w:val="single" w:sz="6" w:space="1" w:color="000000"/>
                <w:right w:val="single" w:sz="6" w:space="1" w:color="000000"/>
              </w:pBdr>
              <w:spacing w:before="100" w:beforeAutospacing="1" w:after="100" w:afterAutospacing="1" w:line="240" w:lineRule="auto"/>
              <w:ind w:firstLine="709"/>
              <w:jc w:val="both"/>
              <w:rPr>
                <w:rFonts w:ascii="Times New Roman" w:eastAsia="Times New Roman" w:hAnsi="Times New Roman" w:cs="Times New Roman"/>
                <w:color w:val="000000"/>
                <w:sz w:val="24"/>
                <w:szCs w:val="24"/>
                <w:lang w:val="en-US" w:eastAsia="tr-TR"/>
              </w:rPr>
            </w:pPr>
            <w:r w:rsidRPr="00CE7291">
              <w:rPr>
                <w:rFonts w:ascii="Times New Roman" w:eastAsia="Times New Roman" w:hAnsi="Times New Roman" w:cs="Times New Roman"/>
                <w:b/>
                <w:bCs/>
                <w:color w:val="000000"/>
                <w:sz w:val="24"/>
                <w:szCs w:val="24"/>
                <w:lang w:eastAsia="tr-TR"/>
              </w:rPr>
              <w:t>Yat, kotra ve her türlü motorlu özel tekneler</w:t>
            </w:r>
          </w:p>
        </w:tc>
      </w:tr>
      <w:tr w:rsidR="00CE7291" w:rsidRPr="00CE7291" w:rsidTr="00CE7291">
        <w:trPr>
          <w:trHeight w:val="330"/>
          <w:tblCellSpacing w:w="0" w:type="dxa"/>
        </w:trPr>
        <w:tc>
          <w:tcPr>
            <w:tcW w:w="24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 xml:space="preserve">10-20 </w:t>
            </w:r>
            <w:proofErr w:type="spellStart"/>
            <w:r w:rsidRPr="00CE7291">
              <w:rPr>
                <w:rFonts w:ascii="Times New Roman" w:eastAsia="Times New Roman" w:hAnsi="Times New Roman" w:cs="Times New Roman"/>
                <w:color w:val="000000"/>
                <w:sz w:val="24"/>
                <w:szCs w:val="24"/>
                <w:lang w:eastAsia="tr-TR"/>
              </w:rPr>
              <w:t>BG'ne</w:t>
            </w:r>
            <w:proofErr w:type="spellEnd"/>
            <w:r w:rsidRPr="00CE7291">
              <w:rPr>
                <w:rFonts w:ascii="Times New Roman" w:eastAsia="Times New Roman" w:hAnsi="Times New Roman" w:cs="Times New Roman"/>
                <w:color w:val="000000"/>
                <w:sz w:val="24"/>
                <w:szCs w:val="24"/>
                <w:lang w:eastAsia="tr-TR"/>
              </w:rPr>
              <w:t xml:space="preserve"> kadar</w:t>
            </w:r>
          </w:p>
        </w:tc>
        <w:tc>
          <w:tcPr>
            <w:tcW w:w="160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15.000.000</w:t>
            </w:r>
          </w:p>
        </w:tc>
        <w:tc>
          <w:tcPr>
            <w:tcW w:w="175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pBdr>
                <w:left w:val="single" w:sz="6" w:space="1" w:color="000000"/>
              </w:pBd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10.000.000</w:t>
            </w:r>
          </w:p>
        </w:tc>
        <w:tc>
          <w:tcPr>
            <w:tcW w:w="145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pBdr>
                <w:left w:val="single" w:sz="6" w:space="1" w:color="000000"/>
              </w:pBd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5.000.000</w:t>
            </w:r>
          </w:p>
        </w:tc>
        <w:tc>
          <w:tcPr>
            <w:tcW w:w="190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2.000.000</w:t>
            </w:r>
          </w:p>
        </w:tc>
      </w:tr>
      <w:tr w:rsidR="00CE7291" w:rsidRPr="00CE7291" w:rsidTr="00CE7291">
        <w:trPr>
          <w:trHeight w:val="330"/>
          <w:tblCellSpacing w:w="0" w:type="dxa"/>
        </w:trPr>
        <w:tc>
          <w:tcPr>
            <w:tcW w:w="24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 xml:space="preserve">21-50 </w:t>
            </w:r>
            <w:proofErr w:type="spellStart"/>
            <w:r w:rsidRPr="00CE7291">
              <w:rPr>
                <w:rFonts w:ascii="Times New Roman" w:eastAsia="Times New Roman" w:hAnsi="Times New Roman" w:cs="Times New Roman"/>
                <w:color w:val="000000"/>
                <w:sz w:val="24"/>
                <w:szCs w:val="24"/>
                <w:lang w:eastAsia="tr-TR"/>
              </w:rPr>
              <w:t>BG'ne</w:t>
            </w:r>
            <w:proofErr w:type="spellEnd"/>
            <w:r w:rsidRPr="00CE7291">
              <w:rPr>
                <w:rFonts w:ascii="Times New Roman" w:eastAsia="Times New Roman" w:hAnsi="Times New Roman" w:cs="Times New Roman"/>
                <w:color w:val="000000"/>
                <w:sz w:val="24"/>
                <w:szCs w:val="24"/>
                <w:lang w:eastAsia="tr-TR"/>
              </w:rPr>
              <w:t xml:space="preserve"> kadar</w:t>
            </w:r>
          </w:p>
        </w:tc>
        <w:tc>
          <w:tcPr>
            <w:tcW w:w="160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20.000.000</w:t>
            </w:r>
          </w:p>
        </w:tc>
        <w:tc>
          <w:tcPr>
            <w:tcW w:w="175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pBdr>
                <w:left w:val="single" w:sz="6" w:space="1" w:color="000000"/>
              </w:pBd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15.000.000</w:t>
            </w:r>
          </w:p>
        </w:tc>
        <w:tc>
          <w:tcPr>
            <w:tcW w:w="145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pBdr>
                <w:left w:val="single" w:sz="6" w:space="1" w:color="000000"/>
              </w:pBd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9.000.000</w:t>
            </w:r>
          </w:p>
        </w:tc>
        <w:tc>
          <w:tcPr>
            <w:tcW w:w="190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4.000.000</w:t>
            </w:r>
          </w:p>
        </w:tc>
      </w:tr>
      <w:tr w:rsidR="00CE7291" w:rsidRPr="00CE7291" w:rsidTr="00CE7291">
        <w:trPr>
          <w:trHeight w:val="330"/>
          <w:tblCellSpacing w:w="0" w:type="dxa"/>
        </w:trPr>
        <w:tc>
          <w:tcPr>
            <w:tcW w:w="24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 xml:space="preserve">51-100 </w:t>
            </w:r>
            <w:proofErr w:type="spellStart"/>
            <w:r w:rsidRPr="00CE7291">
              <w:rPr>
                <w:rFonts w:ascii="Times New Roman" w:eastAsia="Times New Roman" w:hAnsi="Times New Roman" w:cs="Times New Roman"/>
                <w:color w:val="000000"/>
                <w:sz w:val="24"/>
                <w:szCs w:val="24"/>
                <w:lang w:eastAsia="tr-TR"/>
              </w:rPr>
              <w:t>BG'ne</w:t>
            </w:r>
            <w:proofErr w:type="spellEnd"/>
            <w:r w:rsidRPr="00CE7291">
              <w:rPr>
                <w:rFonts w:ascii="Times New Roman" w:eastAsia="Times New Roman" w:hAnsi="Times New Roman" w:cs="Times New Roman"/>
                <w:color w:val="000000"/>
                <w:sz w:val="24"/>
                <w:szCs w:val="24"/>
                <w:lang w:eastAsia="tr-TR"/>
              </w:rPr>
              <w:t xml:space="preserve"> kadar</w:t>
            </w:r>
          </w:p>
        </w:tc>
        <w:tc>
          <w:tcPr>
            <w:tcW w:w="160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25.000.000</w:t>
            </w:r>
          </w:p>
        </w:tc>
        <w:tc>
          <w:tcPr>
            <w:tcW w:w="175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pBdr>
                <w:left w:val="single" w:sz="6" w:space="1" w:color="000000"/>
              </w:pBd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20.000.000</w:t>
            </w:r>
          </w:p>
        </w:tc>
        <w:tc>
          <w:tcPr>
            <w:tcW w:w="145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pBdr>
                <w:left w:val="single" w:sz="6" w:space="1" w:color="000000"/>
              </w:pBd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12.000.000</w:t>
            </w:r>
          </w:p>
        </w:tc>
        <w:tc>
          <w:tcPr>
            <w:tcW w:w="190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5.000.000</w:t>
            </w:r>
          </w:p>
        </w:tc>
      </w:tr>
      <w:tr w:rsidR="00CE7291" w:rsidRPr="00CE7291" w:rsidTr="00CE7291">
        <w:trPr>
          <w:trHeight w:val="330"/>
          <w:tblCellSpacing w:w="0" w:type="dxa"/>
        </w:trPr>
        <w:tc>
          <w:tcPr>
            <w:tcW w:w="24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 xml:space="preserve">101-150 </w:t>
            </w:r>
            <w:proofErr w:type="spellStart"/>
            <w:r w:rsidRPr="00CE7291">
              <w:rPr>
                <w:rFonts w:ascii="Times New Roman" w:eastAsia="Times New Roman" w:hAnsi="Times New Roman" w:cs="Times New Roman"/>
                <w:color w:val="000000"/>
                <w:sz w:val="24"/>
                <w:szCs w:val="24"/>
                <w:lang w:eastAsia="tr-TR"/>
              </w:rPr>
              <w:t>BG'ne</w:t>
            </w:r>
            <w:proofErr w:type="spellEnd"/>
            <w:r w:rsidRPr="00CE7291">
              <w:rPr>
                <w:rFonts w:ascii="Times New Roman" w:eastAsia="Times New Roman" w:hAnsi="Times New Roman" w:cs="Times New Roman"/>
                <w:color w:val="000000"/>
                <w:sz w:val="24"/>
                <w:szCs w:val="24"/>
                <w:lang w:eastAsia="tr-TR"/>
              </w:rPr>
              <w:t xml:space="preserve"> kadar</w:t>
            </w:r>
          </w:p>
        </w:tc>
        <w:tc>
          <w:tcPr>
            <w:tcW w:w="160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30.000.000</w:t>
            </w:r>
          </w:p>
        </w:tc>
        <w:tc>
          <w:tcPr>
            <w:tcW w:w="175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pBdr>
                <w:left w:val="single" w:sz="6" w:space="1" w:color="000000"/>
              </w:pBd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25.000.000</w:t>
            </w:r>
          </w:p>
        </w:tc>
        <w:tc>
          <w:tcPr>
            <w:tcW w:w="145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pBdr>
                <w:left w:val="single" w:sz="6" w:space="1" w:color="000000"/>
              </w:pBd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15.000.000</w:t>
            </w:r>
          </w:p>
        </w:tc>
        <w:tc>
          <w:tcPr>
            <w:tcW w:w="190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7.000.000</w:t>
            </w:r>
          </w:p>
        </w:tc>
      </w:tr>
      <w:tr w:rsidR="00CE7291" w:rsidRPr="00CE7291" w:rsidTr="00CE7291">
        <w:trPr>
          <w:trHeight w:val="315"/>
          <w:tblCellSpacing w:w="0" w:type="dxa"/>
        </w:trPr>
        <w:tc>
          <w:tcPr>
            <w:tcW w:w="244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151 BG ve yukarısı</w:t>
            </w:r>
          </w:p>
        </w:tc>
        <w:tc>
          <w:tcPr>
            <w:tcW w:w="160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45.000.000</w:t>
            </w:r>
          </w:p>
        </w:tc>
        <w:tc>
          <w:tcPr>
            <w:tcW w:w="175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pBdr>
                <w:left w:val="single" w:sz="6" w:space="1" w:color="000000"/>
              </w:pBd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35.000.000</w:t>
            </w:r>
          </w:p>
        </w:tc>
        <w:tc>
          <w:tcPr>
            <w:tcW w:w="145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pBdr>
                <w:left w:val="single" w:sz="6" w:space="1" w:color="000000"/>
              </w:pBd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20.000.000</w:t>
            </w:r>
          </w:p>
        </w:tc>
        <w:tc>
          <w:tcPr>
            <w:tcW w:w="190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10.000.000</w:t>
            </w:r>
          </w:p>
        </w:tc>
      </w:tr>
    </w:tbl>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7"/>
          <w:lang w:eastAsia="tr-TR"/>
        </w:rPr>
        <w:t> </w:t>
      </w:r>
    </w:p>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b/>
          <w:bCs/>
          <w:color w:val="000000"/>
          <w:sz w:val="24"/>
          <w:szCs w:val="24"/>
          <w:lang w:eastAsia="tr-TR"/>
        </w:rPr>
        <w:t>(IV) SAYILI TARİFE</w:t>
      </w:r>
    </w:p>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7"/>
          <w:lang w:eastAsia="tr-TR"/>
        </w:rPr>
        <w:t> </w:t>
      </w:r>
    </w:p>
    <w:tbl>
      <w:tblPr>
        <w:tblW w:w="9631"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1569"/>
        <w:gridCol w:w="2181"/>
        <w:gridCol w:w="2182"/>
        <w:gridCol w:w="2199"/>
        <w:gridCol w:w="1500"/>
      </w:tblGrid>
      <w:tr w:rsidR="00CE7291" w:rsidRPr="00CE7291" w:rsidTr="00925B65">
        <w:trPr>
          <w:trHeight w:val="315"/>
          <w:tblCellSpacing w:w="0" w:type="dxa"/>
        </w:trPr>
        <w:tc>
          <w:tcPr>
            <w:tcW w:w="156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 </w:t>
            </w:r>
          </w:p>
          <w:p w:rsidR="00CE7291" w:rsidRPr="00CE7291" w:rsidRDefault="00CE7291" w:rsidP="00925B65">
            <w:pPr>
              <w:spacing w:before="100" w:beforeAutospacing="1" w:after="100" w:afterAutospacing="1" w:line="240" w:lineRule="auto"/>
              <w:jc w:val="both"/>
              <w:rPr>
                <w:rFonts w:ascii="Times New Roman" w:eastAsia="Times New Roman" w:hAnsi="Times New Roman" w:cs="Times New Roman"/>
                <w:color w:val="000000"/>
                <w:sz w:val="24"/>
                <w:szCs w:val="24"/>
                <w:lang w:val="en-US" w:eastAsia="tr-TR"/>
              </w:rPr>
            </w:pPr>
            <w:r w:rsidRPr="00CE7291">
              <w:rPr>
                <w:rFonts w:ascii="Times New Roman" w:eastAsia="Times New Roman" w:hAnsi="Times New Roman" w:cs="Times New Roman"/>
                <w:b/>
                <w:bCs/>
                <w:color w:val="000000"/>
                <w:sz w:val="24"/>
                <w:szCs w:val="24"/>
                <w:lang w:eastAsia="tr-TR"/>
              </w:rPr>
              <w:t>Taşıt Cinsi ve Azami Kalkış Ağırlığı</w:t>
            </w:r>
          </w:p>
        </w:tc>
        <w:tc>
          <w:tcPr>
            <w:tcW w:w="8062"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b/>
                <w:bCs/>
                <w:color w:val="000000"/>
                <w:sz w:val="24"/>
                <w:szCs w:val="24"/>
                <w:lang w:eastAsia="tr-TR"/>
              </w:rPr>
              <w:t>Taşıtların Yaşları ile Ödenecek Yıllık Vergi Tutarı (TL)</w:t>
            </w:r>
          </w:p>
        </w:tc>
      </w:tr>
      <w:tr w:rsidR="00C815FB" w:rsidRPr="00CE7291" w:rsidTr="00925B65">
        <w:trPr>
          <w:trHeight w:val="330"/>
          <w:tblCellSpacing w:w="0" w:type="dxa"/>
        </w:trPr>
        <w:tc>
          <w:tcPr>
            <w:tcW w:w="156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 </w:t>
            </w:r>
          </w:p>
        </w:tc>
        <w:tc>
          <w:tcPr>
            <w:tcW w:w="232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en-US" w:eastAsia="tr-TR"/>
              </w:rPr>
            </w:pPr>
            <w:r w:rsidRPr="00CE7291">
              <w:rPr>
                <w:rFonts w:ascii="Times New Roman" w:eastAsia="Times New Roman" w:hAnsi="Times New Roman" w:cs="Times New Roman"/>
                <w:b/>
                <w:bCs/>
                <w:color w:val="000000"/>
                <w:sz w:val="24"/>
                <w:szCs w:val="24"/>
                <w:lang w:eastAsia="tr-TR"/>
              </w:rPr>
              <w:t>1 - 3 yaş</w:t>
            </w:r>
          </w:p>
        </w:tc>
        <w:tc>
          <w:tcPr>
            <w:tcW w:w="232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pBdr>
                <w:right w:val="single" w:sz="6" w:space="1" w:color="000000"/>
              </w:pBd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b/>
                <w:bCs/>
                <w:color w:val="000000"/>
                <w:sz w:val="24"/>
                <w:szCs w:val="24"/>
                <w:lang w:eastAsia="tr-TR"/>
              </w:rPr>
              <w:t>4-5 yaş</w:t>
            </w:r>
          </w:p>
        </w:tc>
        <w:tc>
          <w:tcPr>
            <w:tcW w:w="232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pBdr>
                <w:right w:val="single" w:sz="6" w:space="1" w:color="000000"/>
              </w:pBd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b/>
                <w:bCs/>
                <w:color w:val="000000"/>
                <w:sz w:val="24"/>
                <w:szCs w:val="24"/>
                <w:lang w:eastAsia="tr-TR"/>
              </w:rPr>
              <w:t>6-10 yaş</w:t>
            </w:r>
          </w:p>
        </w:tc>
        <w:tc>
          <w:tcPr>
            <w:tcW w:w="107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815FB">
            <w:pPr>
              <w:spacing w:before="100" w:beforeAutospacing="1" w:after="100" w:afterAutospacing="1" w:line="240" w:lineRule="auto"/>
              <w:ind w:firstLine="165"/>
              <w:jc w:val="both"/>
              <w:rPr>
                <w:rFonts w:ascii="Times New Roman" w:eastAsia="Times New Roman" w:hAnsi="Times New Roman" w:cs="Times New Roman"/>
                <w:color w:val="000000"/>
                <w:sz w:val="24"/>
                <w:szCs w:val="24"/>
                <w:lang w:val="en-US" w:eastAsia="tr-TR"/>
              </w:rPr>
            </w:pPr>
            <w:bookmarkStart w:id="0" w:name="_GoBack"/>
            <w:bookmarkEnd w:id="0"/>
            <w:r w:rsidRPr="00CE7291">
              <w:rPr>
                <w:rFonts w:ascii="Times New Roman" w:eastAsia="Times New Roman" w:hAnsi="Times New Roman" w:cs="Times New Roman"/>
                <w:b/>
                <w:bCs/>
                <w:color w:val="000000"/>
                <w:sz w:val="24"/>
                <w:szCs w:val="24"/>
                <w:lang w:eastAsia="tr-TR"/>
              </w:rPr>
              <w:t>11 ve yukarı yaş</w:t>
            </w:r>
          </w:p>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 </w:t>
            </w:r>
          </w:p>
        </w:tc>
      </w:tr>
      <w:tr w:rsidR="00CE7291" w:rsidRPr="00CE7291" w:rsidTr="00925B65">
        <w:trPr>
          <w:trHeight w:val="330"/>
          <w:tblCellSpacing w:w="0" w:type="dxa"/>
        </w:trPr>
        <w:tc>
          <w:tcPr>
            <w:tcW w:w="9631"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en-US" w:eastAsia="tr-TR"/>
              </w:rPr>
            </w:pPr>
            <w:r w:rsidRPr="00CE7291">
              <w:rPr>
                <w:rFonts w:ascii="Times New Roman" w:eastAsia="Times New Roman" w:hAnsi="Times New Roman" w:cs="Times New Roman"/>
                <w:b/>
                <w:bCs/>
                <w:color w:val="000000"/>
                <w:sz w:val="24"/>
                <w:szCs w:val="24"/>
                <w:lang w:eastAsia="tr-TR"/>
              </w:rPr>
              <w:t>Uçak ve helikopterler</w:t>
            </w:r>
          </w:p>
        </w:tc>
      </w:tr>
      <w:tr w:rsidR="00C815FB" w:rsidRPr="00CE7291" w:rsidTr="00925B65">
        <w:trPr>
          <w:trHeight w:val="345"/>
          <w:tblCellSpacing w:w="0" w:type="dxa"/>
        </w:trPr>
        <w:tc>
          <w:tcPr>
            <w:tcW w:w="156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en-US" w:eastAsia="tr-TR"/>
              </w:rPr>
            </w:pPr>
            <w:r w:rsidRPr="00CE7291">
              <w:rPr>
                <w:rFonts w:ascii="Times New Roman" w:eastAsia="Times New Roman" w:hAnsi="Times New Roman" w:cs="Times New Roman"/>
                <w:color w:val="000000"/>
                <w:sz w:val="24"/>
                <w:szCs w:val="24"/>
                <w:lang w:eastAsia="tr-TR"/>
              </w:rPr>
              <w:t>1.150 kg'a kadar</w:t>
            </w:r>
          </w:p>
        </w:tc>
        <w:tc>
          <w:tcPr>
            <w:tcW w:w="232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815FB">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5.000.000.000</w:t>
            </w:r>
          </w:p>
        </w:tc>
        <w:tc>
          <w:tcPr>
            <w:tcW w:w="232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815FB">
            <w:pPr>
              <w:spacing w:before="100" w:beforeAutospacing="1" w:after="100" w:afterAutospacing="1" w:line="240" w:lineRule="auto"/>
              <w:ind w:firstLine="4"/>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4.000.000.000</w:t>
            </w:r>
          </w:p>
        </w:tc>
        <w:tc>
          <w:tcPr>
            <w:tcW w:w="232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815FB">
            <w:pPr>
              <w:spacing w:before="100" w:beforeAutospacing="1" w:after="100" w:afterAutospacing="1" w:line="240" w:lineRule="auto"/>
              <w:ind w:firstLine="84"/>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3.000.000.000</w:t>
            </w:r>
          </w:p>
        </w:tc>
        <w:tc>
          <w:tcPr>
            <w:tcW w:w="107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815FB">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2.400.000.000</w:t>
            </w:r>
          </w:p>
        </w:tc>
      </w:tr>
      <w:tr w:rsidR="00C815FB" w:rsidRPr="00CE7291" w:rsidTr="00925B65">
        <w:trPr>
          <w:trHeight w:val="345"/>
          <w:tblCellSpacing w:w="0" w:type="dxa"/>
        </w:trPr>
        <w:tc>
          <w:tcPr>
            <w:tcW w:w="156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en-US" w:eastAsia="tr-TR"/>
              </w:rPr>
            </w:pPr>
            <w:r w:rsidRPr="00CE7291">
              <w:rPr>
                <w:rFonts w:ascii="Times New Roman" w:eastAsia="Times New Roman" w:hAnsi="Times New Roman" w:cs="Times New Roman"/>
                <w:color w:val="000000"/>
                <w:sz w:val="24"/>
                <w:szCs w:val="24"/>
                <w:lang w:eastAsia="tr-TR"/>
              </w:rPr>
              <w:t>1.151-1.800 kg'a kadar</w:t>
            </w:r>
          </w:p>
        </w:tc>
        <w:tc>
          <w:tcPr>
            <w:tcW w:w="232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815FB">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7.500.000.000</w:t>
            </w:r>
          </w:p>
        </w:tc>
        <w:tc>
          <w:tcPr>
            <w:tcW w:w="232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815FB">
            <w:pPr>
              <w:spacing w:before="100" w:beforeAutospacing="1" w:after="100" w:afterAutospacing="1" w:line="240" w:lineRule="auto"/>
              <w:ind w:firstLine="4"/>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6.000.000.000</w:t>
            </w:r>
          </w:p>
        </w:tc>
        <w:tc>
          <w:tcPr>
            <w:tcW w:w="232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815FB">
            <w:pPr>
              <w:spacing w:before="100" w:beforeAutospacing="1" w:after="100" w:afterAutospacing="1" w:line="240" w:lineRule="auto"/>
              <w:ind w:firstLine="84"/>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4.500.000.000</w:t>
            </w:r>
          </w:p>
        </w:tc>
        <w:tc>
          <w:tcPr>
            <w:tcW w:w="107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815FB">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3.600.000.000</w:t>
            </w:r>
          </w:p>
        </w:tc>
      </w:tr>
      <w:tr w:rsidR="00C815FB" w:rsidRPr="00CE7291" w:rsidTr="00925B65">
        <w:trPr>
          <w:trHeight w:val="345"/>
          <w:tblCellSpacing w:w="0" w:type="dxa"/>
        </w:trPr>
        <w:tc>
          <w:tcPr>
            <w:tcW w:w="156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en-US" w:eastAsia="tr-TR"/>
              </w:rPr>
            </w:pPr>
            <w:r w:rsidRPr="00CE7291">
              <w:rPr>
                <w:rFonts w:ascii="Times New Roman" w:eastAsia="Times New Roman" w:hAnsi="Times New Roman" w:cs="Times New Roman"/>
                <w:color w:val="000000"/>
                <w:sz w:val="24"/>
                <w:szCs w:val="24"/>
                <w:lang w:eastAsia="tr-TR"/>
              </w:rPr>
              <w:lastRenderedPageBreak/>
              <w:t>1.801-3.000 kg'a kadar</w:t>
            </w:r>
          </w:p>
        </w:tc>
        <w:tc>
          <w:tcPr>
            <w:tcW w:w="232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815FB">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10.000.000.000</w:t>
            </w:r>
          </w:p>
        </w:tc>
        <w:tc>
          <w:tcPr>
            <w:tcW w:w="232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815FB">
            <w:pPr>
              <w:spacing w:before="100" w:beforeAutospacing="1" w:after="100" w:afterAutospacing="1" w:line="240" w:lineRule="auto"/>
              <w:ind w:firstLine="4"/>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8.000.000.000</w:t>
            </w:r>
          </w:p>
        </w:tc>
        <w:tc>
          <w:tcPr>
            <w:tcW w:w="232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815FB">
            <w:pPr>
              <w:spacing w:before="100" w:beforeAutospacing="1" w:after="100" w:afterAutospacing="1" w:line="240" w:lineRule="auto"/>
              <w:ind w:firstLine="84"/>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6.000.000.000</w:t>
            </w:r>
          </w:p>
        </w:tc>
        <w:tc>
          <w:tcPr>
            <w:tcW w:w="107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815FB">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4.800.000.000</w:t>
            </w:r>
          </w:p>
        </w:tc>
      </w:tr>
      <w:tr w:rsidR="00C815FB" w:rsidRPr="00CE7291" w:rsidTr="00925B65">
        <w:trPr>
          <w:trHeight w:val="345"/>
          <w:tblCellSpacing w:w="0" w:type="dxa"/>
        </w:trPr>
        <w:tc>
          <w:tcPr>
            <w:tcW w:w="156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en-US" w:eastAsia="tr-TR"/>
              </w:rPr>
            </w:pPr>
            <w:r w:rsidRPr="00CE7291">
              <w:rPr>
                <w:rFonts w:ascii="Times New Roman" w:eastAsia="Times New Roman" w:hAnsi="Times New Roman" w:cs="Times New Roman"/>
                <w:color w:val="000000"/>
                <w:sz w:val="24"/>
                <w:szCs w:val="24"/>
                <w:lang w:eastAsia="tr-TR"/>
              </w:rPr>
              <w:t>3.001-5.000 kg'a kadar</w:t>
            </w:r>
          </w:p>
        </w:tc>
        <w:tc>
          <w:tcPr>
            <w:tcW w:w="232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815FB">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12.500.000.000</w:t>
            </w:r>
          </w:p>
        </w:tc>
        <w:tc>
          <w:tcPr>
            <w:tcW w:w="232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815FB">
            <w:pPr>
              <w:spacing w:before="100" w:beforeAutospacing="1" w:after="100" w:afterAutospacing="1" w:line="240" w:lineRule="auto"/>
              <w:ind w:firstLine="4"/>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10.000.000.000</w:t>
            </w:r>
          </w:p>
        </w:tc>
        <w:tc>
          <w:tcPr>
            <w:tcW w:w="232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815FB">
            <w:pPr>
              <w:spacing w:before="100" w:beforeAutospacing="1" w:after="100" w:afterAutospacing="1" w:line="240" w:lineRule="auto"/>
              <w:ind w:firstLine="84"/>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7.500.000.000</w:t>
            </w:r>
          </w:p>
        </w:tc>
        <w:tc>
          <w:tcPr>
            <w:tcW w:w="107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815FB">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6.000.000.000</w:t>
            </w:r>
          </w:p>
        </w:tc>
      </w:tr>
      <w:tr w:rsidR="00C815FB" w:rsidRPr="00CE7291" w:rsidTr="00925B65">
        <w:trPr>
          <w:trHeight w:val="345"/>
          <w:tblCellSpacing w:w="0" w:type="dxa"/>
        </w:trPr>
        <w:tc>
          <w:tcPr>
            <w:tcW w:w="156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en-US" w:eastAsia="tr-TR"/>
              </w:rPr>
            </w:pPr>
            <w:r w:rsidRPr="00CE7291">
              <w:rPr>
                <w:rFonts w:ascii="Times New Roman" w:eastAsia="Times New Roman" w:hAnsi="Times New Roman" w:cs="Times New Roman"/>
                <w:color w:val="000000"/>
                <w:sz w:val="24"/>
                <w:szCs w:val="24"/>
                <w:lang w:eastAsia="tr-TR"/>
              </w:rPr>
              <w:t>5.001-10.000 kg'a kadar</w:t>
            </w:r>
          </w:p>
        </w:tc>
        <w:tc>
          <w:tcPr>
            <w:tcW w:w="232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815FB">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15.000.000.000</w:t>
            </w:r>
          </w:p>
        </w:tc>
        <w:tc>
          <w:tcPr>
            <w:tcW w:w="232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815FB">
            <w:pPr>
              <w:spacing w:before="100" w:beforeAutospacing="1" w:after="100" w:afterAutospacing="1" w:line="240" w:lineRule="auto"/>
              <w:ind w:firstLine="4"/>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12.000.000.000</w:t>
            </w:r>
          </w:p>
        </w:tc>
        <w:tc>
          <w:tcPr>
            <w:tcW w:w="232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815FB">
            <w:pPr>
              <w:spacing w:before="100" w:beforeAutospacing="1" w:after="100" w:afterAutospacing="1" w:line="240" w:lineRule="auto"/>
              <w:ind w:firstLine="84"/>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9.000.000.000</w:t>
            </w:r>
          </w:p>
        </w:tc>
        <w:tc>
          <w:tcPr>
            <w:tcW w:w="107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815FB">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7.200.000.000</w:t>
            </w:r>
          </w:p>
        </w:tc>
      </w:tr>
      <w:tr w:rsidR="00C815FB" w:rsidRPr="00CE7291" w:rsidTr="00925B65">
        <w:trPr>
          <w:trHeight w:val="345"/>
          <w:tblCellSpacing w:w="0" w:type="dxa"/>
        </w:trPr>
        <w:tc>
          <w:tcPr>
            <w:tcW w:w="156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en-US" w:eastAsia="tr-TR"/>
              </w:rPr>
            </w:pPr>
            <w:r w:rsidRPr="00CE7291">
              <w:rPr>
                <w:rFonts w:ascii="Times New Roman" w:eastAsia="Times New Roman" w:hAnsi="Times New Roman" w:cs="Times New Roman"/>
                <w:color w:val="000000"/>
                <w:sz w:val="24"/>
                <w:szCs w:val="24"/>
                <w:lang w:eastAsia="tr-TR"/>
              </w:rPr>
              <w:t>10.001-20.000 kg'a kadar</w:t>
            </w:r>
          </w:p>
        </w:tc>
        <w:tc>
          <w:tcPr>
            <w:tcW w:w="232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815FB">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17.500.000.000</w:t>
            </w:r>
          </w:p>
        </w:tc>
        <w:tc>
          <w:tcPr>
            <w:tcW w:w="232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815FB">
            <w:pPr>
              <w:spacing w:before="100" w:beforeAutospacing="1" w:after="100" w:afterAutospacing="1" w:line="240" w:lineRule="auto"/>
              <w:ind w:firstLine="4"/>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14.000.000.000</w:t>
            </w:r>
          </w:p>
        </w:tc>
        <w:tc>
          <w:tcPr>
            <w:tcW w:w="232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815FB">
            <w:pPr>
              <w:spacing w:before="100" w:beforeAutospacing="1" w:after="100" w:afterAutospacing="1" w:line="240" w:lineRule="auto"/>
              <w:ind w:firstLine="84"/>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10.500.000.000</w:t>
            </w:r>
          </w:p>
        </w:tc>
        <w:tc>
          <w:tcPr>
            <w:tcW w:w="107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815FB">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8.400.000.000</w:t>
            </w:r>
          </w:p>
        </w:tc>
      </w:tr>
      <w:tr w:rsidR="00C815FB" w:rsidRPr="00CE7291" w:rsidTr="00925B65">
        <w:trPr>
          <w:trHeight w:val="330"/>
          <w:tblCellSpacing w:w="0" w:type="dxa"/>
        </w:trPr>
        <w:tc>
          <w:tcPr>
            <w:tcW w:w="156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20.001 kg ve yukarısı</w:t>
            </w:r>
          </w:p>
        </w:tc>
        <w:tc>
          <w:tcPr>
            <w:tcW w:w="232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815FB">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20.000.000.000</w:t>
            </w:r>
          </w:p>
        </w:tc>
        <w:tc>
          <w:tcPr>
            <w:tcW w:w="232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815FB">
            <w:pPr>
              <w:spacing w:before="100" w:beforeAutospacing="1" w:after="100" w:afterAutospacing="1" w:line="240" w:lineRule="auto"/>
              <w:ind w:firstLine="4"/>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16.000.000.000</w:t>
            </w:r>
          </w:p>
        </w:tc>
        <w:tc>
          <w:tcPr>
            <w:tcW w:w="2329"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815FB">
            <w:pPr>
              <w:spacing w:before="100" w:beforeAutospacing="1" w:after="100" w:afterAutospacing="1" w:line="240" w:lineRule="auto"/>
              <w:ind w:firstLine="84"/>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12.000.000.000</w:t>
            </w:r>
          </w:p>
        </w:tc>
        <w:tc>
          <w:tcPr>
            <w:tcW w:w="1075" w:type="dxa"/>
            <w:tcBorders>
              <w:top w:val="outset" w:sz="6" w:space="0" w:color="000000"/>
              <w:left w:val="outset" w:sz="6" w:space="0" w:color="000000"/>
              <w:bottom w:val="outset" w:sz="6" w:space="0" w:color="000000"/>
              <w:right w:val="outset" w:sz="6" w:space="0" w:color="000000"/>
            </w:tcBorders>
            <w:shd w:val="clear" w:color="auto" w:fill="FFFFFF"/>
            <w:hideMark/>
          </w:tcPr>
          <w:p w:rsidR="00CE7291" w:rsidRPr="00CE7291" w:rsidRDefault="00CE7291" w:rsidP="00C815FB">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9.600.000.000</w:t>
            </w:r>
          </w:p>
        </w:tc>
      </w:tr>
    </w:tbl>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r w:rsidRPr="00CE7291">
        <w:rPr>
          <w:rFonts w:ascii="Times New Roman" w:eastAsia="Times New Roman" w:hAnsi="Times New Roman" w:cs="Times New Roman"/>
          <w:color w:val="000000"/>
          <w:sz w:val="24"/>
          <w:szCs w:val="27"/>
          <w:lang w:val="en-US" w:eastAsia="tr-TR"/>
        </w:rPr>
        <w:t> </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r w:rsidRPr="00CE7291">
        <w:rPr>
          <w:rFonts w:ascii="Times New Roman" w:eastAsia="Times New Roman" w:hAnsi="Times New Roman" w:cs="Times New Roman"/>
          <w:b/>
          <w:bCs/>
          <w:color w:val="000000"/>
          <w:sz w:val="24"/>
          <w:szCs w:val="26"/>
          <w:lang w:eastAsia="tr-TR"/>
        </w:rPr>
        <w:t>3-</w:t>
      </w:r>
      <w:r w:rsidRPr="00CE7291">
        <w:rPr>
          <w:rFonts w:ascii="Times New Roman" w:eastAsia="Times New Roman" w:hAnsi="Times New Roman" w:cs="Times New Roman"/>
          <w:color w:val="000000"/>
          <w:sz w:val="24"/>
          <w:szCs w:val="26"/>
          <w:lang w:eastAsia="tr-TR"/>
        </w:rPr>
        <w:t> </w:t>
      </w:r>
      <w:r w:rsidRPr="00CE7291">
        <w:rPr>
          <w:rFonts w:ascii="Times New Roman" w:eastAsia="Times New Roman" w:hAnsi="Times New Roman" w:cs="Times New Roman"/>
          <w:b/>
          <w:bCs/>
          <w:color w:val="000000"/>
          <w:sz w:val="24"/>
          <w:szCs w:val="26"/>
          <w:lang w:eastAsia="tr-TR"/>
        </w:rPr>
        <w:t>“MADDE 50.-</w:t>
      </w:r>
      <w:r w:rsidRPr="00CE7291">
        <w:rPr>
          <w:rFonts w:ascii="Times New Roman" w:eastAsia="Times New Roman" w:hAnsi="Times New Roman" w:cs="Times New Roman"/>
          <w:color w:val="000000"/>
          <w:sz w:val="24"/>
          <w:szCs w:val="26"/>
          <w:lang w:eastAsia="tr-TR"/>
        </w:rPr>
        <w:t> Bu Kanunun;</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6"/>
          <w:lang w:eastAsia="tr-TR"/>
        </w:rPr>
        <w:t>a) l ve 5 inci maddeleri 31.12.2003 tarihinden geçerli olmak üzere yayımı tarihinde,</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E7291">
        <w:rPr>
          <w:rFonts w:ascii="Times New Roman" w:eastAsia="Times New Roman" w:hAnsi="Times New Roman" w:cs="Times New Roman"/>
          <w:color w:val="000000"/>
          <w:sz w:val="24"/>
          <w:szCs w:val="26"/>
          <w:lang w:eastAsia="tr-TR"/>
        </w:rPr>
        <w:t xml:space="preserve">b) 3, 4, 6, 7, 10, 18, 19, 20, 30, 31, 46, 47, 50 ve 51 inci maddeleri, 8 inci maddesi ile Katma Değer Vergisi Kanununun 17 </w:t>
      </w:r>
      <w:proofErr w:type="spellStart"/>
      <w:r w:rsidRPr="00CE7291">
        <w:rPr>
          <w:rFonts w:ascii="Times New Roman" w:eastAsia="Times New Roman" w:hAnsi="Times New Roman" w:cs="Times New Roman"/>
          <w:color w:val="000000"/>
          <w:sz w:val="24"/>
          <w:szCs w:val="26"/>
          <w:lang w:eastAsia="tr-TR"/>
        </w:rPr>
        <w:t>nci</w:t>
      </w:r>
      <w:proofErr w:type="spellEnd"/>
      <w:r w:rsidRPr="00CE7291">
        <w:rPr>
          <w:rFonts w:ascii="Times New Roman" w:eastAsia="Times New Roman" w:hAnsi="Times New Roman" w:cs="Times New Roman"/>
          <w:color w:val="000000"/>
          <w:sz w:val="24"/>
          <w:szCs w:val="26"/>
          <w:lang w:eastAsia="tr-TR"/>
        </w:rPr>
        <w:t xml:space="preserve"> maddesinin (4) numaralı fıkrasına eklenen (ı) ve (n) bentleri, 11 inci maddesiyle aynı Kanuna eklenen geçici 20 </w:t>
      </w:r>
      <w:proofErr w:type="spellStart"/>
      <w:r w:rsidRPr="00CE7291">
        <w:rPr>
          <w:rFonts w:ascii="Times New Roman" w:eastAsia="Times New Roman" w:hAnsi="Times New Roman" w:cs="Times New Roman"/>
          <w:color w:val="000000"/>
          <w:sz w:val="24"/>
          <w:szCs w:val="26"/>
          <w:lang w:eastAsia="tr-TR"/>
        </w:rPr>
        <w:t>nci</w:t>
      </w:r>
      <w:proofErr w:type="spellEnd"/>
      <w:r w:rsidRPr="00CE7291">
        <w:rPr>
          <w:rFonts w:ascii="Times New Roman" w:eastAsia="Times New Roman" w:hAnsi="Times New Roman" w:cs="Times New Roman"/>
          <w:color w:val="000000"/>
          <w:sz w:val="24"/>
          <w:szCs w:val="26"/>
          <w:lang w:eastAsia="tr-TR"/>
        </w:rPr>
        <w:t xml:space="preserve"> maddenin (2), (3) ve (4) numaralı fıkraları ve 49 uncu maddenin (1) numaralı fıkrası yayımı tarihinde,</w:t>
      </w:r>
      <w:proofErr w:type="gramEnd"/>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6"/>
          <w:lang w:eastAsia="tr-TR"/>
        </w:rPr>
        <w:t xml:space="preserve">c) 24 üncü maddesi ile değiştirilen Motorlu Taşıtlar Vergisi Kanununun 6 </w:t>
      </w:r>
      <w:proofErr w:type="spellStart"/>
      <w:r w:rsidRPr="00CE7291">
        <w:rPr>
          <w:rFonts w:ascii="Times New Roman" w:eastAsia="Times New Roman" w:hAnsi="Times New Roman" w:cs="Times New Roman"/>
          <w:color w:val="000000"/>
          <w:sz w:val="24"/>
          <w:szCs w:val="26"/>
          <w:lang w:eastAsia="tr-TR"/>
        </w:rPr>
        <w:t>ncı</w:t>
      </w:r>
      <w:proofErr w:type="spellEnd"/>
      <w:r w:rsidRPr="00CE7291">
        <w:rPr>
          <w:rFonts w:ascii="Times New Roman" w:eastAsia="Times New Roman" w:hAnsi="Times New Roman" w:cs="Times New Roman"/>
          <w:color w:val="000000"/>
          <w:sz w:val="24"/>
          <w:szCs w:val="26"/>
          <w:lang w:eastAsia="tr-TR"/>
        </w:rPr>
        <w:t xml:space="preserve"> maddesinde yer alan (II) sayılı tarifenin (4) numaralı bendi ile 48 inci maddesinin (7) numaralı fıkrasının (d) bendi 1.1.2005 tarihinde,</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6"/>
          <w:lang w:eastAsia="tr-TR"/>
        </w:rPr>
        <w:t>d) Diğer hükümleri 1.1.2004 tarihinden geçerli olmak üzere yayımı tarihinde,</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6"/>
          <w:lang w:eastAsia="tr-TR"/>
        </w:rPr>
        <w:t>Yürürlüğe girer.”</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r w:rsidRPr="00CE7291">
        <w:rPr>
          <w:rFonts w:ascii="Times New Roman" w:eastAsia="Times New Roman" w:hAnsi="Times New Roman" w:cs="Times New Roman"/>
          <w:b/>
          <w:bCs/>
          <w:color w:val="000000"/>
          <w:sz w:val="24"/>
          <w:szCs w:val="26"/>
          <w:lang w:eastAsia="tr-TR"/>
        </w:rPr>
        <w:t>B- Dayanılan Anayasa Kuralları</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6"/>
          <w:lang w:eastAsia="tr-TR"/>
        </w:rPr>
        <w:t>Dava dilekçesinde iptali istenilen kuralların Anayasa'nın 2</w:t>
      </w:r>
      <w:proofErr w:type="gramStart"/>
      <w:r w:rsidRPr="00CE7291">
        <w:rPr>
          <w:rFonts w:ascii="Times New Roman" w:eastAsia="Times New Roman" w:hAnsi="Times New Roman" w:cs="Times New Roman"/>
          <w:color w:val="000000"/>
          <w:sz w:val="24"/>
          <w:szCs w:val="26"/>
          <w:lang w:eastAsia="tr-TR"/>
        </w:rPr>
        <w:t>.,</w:t>
      </w:r>
      <w:proofErr w:type="gramEnd"/>
      <w:r w:rsidRPr="00CE7291">
        <w:rPr>
          <w:rFonts w:ascii="Times New Roman" w:eastAsia="Times New Roman" w:hAnsi="Times New Roman" w:cs="Times New Roman"/>
          <w:color w:val="000000"/>
          <w:sz w:val="24"/>
          <w:szCs w:val="26"/>
          <w:lang w:eastAsia="tr-TR"/>
        </w:rPr>
        <w:t xml:space="preserve"> 7., 8., 10., 11. ve 73. maddelerine aykırı olduğu ileri sürülmüştür.</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CE7291">
        <w:rPr>
          <w:rFonts w:ascii="Times New Roman" w:eastAsia="Times New Roman" w:hAnsi="Times New Roman" w:cs="Times New Roman"/>
          <w:b/>
          <w:bCs/>
          <w:color w:val="000000"/>
          <w:sz w:val="24"/>
          <w:szCs w:val="26"/>
          <w:lang w:eastAsia="tr-TR"/>
        </w:rPr>
        <w:t>III- İLK İNCELEME</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E7291">
        <w:rPr>
          <w:rFonts w:ascii="Times New Roman" w:eastAsia="Times New Roman" w:hAnsi="Times New Roman" w:cs="Times New Roman"/>
          <w:color w:val="000000"/>
          <w:sz w:val="24"/>
          <w:szCs w:val="26"/>
          <w:lang w:eastAsia="tr-TR"/>
        </w:rPr>
        <w:t xml:space="preserve">Anayasa Mahkemesi </w:t>
      </w:r>
      <w:proofErr w:type="spellStart"/>
      <w:r w:rsidRPr="00CE7291">
        <w:rPr>
          <w:rFonts w:ascii="Times New Roman" w:eastAsia="Times New Roman" w:hAnsi="Times New Roman" w:cs="Times New Roman"/>
          <w:color w:val="000000"/>
          <w:sz w:val="24"/>
          <w:szCs w:val="26"/>
          <w:lang w:eastAsia="tr-TR"/>
        </w:rPr>
        <w:t>İçtüzüğü'nün</w:t>
      </w:r>
      <w:proofErr w:type="spellEnd"/>
      <w:r w:rsidRPr="00CE7291">
        <w:rPr>
          <w:rFonts w:ascii="Times New Roman" w:eastAsia="Times New Roman" w:hAnsi="Times New Roman" w:cs="Times New Roman"/>
          <w:color w:val="000000"/>
          <w:sz w:val="24"/>
          <w:szCs w:val="26"/>
          <w:lang w:eastAsia="tr-TR"/>
        </w:rPr>
        <w:t xml:space="preserve"> 8. maddesi gereğince, Mustafa BUMİN, Haşim KILIÇ, </w:t>
      </w:r>
      <w:proofErr w:type="spellStart"/>
      <w:r w:rsidRPr="00CE7291">
        <w:rPr>
          <w:rFonts w:ascii="Times New Roman" w:eastAsia="Times New Roman" w:hAnsi="Times New Roman" w:cs="Times New Roman"/>
          <w:color w:val="000000"/>
          <w:sz w:val="24"/>
          <w:szCs w:val="26"/>
          <w:lang w:eastAsia="tr-TR"/>
        </w:rPr>
        <w:t>Sacit</w:t>
      </w:r>
      <w:proofErr w:type="spellEnd"/>
      <w:r w:rsidRPr="00CE7291">
        <w:rPr>
          <w:rFonts w:ascii="Times New Roman" w:eastAsia="Times New Roman" w:hAnsi="Times New Roman" w:cs="Times New Roman"/>
          <w:color w:val="000000"/>
          <w:sz w:val="24"/>
          <w:szCs w:val="26"/>
          <w:lang w:eastAsia="tr-TR"/>
        </w:rPr>
        <w:t xml:space="preserve"> ADALI, Ali HÜNER, Fulya KANTARCIOĞLU, Aysel PEKİNER, Ertuğrul ERSOY, Tülay TUĞCU, Ahmet AKYALÇIN, Mehmet ERTEN ve Fazıl </w:t>
      </w:r>
      <w:proofErr w:type="spellStart"/>
      <w:r w:rsidRPr="00CE7291">
        <w:rPr>
          <w:rFonts w:ascii="Times New Roman" w:eastAsia="Times New Roman" w:hAnsi="Times New Roman" w:cs="Times New Roman"/>
          <w:color w:val="000000"/>
          <w:sz w:val="24"/>
          <w:szCs w:val="26"/>
          <w:lang w:eastAsia="tr-TR"/>
        </w:rPr>
        <w:t>SAĞLAM'ın</w:t>
      </w:r>
      <w:proofErr w:type="spellEnd"/>
      <w:r w:rsidRPr="00CE7291">
        <w:rPr>
          <w:rFonts w:ascii="Times New Roman" w:eastAsia="Times New Roman" w:hAnsi="Times New Roman" w:cs="Times New Roman"/>
          <w:color w:val="000000"/>
          <w:sz w:val="24"/>
          <w:szCs w:val="26"/>
          <w:lang w:eastAsia="tr-TR"/>
        </w:rPr>
        <w:t xml:space="preserve"> katılmalarıyla 4.3.2004 günü yapılan ilk inceleme toplantısında, dosyada eksiklik bulunmadığından işin esasının incelenmesine, yürürlüğü durdurma isteminin bu konudaki raporun hazırlanmasından sonra karara bağlanmasına OYBİRLİĞİYLE karar verilmiştir.</w:t>
      </w:r>
      <w:proofErr w:type="gramEnd"/>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r w:rsidRPr="00CE7291">
        <w:rPr>
          <w:rFonts w:ascii="Times New Roman" w:eastAsia="Times New Roman" w:hAnsi="Times New Roman" w:cs="Times New Roman"/>
          <w:b/>
          <w:bCs/>
          <w:color w:val="000000"/>
          <w:sz w:val="24"/>
          <w:szCs w:val="26"/>
          <w:lang w:eastAsia="tr-TR"/>
        </w:rPr>
        <w:lastRenderedPageBreak/>
        <w:t>IV-</w:t>
      </w:r>
      <w:r w:rsidRPr="00CE7291">
        <w:rPr>
          <w:rFonts w:ascii="Times New Roman" w:eastAsia="Times New Roman" w:hAnsi="Times New Roman" w:cs="Times New Roman"/>
          <w:color w:val="000000"/>
          <w:sz w:val="24"/>
          <w:szCs w:val="26"/>
          <w:lang w:eastAsia="tr-TR"/>
        </w:rPr>
        <w:t> </w:t>
      </w:r>
      <w:r w:rsidRPr="00CE7291">
        <w:rPr>
          <w:rFonts w:ascii="Times New Roman" w:eastAsia="Times New Roman" w:hAnsi="Times New Roman" w:cs="Times New Roman"/>
          <w:b/>
          <w:bCs/>
          <w:color w:val="000000"/>
          <w:sz w:val="24"/>
          <w:szCs w:val="26"/>
          <w:lang w:eastAsia="tr-TR"/>
        </w:rPr>
        <w:t>ESASIN İNCELENMESİ</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proofErr w:type="gramStart"/>
      <w:r w:rsidRPr="00CE7291">
        <w:rPr>
          <w:rFonts w:ascii="Times New Roman" w:eastAsia="Times New Roman" w:hAnsi="Times New Roman" w:cs="Times New Roman"/>
          <w:color w:val="000000"/>
          <w:sz w:val="24"/>
          <w:szCs w:val="26"/>
          <w:lang w:eastAsia="tr-TR"/>
        </w:rPr>
        <w:t xml:space="preserve">Dava dilekçesi ve ekleri, işin esasına ilişkin rapor, iptali istenilen Yasa kuralları, dayanılan Anayasa kuralları ve bunların gerekçeleri ile diğer yasama belgeleri okunup incelendikten ve 2949 sayılı Anayasa Mahkemesinin Kuruluşu ve Yargılama Usulleri Hakkında Kanun'un 30. maddesinin birinci fıkrası gereğince, Maliye Bakanı Kemal UNAKITAN ile Bakanlık Müsteşarı Hasan Basri AKTAN ve Gelirler Genel Müdürü Osman </w:t>
      </w:r>
      <w:proofErr w:type="spellStart"/>
      <w:r w:rsidRPr="00CE7291">
        <w:rPr>
          <w:rFonts w:ascii="Times New Roman" w:eastAsia="Times New Roman" w:hAnsi="Times New Roman" w:cs="Times New Roman"/>
          <w:color w:val="000000"/>
          <w:sz w:val="24"/>
          <w:szCs w:val="26"/>
          <w:lang w:eastAsia="tr-TR"/>
        </w:rPr>
        <w:t>ARIOĞLU'nun</w:t>
      </w:r>
      <w:proofErr w:type="spellEnd"/>
      <w:r w:rsidRPr="00CE7291">
        <w:rPr>
          <w:rFonts w:ascii="Times New Roman" w:eastAsia="Times New Roman" w:hAnsi="Times New Roman" w:cs="Times New Roman"/>
          <w:color w:val="000000"/>
          <w:sz w:val="24"/>
          <w:szCs w:val="26"/>
          <w:lang w:eastAsia="tr-TR"/>
        </w:rPr>
        <w:t xml:space="preserve"> 8.6.2004 günlü sözlü açıklamaları dinlendikten sonra gereği görüşülüp düşünüldü:</w:t>
      </w:r>
      <w:proofErr w:type="gramEnd"/>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b/>
          <w:bCs/>
          <w:color w:val="000000"/>
          <w:sz w:val="24"/>
          <w:szCs w:val="26"/>
          <w:lang w:eastAsia="tr-TR"/>
        </w:rPr>
        <w:t>1- 5035 Sayılı Yasa'nın 23. Maddesiyle Değiştirilen 197 Sayılı Yasa'nın 5. Maddesinin İlk Fıkrası ile 24. Maddesiyle Aynı Yasa'nın 6. Maddesinde Yapılan Değişikliğin İncelenmesi</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proofErr w:type="gramStart"/>
      <w:r w:rsidRPr="00CE7291">
        <w:rPr>
          <w:rFonts w:ascii="Times New Roman" w:eastAsia="Times New Roman" w:hAnsi="Times New Roman" w:cs="Times New Roman"/>
          <w:color w:val="000000"/>
          <w:sz w:val="24"/>
          <w:szCs w:val="26"/>
          <w:lang w:eastAsia="tr-TR"/>
        </w:rPr>
        <w:t>Dava dilekçesinde,</w:t>
      </w:r>
      <w:r w:rsidRPr="00CE7291">
        <w:rPr>
          <w:rFonts w:ascii="Times New Roman" w:eastAsia="Times New Roman" w:hAnsi="Times New Roman" w:cs="Times New Roman"/>
          <w:b/>
          <w:bCs/>
          <w:color w:val="000000"/>
          <w:sz w:val="24"/>
          <w:szCs w:val="26"/>
          <w:lang w:eastAsia="tr-TR"/>
        </w:rPr>
        <w:t> </w:t>
      </w:r>
      <w:r w:rsidRPr="00CE7291">
        <w:rPr>
          <w:rFonts w:ascii="Times New Roman" w:eastAsia="Times New Roman" w:hAnsi="Times New Roman" w:cs="Times New Roman"/>
          <w:color w:val="000000"/>
          <w:sz w:val="24"/>
          <w:szCs w:val="26"/>
          <w:lang w:eastAsia="tr-TR"/>
        </w:rPr>
        <w:t>motor silindir hacmi ve yaşın verginin konusunu oluşturan taşıtın gerçek değerini yansıtmaması nedeniyle bir servet vergisi niteliğinde olan motorlu taşıtlar vergisinin, taşıtın gerçek değerine göre belirlenemediği, aynı silindir hacmi ve yaştaki değeri birbirinden çok farklı taşıtlar için aynı verginin alınmasının, vergi yükünün adaletli ve dengeli dağılımı ile eşitlik ilkesine aykırılık oluşturduğu; Yasa'nın gerekçesinde de taşıtın gerçek değeri ile bağlantılı vergileme için en uygun ölçütün taşıtın kasko sigortası değeri olduğunun ifade edildiği, sadece motor silindir hacmi ve yaş unsurlarına göre vergi alınmasının mali gücü aşan miktarda vergi alınmasına yol açtığı; bu durumun Yasa'nın 23. maddesiyle değiştirilen 197 sayılı Yasa'nın 5. maddesinin son fıkrasındaki Bakanlar Kurulu'na yetki veren kuralda da açıkça görüldüğü; 24. madde ile değiştirilen (II), (III) ve (IV) sayılı tarifeler kapsamındaki taşıtların vergi miktarının, yaş, motor silindir hacmi, oturma yeri sayısı, motor gücü, azami toplam ağırlık ve azami kalkış ağırlığı ölçütlerine göre belirlendiği, oysa bunlardan hiçbirisinin verginin konusunu oluşturan taşıtın, bu bağlamda servet unsurunun değerini yansıtmada yeterli olamadığı ve vergi yükünün birbirinden çok farklı ve adaletsiz bir şekilde dağılımına yol açarak kanun önünde eşitlik ilkesini zedelediği; ayrıca belirtilen ölçütlere göre vergilendirmenin, değeri birbirinden çok farklı taşıtlarda aynı verginin alınması sonucunu doğurduğu, bunun da Anayasa'nın 10. maddesine ve vergi yükünün adaletli ve dengeli dağılımı ile herkesin mali gücüne göre vergi ödemesini öngören Anayasa'nın 73. maddesine; Anayasa'ya aykırı bir hükmün, hukuk devleti ve Anayasa'nın üstünlüğü ve bağlayıcılığı ilkeleriyle bağdaşmaması nedeniyle de Anayasa'nın 2. ve 11. maddelerine aykırı olduğu ileri sürülmektedir.</w:t>
      </w:r>
      <w:proofErr w:type="gramEnd"/>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E7291">
        <w:rPr>
          <w:rFonts w:ascii="Times New Roman" w:eastAsia="Times New Roman" w:hAnsi="Times New Roman" w:cs="Times New Roman"/>
          <w:color w:val="000000"/>
          <w:sz w:val="24"/>
          <w:szCs w:val="26"/>
          <w:lang w:eastAsia="tr-TR"/>
        </w:rPr>
        <w:t xml:space="preserve">197 sayılı Yasa'nın 5035 sayılı Yasa'nın 23. maddesi ile değiştirilen 5. maddesinin ilk fıkrasında yer alan (I) sayılı tarifede; otomobil, kaptıkaçtı, arazi taşıtları ve benzerleri ile motosikletlerin, aynı Yasa'nın 24. maddesi ile değiştirilen 6. maddesinde yer alan (II) sayılı tarifede; minibüs, panel </w:t>
      </w:r>
      <w:proofErr w:type="spellStart"/>
      <w:r w:rsidRPr="00CE7291">
        <w:rPr>
          <w:rFonts w:ascii="Times New Roman" w:eastAsia="Times New Roman" w:hAnsi="Times New Roman" w:cs="Times New Roman"/>
          <w:color w:val="000000"/>
          <w:sz w:val="24"/>
          <w:szCs w:val="26"/>
          <w:lang w:eastAsia="tr-TR"/>
        </w:rPr>
        <w:t>van</w:t>
      </w:r>
      <w:proofErr w:type="spellEnd"/>
      <w:r w:rsidRPr="00CE7291">
        <w:rPr>
          <w:rFonts w:ascii="Times New Roman" w:eastAsia="Times New Roman" w:hAnsi="Times New Roman" w:cs="Times New Roman"/>
          <w:color w:val="000000"/>
          <w:sz w:val="24"/>
          <w:szCs w:val="26"/>
          <w:lang w:eastAsia="tr-TR"/>
        </w:rPr>
        <w:t xml:space="preserve"> ve motorlu karavanlar, otobüs ve benzerleri, kamyonet, kamyon, çekici ve benzerlerinin, (III) sayılı tarifede, yat, kotra ve her türlü motorlu özel teknelerin, (IV) sayılı tarifede; uçak ve helikopterlerin vergileme ölçüleri ve vergi tutarları belirlenmiştir.</w:t>
      </w:r>
      <w:proofErr w:type="gramEnd"/>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proofErr w:type="gramStart"/>
      <w:r w:rsidRPr="00CE7291">
        <w:rPr>
          <w:rFonts w:ascii="Times New Roman" w:eastAsia="Times New Roman" w:hAnsi="Times New Roman" w:cs="Times New Roman"/>
          <w:color w:val="000000"/>
          <w:sz w:val="24"/>
          <w:szCs w:val="26"/>
          <w:lang w:eastAsia="tr-TR"/>
        </w:rPr>
        <w:t>(I) sayılı tarifede, daha önce beş kademede uygulanmakta olan “net ağırlık” ile “lüks otomobil” ölçütüne son verilerek, dokuz kademede uygulanması öngörülen “motor silindir hacmi (cm</w:t>
      </w:r>
      <w:r w:rsidRPr="00CE7291">
        <w:rPr>
          <w:rFonts w:ascii="Times New Roman" w:eastAsia="Times New Roman" w:hAnsi="Times New Roman" w:cs="Times New Roman"/>
          <w:color w:val="000000"/>
          <w:sz w:val="24"/>
          <w:szCs w:val="26"/>
          <w:vertAlign w:val="superscript"/>
          <w:lang w:eastAsia="tr-TR"/>
        </w:rPr>
        <w:t>3</w:t>
      </w:r>
      <w:r w:rsidRPr="00CE7291">
        <w:rPr>
          <w:rFonts w:ascii="Times New Roman" w:eastAsia="Times New Roman" w:hAnsi="Times New Roman" w:cs="Times New Roman"/>
          <w:color w:val="000000"/>
          <w:sz w:val="24"/>
          <w:szCs w:val="26"/>
          <w:lang w:eastAsia="tr-TR"/>
        </w:rPr>
        <w:t xml:space="preserve">)” ölçü alınmış, eski tarifede; “1-6, 7-15, 16 ve daha yukarı” olmak üzere üçe ayrılan yaş grubu, yeni tarifede; “1-3, 4-6, 7-11, 12-15, 16 ve yukarısı” biçiminde beş gruba çıkarılmıştır. </w:t>
      </w:r>
      <w:proofErr w:type="gramEnd"/>
      <w:r w:rsidRPr="00CE7291">
        <w:rPr>
          <w:rFonts w:ascii="Times New Roman" w:eastAsia="Times New Roman" w:hAnsi="Times New Roman" w:cs="Times New Roman"/>
          <w:color w:val="000000"/>
          <w:sz w:val="24"/>
          <w:szCs w:val="26"/>
          <w:lang w:eastAsia="tr-TR"/>
        </w:rPr>
        <w:t xml:space="preserve">Ayrıca, (I) sayılı tarife kapsamındaki panel </w:t>
      </w:r>
      <w:proofErr w:type="spellStart"/>
      <w:r w:rsidRPr="00CE7291">
        <w:rPr>
          <w:rFonts w:ascii="Times New Roman" w:eastAsia="Times New Roman" w:hAnsi="Times New Roman" w:cs="Times New Roman"/>
          <w:color w:val="000000"/>
          <w:sz w:val="24"/>
          <w:szCs w:val="26"/>
          <w:lang w:eastAsia="tr-TR"/>
        </w:rPr>
        <w:t>vanlar</w:t>
      </w:r>
      <w:proofErr w:type="spellEnd"/>
      <w:r w:rsidRPr="00CE7291">
        <w:rPr>
          <w:rFonts w:ascii="Times New Roman" w:eastAsia="Times New Roman" w:hAnsi="Times New Roman" w:cs="Times New Roman"/>
          <w:color w:val="000000"/>
          <w:sz w:val="24"/>
          <w:szCs w:val="26"/>
          <w:lang w:eastAsia="tr-TR"/>
        </w:rPr>
        <w:t xml:space="preserve"> (II) sayılı tarifeye aktarılmış, tarifede yer almayan motosikletler ise, beş yaş grubu ve motor silindir hacimlerine göre dört kademe oluşturularak (I) sayılı tarife kapsamına alınmış ve birinci fıkradaki otomobil, kaptıkaçtı, arazi taşıtları sözcüklerine “ve benzerleri” eklenmiştir. </w:t>
      </w:r>
      <w:proofErr w:type="gramStart"/>
      <w:r w:rsidRPr="00CE7291">
        <w:rPr>
          <w:rFonts w:ascii="Times New Roman" w:eastAsia="Times New Roman" w:hAnsi="Times New Roman" w:cs="Times New Roman"/>
          <w:color w:val="000000"/>
          <w:sz w:val="24"/>
          <w:szCs w:val="26"/>
          <w:lang w:eastAsia="tr-TR"/>
        </w:rPr>
        <w:t xml:space="preserve">(II) sayılı tarifede; “1-6, 7-15 ile 16 ve yukarı” yaş gruplarında herhangi bir değişiklik yapılmamış, ancak motor silindir </w:t>
      </w:r>
      <w:r w:rsidRPr="00CE7291">
        <w:rPr>
          <w:rFonts w:ascii="Times New Roman" w:eastAsia="Times New Roman" w:hAnsi="Times New Roman" w:cs="Times New Roman"/>
          <w:color w:val="000000"/>
          <w:sz w:val="24"/>
          <w:szCs w:val="26"/>
          <w:lang w:eastAsia="tr-TR"/>
        </w:rPr>
        <w:lastRenderedPageBreak/>
        <w:t xml:space="preserve">hacimlerine göre iki kademe oluşturularak panel </w:t>
      </w:r>
      <w:proofErr w:type="spellStart"/>
      <w:r w:rsidRPr="00CE7291">
        <w:rPr>
          <w:rFonts w:ascii="Times New Roman" w:eastAsia="Times New Roman" w:hAnsi="Times New Roman" w:cs="Times New Roman"/>
          <w:color w:val="000000"/>
          <w:sz w:val="24"/>
          <w:szCs w:val="26"/>
          <w:lang w:eastAsia="tr-TR"/>
        </w:rPr>
        <w:t>van</w:t>
      </w:r>
      <w:proofErr w:type="spellEnd"/>
      <w:r w:rsidRPr="00CE7291">
        <w:rPr>
          <w:rFonts w:ascii="Times New Roman" w:eastAsia="Times New Roman" w:hAnsi="Times New Roman" w:cs="Times New Roman"/>
          <w:color w:val="000000"/>
          <w:sz w:val="24"/>
          <w:szCs w:val="26"/>
          <w:lang w:eastAsia="tr-TR"/>
        </w:rPr>
        <w:t xml:space="preserve"> ve motorlu karavanlar tarifeye eklenmiş, kamyonet, kamyon, çekici ve benzerlerinin vergilendirilmesinde, “</w:t>
      </w:r>
      <w:proofErr w:type="spellStart"/>
      <w:r w:rsidRPr="00CE7291">
        <w:rPr>
          <w:rFonts w:ascii="Times New Roman" w:eastAsia="Times New Roman" w:hAnsi="Times New Roman" w:cs="Times New Roman"/>
          <w:color w:val="000000"/>
          <w:sz w:val="24"/>
          <w:szCs w:val="26"/>
          <w:lang w:eastAsia="tr-TR"/>
        </w:rPr>
        <w:t>istiab</w:t>
      </w:r>
      <w:proofErr w:type="spellEnd"/>
      <w:r w:rsidRPr="00CE7291">
        <w:rPr>
          <w:rFonts w:ascii="Times New Roman" w:eastAsia="Times New Roman" w:hAnsi="Times New Roman" w:cs="Times New Roman"/>
          <w:color w:val="000000"/>
          <w:sz w:val="24"/>
          <w:szCs w:val="26"/>
          <w:lang w:eastAsia="tr-TR"/>
        </w:rPr>
        <w:t xml:space="preserve"> haddi” yerine “azami toplam ağırlık” ölçüsü esas alınmış ve kapsamdaki taşıtların vergi tutarları değişik oranlarda artırılmıştır. </w:t>
      </w:r>
      <w:proofErr w:type="gramEnd"/>
      <w:r w:rsidRPr="00CE7291">
        <w:rPr>
          <w:rFonts w:ascii="Times New Roman" w:eastAsia="Times New Roman" w:hAnsi="Times New Roman" w:cs="Times New Roman"/>
          <w:color w:val="000000"/>
          <w:sz w:val="24"/>
          <w:szCs w:val="26"/>
          <w:lang w:eastAsia="tr-TR"/>
        </w:rPr>
        <w:t xml:space="preserve">Minibüsler için vergilendirmede sadece “yaş” ölçü alınmıştır. Kapsamdaki diğer taşıtlardan panel </w:t>
      </w:r>
      <w:proofErr w:type="spellStart"/>
      <w:r w:rsidRPr="00CE7291">
        <w:rPr>
          <w:rFonts w:ascii="Times New Roman" w:eastAsia="Times New Roman" w:hAnsi="Times New Roman" w:cs="Times New Roman"/>
          <w:color w:val="000000"/>
          <w:sz w:val="24"/>
          <w:szCs w:val="26"/>
          <w:lang w:eastAsia="tr-TR"/>
        </w:rPr>
        <w:t>van</w:t>
      </w:r>
      <w:proofErr w:type="spellEnd"/>
      <w:r w:rsidRPr="00CE7291">
        <w:rPr>
          <w:rFonts w:ascii="Times New Roman" w:eastAsia="Times New Roman" w:hAnsi="Times New Roman" w:cs="Times New Roman"/>
          <w:color w:val="000000"/>
          <w:sz w:val="24"/>
          <w:szCs w:val="26"/>
          <w:lang w:eastAsia="tr-TR"/>
        </w:rPr>
        <w:t xml:space="preserve"> ve motorlu karavanlar, motor silindir hacimlerine göre “iki”, otobüs ve benzerleri, oturma yeri sayılarına göre “dört”, kamyonet, kamyon, çekici ve benzerleri azami toplam ağırlıklarına göre “altı” kademe oluşturulmak suretiyle üç yaş grubu esas alınarak vergilendirilmiştir. (III) sayılı tarifede; “1-3, 4-5, 6-15, 16 ve yukarı yaş” olmak üzere dört yaş grubu ve beş kademe oluşturularak “motor gücü (BG)”; (IV) sayılı tarifede de dört yaş grubu ve yedi kademe oluşturularak “azami kalkış ağırlığı” ölçüleri esas alınmıştır.</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r w:rsidRPr="00CE7291">
        <w:rPr>
          <w:rFonts w:ascii="Times New Roman" w:eastAsia="Times New Roman" w:hAnsi="Times New Roman" w:cs="Times New Roman"/>
          <w:color w:val="000000"/>
          <w:sz w:val="24"/>
          <w:szCs w:val="26"/>
          <w:lang w:eastAsia="tr-TR"/>
        </w:rPr>
        <w:t>Anayasa'nın “Vergi ödevi” başlıklı 73. maddesinin birinci fıkrasında, </w:t>
      </w:r>
      <w:r w:rsidRPr="00CE7291">
        <w:rPr>
          <w:rFonts w:ascii="Times New Roman" w:eastAsia="Times New Roman" w:hAnsi="Times New Roman" w:cs="Times New Roman"/>
          <w:i/>
          <w:iCs/>
          <w:color w:val="000000"/>
          <w:sz w:val="24"/>
          <w:szCs w:val="26"/>
          <w:lang w:eastAsia="tr-TR"/>
        </w:rPr>
        <w:t>“Herkes kamu giderlerini karşılamak üzere malî gücüne göre vergi ödemekle yükümlüdür”</w:t>
      </w:r>
      <w:r w:rsidRPr="00CE7291">
        <w:rPr>
          <w:rFonts w:ascii="Times New Roman" w:eastAsia="Times New Roman" w:hAnsi="Times New Roman" w:cs="Times New Roman"/>
          <w:color w:val="000000"/>
          <w:sz w:val="24"/>
          <w:szCs w:val="26"/>
          <w:lang w:eastAsia="tr-TR"/>
        </w:rPr>
        <w:t> denilerek, kamu giderlerini karşılamak üzere ödenen verginin “malî güce göre alınması” ve “genelliği” ilkeleri benimsenmiştir.</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6"/>
          <w:lang w:eastAsia="tr-TR"/>
        </w:rPr>
        <w:t>Genellik ilkesi, malî gücü olan herkesin, vergi yükümlüsü olmasını ve ayırım gözetilmeksizin gelir, servet veya harcamaları üzerinden vergi ödemesini gerektirir.</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6"/>
          <w:lang w:eastAsia="tr-TR"/>
        </w:rPr>
        <w:t>Malî güce göre vergilendirme ise, verginin, yükümlülerin ekonomik ve kişisel durumlarına göre alınmasıdır. Bu ilke, malî gücü fazla olanın, az olana oranla daha fazla vergi ödemesi gereğini belirtir. “Malî güç”, genellikle “ödeme gücü” anlamında kullanılmaktadır. Kamu maliyesi yönünden gelir, servet ve harcamalar malî gücün göstergesidir. Verginin, herkesten malî gücüne göre alınması, aynı zamanda eşitlik ilkesinin vergilendirme alanına yansımasıdır. Anayasa'nın 10. maddesinde yer alan “yasa önünde eşitlik” ilkesinin amacı, aynı durumda bulunan kişilerin aynı işleme bağlı tutulmalarını sağlayarak yasa karşısında ayırım yapılmasını ve ayrıcalık tanınmasını önlemek olduğundan, bu ilkenin, vergi yükünün dağılımında gözetilmesi gereken temel bir unsur olduğu kuşkusuzdur. Malî gücü aynı olanlardan aynı, farklı olanlardan da farklı tutarda vergi alınması vergide eşitlik ilkesinin esasını oluşturur. Bu bağlamda, 73. maddenin ikinci fıkrasında da vergi yükünün adaletli ve dengeli bir biçimde dağılımı öngörülerek eşitlik ve hukuk devleti temelinde maliye politikasının sosyal amacı vurgulanmıştır.</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6"/>
          <w:lang w:eastAsia="tr-TR"/>
        </w:rPr>
        <w:t xml:space="preserve">Motorlu taşıtlar vergisi, konusu motorlu kara, hava ve deniz taşıtları olan bir servet vergisi niteliğindedir. Servet, genelde ekonomik bir anlam taşır. Ekonomik anlamda servetin vergilendirilmesinde, servetin gerçek değerinin saptanmasını sağlayan ölçülerin kabulü gerekir. </w:t>
      </w:r>
      <w:proofErr w:type="gramStart"/>
      <w:r w:rsidRPr="00CE7291">
        <w:rPr>
          <w:rFonts w:ascii="Times New Roman" w:eastAsia="Times New Roman" w:hAnsi="Times New Roman" w:cs="Times New Roman"/>
          <w:color w:val="000000"/>
          <w:sz w:val="24"/>
          <w:szCs w:val="26"/>
          <w:lang w:eastAsia="tr-TR"/>
        </w:rPr>
        <w:t>Taşıtların gerçek değerinin tespiti, getirilen yasal ölçünün mali gücü yansıtması, adaletli ve dengeli olması bakımından önem taşımakta ise de motorlu taşıtlar vergisinde olduğu gibi kimi durumlarda, gerçek değeri saptamanın çok zor veya olanaksız bulunması ya da bunun verginin toplanmasında aksamalara yol açması, ekonomik olmaması gibi nedenlerle yasa koyucunun farklı özellikleri esas alarak gerçek değere en yakın değerin bulunabilmesi için vergilendirmenin anayasal ilkelerine bağlı kalmak koşuluyla değişik ölçüler öngörebileceğinin kabulü gerekir.</w:t>
      </w:r>
      <w:proofErr w:type="gramEnd"/>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E7291">
        <w:rPr>
          <w:rFonts w:ascii="Times New Roman" w:eastAsia="Times New Roman" w:hAnsi="Times New Roman" w:cs="Times New Roman"/>
          <w:color w:val="000000"/>
          <w:sz w:val="24"/>
          <w:szCs w:val="26"/>
          <w:lang w:eastAsia="tr-TR"/>
        </w:rPr>
        <w:t>197 sayılı Yasa'nın 5035 sayılı Yasa ile değiştirilen 5. ve 6. maddelerinde düzenlenen tarifelerde, motor silindir hacmi (cm</w:t>
      </w:r>
      <w:r w:rsidRPr="00CE7291">
        <w:rPr>
          <w:rFonts w:ascii="Times New Roman" w:eastAsia="Times New Roman" w:hAnsi="Times New Roman" w:cs="Times New Roman"/>
          <w:color w:val="000000"/>
          <w:sz w:val="24"/>
          <w:szCs w:val="26"/>
          <w:vertAlign w:val="superscript"/>
          <w:lang w:eastAsia="tr-TR"/>
        </w:rPr>
        <w:t>3</w:t>
      </w:r>
      <w:r w:rsidRPr="00CE7291">
        <w:rPr>
          <w:rFonts w:ascii="Times New Roman" w:eastAsia="Times New Roman" w:hAnsi="Times New Roman" w:cs="Times New Roman"/>
          <w:color w:val="000000"/>
          <w:sz w:val="24"/>
          <w:szCs w:val="26"/>
          <w:lang w:eastAsia="tr-TR"/>
        </w:rPr>
        <w:t>), taşıt cinsi, oturma yeri, azami toplam ağırlık, motor gücü (BG), azami kalkış ağırlığı ve yaş gibi teknik nitelikteki vergileme ölçüleri esas alınmış, ancak aynı özellikteki araçlara sahip olan yükümlüler arasında ayırım ve ayrıcalık yapılmamıştır.</w:t>
      </w:r>
      <w:proofErr w:type="gramEnd"/>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6"/>
          <w:lang w:eastAsia="tr-TR"/>
        </w:rPr>
        <w:lastRenderedPageBreak/>
        <w:t>Açıklanan nedenlerle, 5035 sayılı Yasa'nın 23. ve 24. maddeleriyle yapılan dava konusu değişiklikler, Anayasa'nın 2</w:t>
      </w:r>
      <w:proofErr w:type="gramStart"/>
      <w:r w:rsidRPr="00CE7291">
        <w:rPr>
          <w:rFonts w:ascii="Times New Roman" w:eastAsia="Times New Roman" w:hAnsi="Times New Roman" w:cs="Times New Roman"/>
          <w:color w:val="000000"/>
          <w:sz w:val="24"/>
          <w:szCs w:val="26"/>
          <w:lang w:eastAsia="tr-TR"/>
        </w:rPr>
        <w:t>.,</w:t>
      </w:r>
      <w:proofErr w:type="gramEnd"/>
      <w:r w:rsidRPr="00CE7291">
        <w:rPr>
          <w:rFonts w:ascii="Times New Roman" w:eastAsia="Times New Roman" w:hAnsi="Times New Roman" w:cs="Times New Roman"/>
          <w:color w:val="000000"/>
          <w:sz w:val="24"/>
          <w:szCs w:val="26"/>
          <w:lang w:eastAsia="tr-TR"/>
        </w:rPr>
        <w:t xml:space="preserve"> 10., 11. ve 73. maddelerine aykırı değildir. İptal isteminin reddi gerekir.</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r w:rsidRPr="00CE7291">
        <w:rPr>
          <w:rFonts w:ascii="Times New Roman" w:eastAsia="Times New Roman" w:hAnsi="Times New Roman" w:cs="Times New Roman"/>
          <w:b/>
          <w:bCs/>
          <w:color w:val="000000"/>
          <w:sz w:val="24"/>
          <w:szCs w:val="26"/>
          <w:lang w:eastAsia="tr-TR"/>
        </w:rPr>
        <w:t>2- 5035 Sayılı Yasa'nın 23. Maddesiyle Değiştirilen 197 Sayılı Yasa'nın 5. Maddesinin İkinci Fıkrasının İncelenmesi</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r w:rsidRPr="00CE7291">
        <w:rPr>
          <w:rFonts w:ascii="Times New Roman" w:eastAsia="Times New Roman" w:hAnsi="Times New Roman" w:cs="Times New Roman"/>
          <w:color w:val="000000"/>
          <w:sz w:val="24"/>
          <w:szCs w:val="26"/>
          <w:lang w:eastAsia="tr-TR"/>
        </w:rPr>
        <w:t xml:space="preserve">Dava dilekçesinde, Bakanlar Kurulu'na verilen yetkinin, keyfi uygulamalara yol açabilecek kadar geniş ve ölçüsüz olması nedeniyle yasama yetkisinin </w:t>
      </w:r>
      <w:proofErr w:type="spellStart"/>
      <w:r w:rsidRPr="00CE7291">
        <w:rPr>
          <w:rFonts w:ascii="Times New Roman" w:eastAsia="Times New Roman" w:hAnsi="Times New Roman" w:cs="Times New Roman"/>
          <w:color w:val="000000"/>
          <w:sz w:val="24"/>
          <w:szCs w:val="26"/>
          <w:lang w:eastAsia="tr-TR"/>
        </w:rPr>
        <w:t>devredilmezliği</w:t>
      </w:r>
      <w:proofErr w:type="spellEnd"/>
      <w:r w:rsidRPr="00CE7291">
        <w:rPr>
          <w:rFonts w:ascii="Times New Roman" w:eastAsia="Times New Roman" w:hAnsi="Times New Roman" w:cs="Times New Roman"/>
          <w:color w:val="000000"/>
          <w:sz w:val="24"/>
          <w:szCs w:val="26"/>
          <w:lang w:eastAsia="tr-TR"/>
        </w:rPr>
        <w:t xml:space="preserve"> ilkesine; belirsiz olması nedeniyle de yürütme yetkisi ve görevi, “Anayasa ve kanunlara uygun olarak kullanılır ve yerine getirilir” biçiminde tanımlanan; idarenin kanuniliği ve hukuk devletinin gereği olan hukuk güvenliği ilkesine aykırı olduğu, Anayasa'ya aykırı bir hükmün aynı zamanda Anayasa'nın üstünlüğü ve bağlayıcılığı ilkeleriyle de bağdaşmadığı belirtilerek, Bakanlar Kurulu'na yetki veren kuralın, Anayasa'nın 2</w:t>
      </w:r>
      <w:proofErr w:type="gramStart"/>
      <w:r w:rsidRPr="00CE7291">
        <w:rPr>
          <w:rFonts w:ascii="Times New Roman" w:eastAsia="Times New Roman" w:hAnsi="Times New Roman" w:cs="Times New Roman"/>
          <w:color w:val="000000"/>
          <w:sz w:val="24"/>
          <w:szCs w:val="26"/>
          <w:lang w:eastAsia="tr-TR"/>
        </w:rPr>
        <w:t>.,</w:t>
      </w:r>
      <w:proofErr w:type="gramEnd"/>
      <w:r w:rsidRPr="00CE7291">
        <w:rPr>
          <w:rFonts w:ascii="Times New Roman" w:eastAsia="Times New Roman" w:hAnsi="Times New Roman" w:cs="Times New Roman"/>
          <w:color w:val="000000"/>
          <w:sz w:val="24"/>
          <w:szCs w:val="26"/>
          <w:lang w:eastAsia="tr-TR"/>
        </w:rPr>
        <w:t xml:space="preserve"> 7., 8., 11. ve 73. maddelerine aykırı olduğu ileri sürülmüştür.</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E7291">
        <w:rPr>
          <w:rFonts w:ascii="Times New Roman" w:eastAsia="Times New Roman" w:hAnsi="Times New Roman" w:cs="Times New Roman"/>
          <w:color w:val="000000"/>
          <w:sz w:val="24"/>
          <w:szCs w:val="26"/>
          <w:lang w:eastAsia="tr-TR"/>
        </w:rPr>
        <w:t>197 sayılı Yasa'nın 5035 sayılı Yasa'nın 23. maddesiyle değiştirilen 5. maddesinin ikinci fıkrası uyarınca, (I) sayılı tarifede yer alan otomobil, kaptıkaçtı, arazi taşıtları ve benzerlerine ait vergi tutarlarının Türkiye Sigorta ve Reasürans Birliği tarafından her yılın Ocak ayında ilan edilen kasko sigortası değerlerinin % 6'sını aşması halinde, aynı yaş grubunda bulunan taşıtlara ait vergi tutarlarını, bir alt kademedeki taşıtlara isabet eden vergi tutarı olarak belirlemeye, bu oranı % 4'e kadar indirmeye ve kanuni oranına kadar artırmaya Bakanlar Kurulu yetkili kılınmıştır.</w:t>
      </w:r>
      <w:proofErr w:type="gramEnd"/>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6"/>
          <w:lang w:eastAsia="tr-TR"/>
        </w:rPr>
        <w:t>Anayasa'nın 73. maddesinin üçüncü fıkrasında, </w:t>
      </w:r>
      <w:r w:rsidRPr="00CE7291">
        <w:rPr>
          <w:rFonts w:ascii="Times New Roman" w:eastAsia="Times New Roman" w:hAnsi="Times New Roman" w:cs="Times New Roman"/>
          <w:i/>
          <w:iCs/>
          <w:color w:val="000000"/>
          <w:sz w:val="24"/>
          <w:szCs w:val="26"/>
          <w:lang w:eastAsia="tr-TR"/>
        </w:rPr>
        <w:t>“vergi, resim, harç ve benzeri mali yükümlülükler kanunla konulur, değiştirilir veya kaldırılır”</w:t>
      </w:r>
      <w:r w:rsidRPr="00CE7291">
        <w:rPr>
          <w:rFonts w:ascii="Times New Roman" w:eastAsia="Times New Roman" w:hAnsi="Times New Roman" w:cs="Times New Roman"/>
          <w:color w:val="000000"/>
          <w:sz w:val="24"/>
          <w:szCs w:val="26"/>
          <w:lang w:eastAsia="tr-TR"/>
        </w:rPr>
        <w:t> denilerek verginin kanuniliği ilkesi benimsenmiştir. Buna göre, takdire dayalı keyfi uygulamaları önleyecek sınırlamaların yasada yer alması ve vergi konulması, değiştirilmesi veya kaldırılmasının yasa ile yapılması gerekir.</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6"/>
          <w:lang w:eastAsia="tr-TR"/>
        </w:rPr>
        <w:t>Anayasa'nın 73. maddesinin dördüncü fıkrasında da </w:t>
      </w:r>
      <w:r w:rsidRPr="00CE7291">
        <w:rPr>
          <w:rFonts w:ascii="Times New Roman" w:eastAsia="Times New Roman" w:hAnsi="Times New Roman" w:cs="Times New Roman"/>
          <w:i/>
          <w:iCs/>
          <w:color w:val="000000"/>
          <w:sz w:val="24"/>
          <w:szCs w:val="26"/>
          <w:lang w:eastAsia="tr-TR"/>
        </w:rPr>
        <w:t>“vergi, resim, harç ve benzeri malî yükümlülüklerin muaflık, istisnalar ve indirimleriyle oranlarına ilişkin hükümlerinde kanunun belirttiği yukarı ve aşağı sınırlar içinde değişiklik yapmak yetkisi Bakanlar Kuruluna verilebilir”</w:t>
      </w:r>
      <w:r w:rsidRPr="00CE7291">
        <w:rPr>
          <w:rFonts w:ascii="Times New Roman" w:eastAsia="Times New Roman" w:hAnsi="Times New Roman" w:cs="Times New Roman"/>
          <w:color w:val="000000"/>
          <w:sz w:val="24"/>
          <w:szCs w:val="26"/>
          <w:lang w:eastAsia="tr-TR"/>
        </w:rPr>
        <w:t> denilmektedir.</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6"/>
          <w:lang w:eastAsia="tr-TR"/>
        </w:rPr>
        <w:t>Bireylerin sosyal ve ekonomik durumlarını etkileyecek keyfi uygulamalara neden olunmaması için vergiyi doğuran olay, matrah, oran, tarh, tahakkuk, tahsil, yaptırım ve zamanaşımı gibi vergilendirmenin temel öğelerinin yasalarla belirlenmesi gerekir. Ancak, konunun özelliği gereği, ayrıntılarının yasada düzenlenmesinin olanaklı bulunmadığı durumlarda, anayasal ilkelere uyulmak ve yasal çerçevesi çizilmek koşuluyla uygulamaya ilişkin konularda, açıklayıcı ve tamamlayıcı nitelikte düzenleyici işlem yapma hususunda yürütme organı yetkilendirilebilir.</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6"/>
          <w:lang w:eastAsia="tr-TR"/>
        </w:rPr>
        <w:t>Dava konusu ikinci fıkra ile Bakanlar Kurulu'na sadece yasa ile belirlenmiş sınırlar arasında değişiklik yapmak ya da fıkrada öngörülen koşulların gerçekleşmesine bağlı olarak aynı yaş grubundaki taşıtlar için vergi tutarlarını bir alt kademeye göre saptama yetkisi verildiğinden, idarenin kanuniliği ve hukuk güvenliği ilkelerinin zedelendiğinden söz edilemez.</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6"/>
          <w:lang w:eastAsia="tr-TR"/>
        </w:rPr>
        <w:t>Açıklanan nedenlerle, kural Anayasa'nın 73. maddesine ve bu bağlamda, 2</w:t>
      </w:r>
      <w:proofErr w:type="gramStart"/>
      <w:r w:rsidRPr="00CE7291">
        <w:rPr>
          <w:rFonts w:ascii="Times New Roman" w:eastAsia="Times New Roman" w:hAnsi="Times New Roman" w:cs="Times New Roman"/>
          <w:color w:val="000000"/>
          <w:sz w:val="24"/>
          <w:szCs w:val="26"/>
          <w:lang w:eastAsia="tr-TR"/>
        </w:rPr>
        <w:t>.,</w:t>
      </w:r>
      <w:proofErr w:type="gramEnd"/>
      <w:r w:rsidRPr="00CE7291">
        <w:rPr>
          <w:rFonts w:ascii="Times New Roman" w:eastAsia="Times New Roman" w:hAnsi="Times New Roman" w:cs="Times New Roman"/>
          <w:color w:val="000000"/>
          <w:sz w:val="24"/>
          <w:szCs w:val="26"/>
          <w:lang w:eastAsia="tr-TR"/>
        </w:rPr>
        <w:t xml:space="preserve"> 7., 8. ve 11. maddelerine de aykırı değildir. İptal isteminin reddi gerekir.</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CE7291">
        <w:rPr>
          <w:rFonts w:ascii="Times New Roman" w:eastAsia="Times New Roman" w:hAnsi="Times New Roman" w:cs="Times New Roman"/>
          <w:b/>
          <w:bCs/>
          <w:color w:val="000000"/>
          <w:sz w:val="24"/>
          <w:szCs w:val="26"/>
          <w:lang w:eastAsia="tr-TR"/>
        </w:rPr>
        <w:lastRenderedPageBreak/>
        <w:t>3- 5035 Sayılı Yasa'nın 50. Maddesinin (d) Bendinin İncelenmesi</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r w:rsidRPr="00CE7291">
        <w:rPr>
          <w:rFonts w:ascii="Times New Roman" w:eastAsia="Times New Roman" w:hAnsi="Times New Roman" w:cs="Times New Roman"/>
          <w:color w:val="000000"/>
          <w:sz w:val="24"/>
          <w:szCs w:val="26"/>
          <w:lang w:eastAsia="tr-TR"/>
        </w:rPr>
        <w:t xml:space="preserve">Dava dilekçesinde, motorlu taşıtlar vergisi yönünden, </w:t>
      </w:r>
      <w:proofErr w:type="gramStart"/>
      <w:r w:rsidRPr="00CE7291">
        <w:rPr>
          <w:rFonts w:ascii="Times New Roman" w:eastAsia="Times New Roman" w:hAnsi="Times New Roman" w:cs="Times New Roman"/>
          <w:color w:val="000000"/>
          <w:sz w:val="24"/>
          <w:szCs w:val="26"/>
          <w:lang w:eastAsia="tr-TR"/>
        </w:rPr>
        <w:t>1.1</w:t>
      </w:r>
      <w:proofErr w:type="gramEnd"/>
      <w:r w:rsidRPr="00CE7291">
        <w:rPr>
          <w:rFonts w:ascii="Times New Roman" w:eastAsia="Times New Roman" w:hAnsi="Times New Roman" w:cs="Times New Roman"/>
          <w:color w:val="000000"/>
          <w:sz w:val="24"/>
          <w:szCs w:val="26"/>
          <w:lang w:eastAsia="tr-TR"/>
        </w:rPr>
        <w:t>. 2004 tarihinde vergiyi doğuran olay tamamlanmış olmasına karşın, 2.1.2004 tarihinde yayımlanan 5035 sayılı Yasa'nın geriye yürür biçimde düzenlendiği böylece, vergi yükünün artırıldığı bu durumun, Anayasa'nın 73. maddesindeki verginin kanuniliği ile kazanılmış hakların korunması ve hukuk devleti ilkelerine aykırı olduğu, ayrıca Anayasa'ya aykırı bir hükmün, Anayasa'nın 11. maddesindeki Anayasa'nın üstünlüğü ve bağlayıcılığı ilkesiyle de bağdaşmayacağı ileri sürülmüştür.</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6"/>
          <w:lang w:eastAsia="tr-TR"/>
        </w:rPr>
        <w:t>Hukuk devletinin sağlamakla yükümlü olduğu hukuk güvenliği, kural olarak yasaların geriye yürütülmemesini gerekli kılar. “Yasaların geriye yürümezliği ilkesi” uyarınca, yasalar kamu yararı ve kamu düzeninin gerektirdiği, kazanılmış hakların korunması, mali haklarda iyileştirme gibi kimi ayrıksı durumlar dışında ilke olarak yürürlük tarihlerinden sonraki olay, işlem ve eylemlere uygulanmak üzere çıkarılırlar; geçmiş, yeni çıkarılan bir yasanın etki alanı dışında kalır. Bu nedenle, sonradan yürürlüğe giren yasaların geçmişe ve kesin nitelik kazanmış hukuksal durumlara etkili olmaması hukukun genel ilkelerindendir.</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6"/>
          <w:lang w:eastAsia="tr-TR"/>
        </w:rPr>
        <w:t xml:space="preserve">5035 sayılı Yasa'nın 50. maddesinin (d) bendi </w:t>
      </w:r>
      <w:proofErr w:type="gramStart"/>
      <w:r w:rsidRPr="00CE7291">
        <w:rPr>
          <w:rFonts w:ascii="Times New Roman" w:eastAsia="Times New Roman" w:hAnsi="Times New Roman" w:cs="Times New Roman"/>
          <w:color w:val="000000"/>
          <w:sz w:val="24"/>
          <w:szCs w:val="26"/>
          <w:lang w:eastAsia="tr-TR"/>
        </w:rPr>
        <w:t>ile,</w:t>
      </w:r>
      <w:proofErr w:type="gramEnd"/>
      <w:r w:rsidRPr="00CE7291">
        <w:rPr>
          <w:rFonts w:ascii="Times New Roman" w:eastAsia="Times New Roman" w:hAnsi="Times New Roman" w:cs="Times New Roman"/>
          <w:color w:val="000000"/>
          <w:sz w:val="24"/>
          <w:szCs w:val="26"/>
          <w:lang w:eastAsia="tr-TR"/>
        </w:rPr>
        <w:t xml:space="preserve"> 197 sayılı Yasa'nın 5035 sayılı Yasa'nın 23. ve 24. maddeleri ile değiştirilen 5. ve 6. maddelerinin, Yasa'nın yürürlük tarihi olan 2.1.2004 tarihi yerine 1.1.2004 tarihinde yürürlüğe girmesi öngörülmüştür. </w:t>
      </w:r>
      <w:proofErr w:type="gramStart"/>
      <w:r w:rsidRPr="00CE7291">
        <w:rPr>
          <w:rFonts w:ascii="Times New Roman" w:eastAsia="Times New Roman" w:hAnsi="Times New Roman" w:cs="Times New Roman"/>
          <w:color w:val="000000"/>
          <w:sz w:val="24"/>
          <w:szCs w:val="26"/>
          <w:lang w:eastAsia="tr-TR"/>
        </w:rPr>
        <w:t>Buna göre, 5. maddenin birinci fıkrasında yer alan (I) sayılı tarife ve ikinci fıkrasında yer alan Bakanlar Kurulu'na yetki veren kural, 6. maddesinde yer alan, kamyonet, kamyon, çekici ve benzerlerini içeren ve 5035 sayılı Yasa'nın 50. maddesinin (c) bendi uyarınca 1.1.2005 tarihinde yürürlüğe girecek olan (4) numaralı bent hariç, (II) sayılı tarife ile (III) ve (IV) sayılı tarifeler, 1.1.2004 tarihinde yürürlüğe girmiştir.</w:t>
      </w:r>
      <w:proofErr w:type="gramEnd"/>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6"/>
          <w:lang w:eastAsia="tr-TR"/>
        </w:rPr>
        <w:t>Motorlu taşıtlar vergisi, 197 sayılı Yasa'nın 9. maddesine göre, her takvim yılının Ocak ayı başında kendiliğinden tarh, tebliğ ve tahakkuk etmiş sayılan, Ocak ve Temmuz aylarında da iki eşit taksitte ödenen, kendine özgü bir servet vergisi niteliğindedir.</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E7291">
        <w:rPr>
          <w:rFonts w:ascii="Times New Roman" w:eastAsia="Times New Roman" w:hAnsi="Times New Roman" w:cs="Times New Roman"/>
          <w:color w:val="000000"/>
          <w:sz w:val="24"/>
          <w:szCs w:val="26"/>
          <w:lang w:eastAsia="tr-TR"/>
        </w:rPr>
        <w:t>197 sayılı Yasa'nın 9. maddesine göre, 2004 yılı motorlu taşıtlar vergisi, 1.1.2004 tarihi itibariyle tarh, tebliğ ve tahakkuk etmiş, ancak birinci ve ikinci taksitlerin ödeme süresi geçirilmeden dava konusu kuralla; önceki Yasa döneminde başlamış ve henüz sonuçları doğmamış bir hukuksal ilişki, yeniden düzenlendiğinden bu durumun geriye yürüme olarak nitelendirilmesi olanaklı değildir.</w:t>
      </w:r>
      <w:proofErr w:type="gramEnd"/>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6"/>
          <w:lang w:eastAsia="tr-TR"/>
        </w:rPr>
        <w:t>Açıklanan nedenlerle kural, Yasa'nın 23. ve 24. maddeleri yönünden Anayasa'nın 2</w:t>
      </w:r>
      <w:proofErr w:type="gramStart"/>
      <w:r w:rsidRPr="00CE7291">
        <w:rPr>
          <w:rFonts w:ascii="Times New Roman" w:eastAsia="Times New Roman" w:hAnsi="Times New Roman" w:cs="Times New Roman"/>
          <w:color w:val="000000"/>
          <w:sz w:val="24"/>
          <w:szCs w:val="26"/>
          <w:lang w:eastAsia="tr-TR"/>
        </w:rPr>
        <w:t>.,</w:t>
      </w:r>
      <w:proofErr w:type="gramEnd"/>
      <w:r w:rsidRPr="00CE7291">
        <w:rPr>
          <w:rFonts w:ascii="Times New Roman" w:eastAsia="Times New Roman" w:hAnsi="Times New Roman" w:cs="Times New Roman"/>
          <w:color w:val="000000"/>
          <w:sz w:val="24"/>
          <w:szCs w:val="26"/>
          <w:lang w:eastAsia="tr-TR"/>
        </w:rPr>
        <w:t xml:space="preserve"> 11. ve 73. maddelerine aykırı değildir. İptal isteminin reddi gerekir.</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6"/>
          <w:lang w:eastAsia="tr-TR"/>
        </w:rPr>
        <w:t>Fulya KANTARCIOĞLU, Mehmet ERTEN, Mustafa YILDIRIM ve Fazıl SAĞLAM bu görüşe katılmamışlardır.</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r w:rsidRPr="00CE7291">
        <w:rPr>
          <w:rFonts w:ascii="Times New Roman" w:eastAsia="Times New Roman" w:hAnsi="Times New Roman" w:cs="Times New Roman"/>
          <w:b/>
          <w:bCs/>
          <w:color w:val="000000"/>
          <w:sz w:val="24"/>
          <w:szCs w:val="26"/>
          <w:lang w:eastAsia="tr-TR"/>
        </w:rPr>
        <w:t>V- YÜRÜRLÜĞÜN DURDURULMASI İSTEMİ</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6"/>
          <w:lang w:eastAsia="tr-TR"/>
        </w:rPr>
        <w:t xml:space="preserve">25.12.2003 günlü, 5035 sayılı “Bazı Kanunlarda Değişiklik Yapılması Hakkında </w:t>
      </w:r>
      <w:proofErr w:type="spellStart"/>
      <w:r w:rsidRPr="00CE7291">
        <w:rPr>
          <w:rFonts w:ascii="Times New Roman" w:eastAsia="Times New Roman" w:hAnsi="Times New Roman" w:cs="Times New Roman"/>
          <w:color w:val="000000"/>
          <w:sz w:val="24"/>
          <w:szCs w:val="26"/>
          <w:lang w:eastAsia="tr-TR"/>
        </w:rPr>
        <w:t>Kanun”un</w:t>
      </w:r>
      <w:proofErr w:type="spellEnd"/>
      <w:r w:rsidRPr="00CE7291">
        <w:rPr>
          <w:rFonts w:ascii="Times New Roman" w:eastAsia="Times New Roman" w:hAnsi="Times New Roman" w:cs="Times New Roman"/>
          <w:color w:val="000000"/>
          <w:sz w:val="24"/>
          <w:szCs w:val="26"/>
          <w:lang w:eastAsia="tr-TR"/>
        </w:rPr>
        <w:t>,</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6"/>
          <w:lang w:eastAsia="tr-TR"/>
        </w:rPr>
        <w:t>A- 18.2.1963 günlü, 197 sayılı Motorlu Taşıtlar Vergisi Kanunu'nun 5. maddesini değiştiren 23. maddesinin,</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6"/>
          <w:lang w:eastAsia="tr-TR"/>
        </w:rPr>
        <w:lastRenderedPageBreak/>
        <w:t>B- 197 sayılı Yasa'nın 6. maddesinde yer alan (II), (III) ve (IV) sayılı tarifeleri değiştiren 24. maddesinin (II) sayılı tarifesinin (4) sayılı bendi dışında kalan bölümlerinin,</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r w:rsidRPr="00CE7291">
        <w:rPr>
          <w:rFonts w:ascii="Times New Roman" w:eastAsia="Times New Roman" w:hAnsi="Times New Roman" w:cs="Times New Roman"/>
          <w:color w:val="000000"/>
          <w:sz w:val="24"/>
          <w:szCs w:val="26"/>
          <w:lang w:eastAsia="tr-TR"/>
        </w:rPr>
        <w:t>C</w:t>
      </w:r>
      <w:r w:rsidRPr="00CE7291">
        <w:rPr>
          <w:rFonts w:ascii="Times New Roman" w:eastAsia="Times New Roman" w:hAnsi="Times New Roman" w:cs="Times New Roman"/>
          <w:b/>
          <w:bCs/>
          <w:color w:val="000000"/>
          <w:sz w:val="24"/>
          <w:szCs w:val="26"/>
          <w:lang w:eastAsia="tr-TR"/>
        </w:rPr>
        <w:t>-</w:t>
      </w:r>
      <w:r w:rsidRPr="00CE7291">
        <w:rPr>
          <w:rFonts w:ascii="Times New Roman" w:eastAsia="Times New Roman" w:hAnsi="Times New Roman" w:cs="Times New Roman"/>
          <w:color w:val="000000"/>
          <w:sz w:val="24"/>
          <w:szCs w:val="26"/>
          <w:lang w:eastAsia="tr-TR"/>
        </w:rPr>
        <w:t> 50. maddesinin (d) bendinin,</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6"/>
          <w:lang w:eastAsia="tr-TR"/>
        </w:rPr>
        <w:t>YÜRÜRLÜKLERİNİN DURDURULMASI İSTEMİNİN REDDİNE,</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6"/>
          <w:lang w:eastAsia="tr-TR"/>
        </w:rPr>
        <w:t>D- (II) sayılı tarifenin kamyonet, kamyon, çekici ve benzerlerine ilişkin (4) sayılı bendi 5035 sayılı Yasa'nın 50. maddesinin (c) bendi gereğince 1.1.2005 tarihinde yürürlüğe gireceğinden, 5035 sayılı Yasa'nın 24. maddesinin (II) sayılı tarifenin yürürlüğe girmeyen (4) sayılı bendinin YÜRÜRLÜĞÜNÜN DURDURULMASI İSTEMİNİN İNCELENMEKSİZİN REDDİNE,</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6"/>
          <w:lang w:eastAsia="tr-TR"/>
        </w:rPr>
        <w:t>23.6.2004 gününde OYBİRLİĞİYLE karar verilmiştir.</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7"/>
          <w:lang w:eastAsia="tr-TR"/>
        </w:rPr>
        <w:t> </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CE7291">
        <w:rPr>
          <w:rFonts w:ascii="Times New Roman" w:eastAsia="Times New Roman" w:hAnsi="Times New Roman" w:cs="Times New Roman"/>
          <w:b/>
          <w:bCs/>
          <w:color w:val="000000"/>
          <w:sz w:val="24"/>
          <w:szCs w:val="26"/>
          <w:lang w:eastAsia="tr-TR"/>
        </w:rPr>
        <w:t>VI- SONUÇ</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b/>
          <w:bCs/>
          <w:color w:val="000000"/>
          <w:sz w:val="24"/>
          <w:szCs w:val="26"/>
          <w:lang w:eastAsia="tr-TR"/>
        </w:rPr>
        <w:t xml:space="preserve">25.12.2003 günlü, 5035 sayılı “Bazı Kanunlarda Değişiklik Yapılması Hakkında </w:t>
      </w:r>
      <w:proofErr w:type="spellStart"/>
      <w:r w:rsidRPr="00CE7291">
        <w:rPr>
          <w:rFonts w:ascii="Times New Roman" w:eastAsia="Times New Roman" w:hAnsi="Times New Roman" w:cs="Times New Roman"/>
          <w:b/>
          <w:bCs/>
          <w:color w:val="000000"/>
          <w:sz w:val="24"/>
          <w:szCs w:val="26"/>
          <w:lang w:eastAsia="tr-TR"/>
        </w:rPr>
        <w:t>Kanun”un</w:t>
      </w:r>
      <w:proofErr w:type="spellEnd"/>
      <w:r w:rsidRPr="00CE7291">
        <w:rPr>
          <w:rFonts w:ascii="Times New Roman" w:eastAsia="Times New Roman" w:hAnsi="Times New Roman" w:cs="Times New Roman"/>
          <w:b/>
          <w:bCs/>
          <w:color w:val="000000"/>
          <w:sz w:val="24"/>
          <w:szCs w:val="26"/>
          <w:lang w:eastAsia="tr-TR"/>
        </w:rPr>
        <w:t>;</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b/>
          <w:bCs/>
          <w:color w:val="000000"/>
          <w:sz w:val="24"/>
          <w:szCs w:val="26"/>
          <w:lang w:eastAsia="tr-TR"/>
        </w:rPr>
        <w:t>A) 1- 18.2.1963 günlü, 197 sayılı Motorlu Taşıtlar Vergisi Kanunu'nun 5. maddesini değiştiren 23. maddesinin,</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b/>
          <w:bCs/>
          <w:color w:val="000000"/>
          <w:sz w:val="24"/>
          <w:szCs w:val="26"/>
          <w:lang w:eastAsia="tr-TR"/>
        </w:rPr>
        <w:t>2- 197 sayılı Yasa'nın 6. maddesinde yer alan (II), (III) ve IV</w:t>
      </w:r>
      <w:proofErr w:type="gramStart"/>
      <w:r w:rsidRPr="00CE7291">
        <w:rPr>
          <w:rFonts w:ascii="Times New Roman" w:eastAsia="Times New Roman" w:hAnsi="Times New Roman" w:cs="Times New Roman"/>
          <w:b/>
          <w:bCs/>
          <w:color w:val="000000"/>
          <w:sz w:val="24"/>
          <w:szCs w:val="26"/>
          <w:lang w:eastAsia="tr-TR"/>
        </w:rPr>
        <w:t>)</w:t>
      </w:r>
      <w:proofErr w:type="gramEnd"/>
      <w:r w:rsidRPr="00CE7291">
        <w:rPr>
          <w:rFonts w:ascii="Times New Roman" w:eastAsia="Times New Roman" w:hAnsi="Times New Roman" w:cs="Times New Roman"/>
          <w:b/>
          <w:bCs/>
          <w:color w:val="000000"/>
          <w:sz w:val="24"/>
          <w:szCs w:val="26"/>
          <w:lang w:eastAsia="tr-TR"/>
        </w:rPr>
        <w:t xml:space="preserve"> sayılı tarifeleri değiştiren 24. maddesinin,</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b/>
          <w:bCs/>
          <w:color w:val="000000"/>
          <w:sz w:val="24"/>
          <w:szCs w:val="26"/>
          <w:lang w:eastAsia="tr-TR"/>
        </w:rPr>
        <w:t>Anayasa'ya aykırı olmadığına ve iptal isteminin REDDİNE, OYBİRLİĞİYLE,</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b/>
          <w:bCs/>
          <w:color w:val="000000"/>
          <w:sz w:val="24"/>
          <w:szCs w:val="26"/>
          <w:lang w:eastAsia="tr-TR"/>
        </w:rPr>
        <w:t xml:space="preserve">B) 50. maddesinin (d) bendinin Anayasa'ya aykırı olmadığına ve iptal isteminin REDDİNE, Fulya KANTARCIOĞLU, Mehmet ERTEN, Mustafa YILDIRIM ile Fazıl </w:t>
      </w:r>
      <w:proofErr w:type="spellStart"/>
      <w:r w:rsidRPr="00CE7291">
        <w:rPr>
          <w:rFonts w:ascii="Times New Roman" w:eastAsia="Times New Roman" w:hAnsi="Times New Roman" w:cs="Times New Roman"/>
          <w:b/>
          <w:bCs/>
          <w:color w:val="000000"/>
          <w:sz w:val="24"/>
          <w:szCs w:val="26"/>
          <w:lang w:eastAsia="tr-TR"/>
        </w:rPr>
        <w:t>SAĞLAM'ın</w:t>
      </w:r>
      <w:proofErr w:type="spellEnd"/>
      <w:r w:rsidRPr="00CE7291">
        <w:rPr>
          <w:rFonts w:ascii="Times New Roman" w:eastAsia="Times New Roman" w:hAnsi="Times New Roman" w:cs="Times New Roman"/>
          <w:b/>
          <w:bCs/>
          <w:color w:val="000000"/>
          <w:sz w:val="24"/>
          <w:szCs w:val="26"/>
          <w:lang w:eastAsia="tr-TR"/>
        </w:rPr>
        <w:t xml:space="preserve"> </w:t>
      </w:r>
      <w:proofErr w:type="spellStart"/>
      <w:r w:rsidRPr="00CE7291">
        <w:rPr>
          <w:rFonts w:ascii="Times New Roman" w:eastAsia="Times New Roman" w:hAnsi="Times New Roman" w:cs="Times New Roman"/>
          <w:b/>
          <w:bCs/>
          <w:color w:val="000000"/>
          <w:sz w:val="24"/>
          <w:szCs w:val="26"/>
          <w:lang w:eastAsia="tr-TR"/>
        </w:rPr>
        <w:t>karşıoyları</w:t>
      </w:r>
      <w:proofErr w:type="spellEnd"/>
      <w:r w:rsidRPr="00CE7291">
        <w:rPr>
          <w:rFonts w:ascii="Times New Roman" w:eastAsia="Times New Roman" w:hAnsi="Times New Roman" w:cs="Times New Roman"/>
          <w:b/>
          <w:bCs/>
          <w:color w:val="000000"/>
          <w:sz w:val="24"/>
          <w:szCs w:val="26"/>
          <w:lang w:eastAsia="tr-TR"/>
        </w:rPr>
        <w:t xml:space="preserve"> ve OYÇOKLUĞUYLA,</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6"/>
          <w:lang w:eastAsia="tr-TR"/>
        </w:rPr>
        <w:t>23.6.2004 gününde karar verildi.</w:t>
      </w:r>
    </w:p>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CE7291" w:rsidRPr="00CE7291" w:rsidTr="00CE7291">
        <w:trPr>
          <w:tblCellSpacing w:w="0" w:type="dxa"/>
          <w:jc w:val="center"/>
        </w:trPr>
        <w:tc>
          <w:tcPr>
            <w:tcW w:w="1667" w:type="pct"/>
            <w:hideMark/>
          </w:tcPr>
          <w:p w:rsidR="00CE7291" w:rsidRPr="00CE7291" w:rsidRDefault="00CE7291" w:rsidP="00CE72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6"/>
                <w:lang w:eastAsia="tr-TR"/>
              </w:rPr>
              <w:t>Başkan</w:t>
            </w:r>
          </w:p>
          <w:p w:rsidR="00CE7291" w:rsidRPr="00CE7291" w:rsidRDefault="00CE7291" w:rsidP="00CE72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6"/>
                <w:lang w:eastAsia="tr-TR"/>
              </w:rPr>
              <w:t>Mustafa BUMİN</w:t>
            </w:r>
          </w:p>
        </w:tc>
        <w:tc>
          <w:tcPr>
            <w:tcW w:w="1667" w:type="pct"/>
            <w:hideMark/>
          </w:tcPr>
          <w:p w:rsidR="00CE7291" w:rsidRPr="00CE7291" w:rsidRDefault="00CE7291" w:rsidP="00CE72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6"/>
                <w:lang w:eastAsia="tr-TR"/>
              </w:rPr>
              <w:t>Başkanvekili</w:t>
            </w:r>
          </w:p>
          <w:p w:rsidR="00CE7291" w:rsidRPr="00CE7291" w:rsidRDefault="00CE7291" w:rsidP="00CE72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6"/>
                <w:lang w:eastAsia="tr-TR"/>
              </w:rPr>
              <w:t>Haşim KILIÇ</w:t>
            </w:r>
          </w:p>
        </w:tc>
        <w:tc>
          <w:tcPr>
            <w:tcW w:w="1667" w:type="pct"/>
            <w:hideMark/>
          </w:tcPr>
          <w:p w:rsidR="00CE7291" w:rsidRPr="00CE7291" w:rsidRDefault="00CE7291" w:rsidP="00CE72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6"/>
                <w:lang w:eastAsia="tr-TR"/>
              </w:rPr>
              <w:t>Üye</w:t>
            </w:r>
          </w:p>
          <w:p w:rsidR="00CE7291" w:rsidRPr="00CE7291" w:rsidRDefault="00CE7291" w:rsidP="00CE72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CE7291">
              <w:rPr>
                <w:rFonts w:ascii="Times New Roman" w:eastAsia="Times New Roman" w:hAnsi="Times New Roman" w:cs="Times New Roman"/>
                <w:color w:val="000000"/>
                <w:sz w:val="24"/>
                <w:szCs w:val="26"/>
                <w:lang w:eastAsia="tr-TR"/>
              </w:rPr>
              <w:t>Sacit</w:t>
            </w:r>
            <w:proofErr w:type="spellEnd"/>
            <w:r w:rsidRPr="00CE7291">
              <w:rPr>
                <w:rFonts w:ascii="Times New Roman" w:eastAsia="Times New Roman" w:hAnsi="Times New Roman" w:cs="Times New Roman"/>
                <w:color w:val="000000"/>
                <w:sz w:val="24"/>
                <w:szCs w:val="26"/>
                <w:lang w:eastAsia="tr-TR"/>
              </w:rPr>
              <w:t xml:space="preserve"> ADALI</w:t>
            </w:r>
          </w:p>
        </w:tc>
      </w:tr>
    </w:tbl>
    <w:p w:rsidR="00CE7291" w:rsidRPr="00CE7291" w:rsidRDefault="00CE7291" w:rsidP="00CE729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7"/>
          <w:lang w:eastAsia="tr-TR"/>
        </w:rPr>
        <w:t> </w:t>
      </w:r>
    </w:p>
    <w:p w:rsidR="00CE7291" w:rsidRPr="00CE7291" w:rsidRDefault="00CE7291" w:rsidP="00CE729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CE7291" w:rsidRPr="00CE7291" w:rsidTr="00CE7291">
        <w:trPr>
          <w:tblCellSpacing w:w="0" w:type="dxa"/>
          <w:jc w:val="center"/>
        </w:trPr>
        <w:tc>
          <w:tcPr>
            <w:tcW w:w="1667" w:type="pct"/>
            <w:hideMark/>
          </w:tcPr>
          <w:p w:rsidR="00CE7291" w:rsidRPr="00CE7291" w:rsidRDefault="00CE7291" w:rsidP="00CE72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6"/>
                <w:lang w:eastAsia="tr-TR"/>
              </w:rPr>
              <w:t>Üye</w:t>
            </w:r>
          </w:p>
          <w:p w:rsidR="00CE7291" w:rsidRPr="00CE7291" w:rsidRDefault="00CE7291" w:rsidP="00CE72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6"/>
                <w:lang w:eastAsia="tr-TR"/>
              </w:rPr>
              <w:t>Fulya KANTARCIOĞLU</w:t>
            </w:r>
          </w:p>
        </w:tc>
        <w:tc>
          <w:tcPr>
            <w:tcW w:w="1667" w:type="pct"/>
            <w:hideMark/>
          </w:tcPr>
          <w:p w:rsidR="00CE7291" w:rsidRPr="00CE7291" w:rsidRDefault="00CE7291" w:rsidP="00CE72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6"/>
                <w:lang w:eastAsia="tr-TR"/>
              </w:rPr>
              <w:t>Üye</w:t>
            </w:r>
          </w:p>
          <w:p w:rsidR="00CE7291" w:rsidRPr="00CE7291" w:rsidRDefault="00CE7291" w:rsidP="00CE72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6"/>
                <w:lang w:eastAsia="tr-TR"/>
              </w:rPr>
              <w:t>Ertuğrul ERSOY</w:t>
            </w:r>
          </w:p>
        </w:tc>
        <w:tc>
          <w:tcPr>
            <w:tcW w:w="1667" w:type="pct"/>
            <w:hideMark/>
          </w:tcPr>
          <w:p w:rsidR="00CE7291" w:rsidRPr="00CE7291" w:rsidRDefault="00CE7291" w:rsidP="00CE72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6"/>
                <w:lang w:eastAsia="tr-TR"/>
              </w:rPr>
              <w:t>Üye</w:t>
            </w:r>
          </w:p>
          <w:p w:rsidR="00CE7291" w:rsidRPr="00CE7291" w:rsidRDefault="00CE7291" w:rsidP="00CE72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6"/>
                <w:lang w:eastAsia="tr-TR"/>
              </w:rPr>
              <w:t>Tülay TUĞCU</w:t>
            </w:r>
          </w:p>
        </w:tc>
      </w:tr>
    </w:tbl>
    <w:p w:rsidR="00CE7291" w:rsidRPr="00CE7291" w:rsidRDefault="00CE7291" w:rsidP="00CE729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7"/>
          <w:lang w:eastAsia="tr-TR"/>
        </w:rPr>
        <w:lastRenderedPageBreak/>
        <w:t> </w:t>
      </w:r>
    </w:p>
    <w:p w:rsidR="00CE7291" w:rsidRPr="00CE7291" w:rsidRDefault="00CE7291" w:rsidP="00CE729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CE7291" w:rsidRPr="00CE7291" w:rsidTr="00CE7291">
        <w:trPr>
          <w:tblCellSpacing w:w="0" w:type="dxa"/>
          <w:jc w:val="center"/>
        </w:trPr>
        <w:tc>
          <w:tcPr>
            <w:tcW w:w="1667" w:type="pct"/>
            <w:hideMark/>
          </w:tcPr>
          <w:p w:rsidR="00CE7291" w:rsidRPr="00CE7291" w:rsidRDefault="00CE7291" w:rsidP="00CE72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6"/>
                <w:lang w:eastAsia="tr-TR"/>
              </w:rPr>
              <w:t>Üye</w:t>
            </w:r>
          </w:p>
          <w:p w:rsidR="00CE7291" w:rsidRPr="00CE7291" w:rsidRDefault="00CE7291" w:rsidP="00CE72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6"/>
                <w:lang w:eastAsia="tr-TR"/>
              </w:rPr>
              <w:t>Ahmet AKYALÇIN</w:t>
            </w:r>
          </w:p>
        </w:tc>
        <w:tc>
          <w:tcPr>
            <w:tcW w:w="1667" w:type="pct"/>
            <w:hideMark/>
          </w:tcPr>
          <w:p w:rsidR="00CE7291" w:rsidRPr="00CE7291" w:rsidRDefault="00CE7291" w:rsidP="00CE72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6"/>
                <w:lang w:eastAsia="tr-TR"/>
              </w:rPr>
              <w:t>Üye</w:t>
            </w:r>
          </w:p>
          <w:p w:rsidR="00CE7291" w:rsidRPr="00CE7291" w:rsidRDefault="00CE7291" w:rsidP="00CE72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6"/>
                <w:lang w:eastAsia="tr-TR"/>
              </w:rPr>
              <w:t>Mehmet ERTEN</w:t>
            </w:r>
          </w:p>
        </w:tc>
        <w:tc>
          <w:tcPr>
            <w:tcW w:w="1667" w:type="pct"/>
            <w:hideMark/>
          </w:tcPr>
          <w:p w:rsidR="00CE7291" w:rsidRPr="00CE7291" w:rsidRDefault="00CE7291" w:rsidP="00CE72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6"/>
                <w:lang w:eastAsia="tr-TR"/>
              </w:rPr>
              <w:t>Üye</w:t>
            </w:r>
          </w:p>
          <w:p w:rsidR="00CE7291" w:rsidRPr="00CE7291" w:rsidRDefault="00CE7291" w:rsidP="00CE72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6"/>
                <w:lang w:eastAsia="tr-TR"/>
              </w:rPr>
              <w:t>Mustafa YILDIRIM</w:t>
            </w:r>
          </w:p>
        </w:tc>
      </w:tr>
    </w:tbl>
    <w:p w:rsidR="00CE7291" w:rsidRPr="00CE7291" w:rsidRDefault="00CE7291" w:rsidP="00CE729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7"/>
          <w:lang w:eastAsia="tr-TR"/>
        </w:rPr>
        <w:t> </w:t>
      </w:r>
    </w:p>
    <w:p w:rsidR="00CE7291" w:rsidRPr="00CE7291" w:rsidRDefault="00CE7291" w:rsidP="00CE729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CE7291" w:rsidRPr="00CE7291" w:rsidTr="00CE7291">
        <w:trPr>
          <w:tblCellSpacing w:w="0" w:type="dxa"/>
          <w:jc w:val="center"/>
        </w:trPr>
        <w:tc>
          <w:tcPr>
            <w:tcW w:w="2500" w:type="pct"/>
            <w:hideMark/>
          </w:tcPr>
          <w:p w:rsidR="00CE7291" w:rsidRPr="00CE7291" w:rsidRDefault="00CE7291" w:rsidP="00CE72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6"/>
                <w:lang w:eastAsia="tr-TR"/>
              </w:rPr>
              <w:t>Üye</w:t>
            </w:r>
          </w:p>
          <w:p w:rsidR="00CE7291" w:rsidRPr="00CE7291" w:rsidRDefault="00CE7291" w:rsidP="00CE72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6"/>
                <w:lang w:eastAsia="tr-TR"/>
              </w:rPr>
              <w:t>Fazıl SAĞLAM</w:t>
            </w:r>
          </w:p>
        </w:tc>
        <w:tc>
          <w:tcPr>
            <w:tcW w:w="2500" w:type="pct"/>
            <w:hideMark/>
          </w:tcPr>
          <w:p w:rsidR="00CE7291" w:rsidRPr="00CE7291" w:rsidRDefault="00CE7291" w:rsidP="00CE72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6"/>
                <w:lang w:eastAsia="tr-TR"/>
              </w:rPr>
              <w:t>Üye</w:t>
            </w:r>
          </w:p>
          <w:p w:rsidR="00CE7291" w:rsidRPr="00CE7291" w:rsidRDefault="00CE7291" w:rsidP="00CE72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6"/>
                <w:lang w:eastAsia="tr-TR"/>
              </w:rPr>
              <w:t>A. Necmi ÖZLER</w:t>
            </w:r>
          </w:p>
        </w:tc>
      </w:tr>
    </w:tbl>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7"/>
          <w:lang w:eastAsia="tr-TR"/>
        </w:rPr>
        <w:t> </w:t>
      </w:r>
    </w:p>
    <w:p w:rsidR="00CE7291" w:rsidRDefault="00CE7291" w:rsidP="00CE729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b/>
          <w:bCs/>
          <w:color w:val="000000"/>
          <w:sz w:val="24"/>
          <w:szCs w:val="26"/>
          <w:lang w:eastAsia="tr-TR"/>
        </w:rPr>
        <w:t>KARŞIOY GEREKÇESİ</w:t>
      </w:r>
    </w:p>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7"/>
          <w:lang w:eastAsia="tr-TR"/>
        </w:rPr>
        <w:t> </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6"/>
          <w:lang w:eastAsia="tr-TR"/>
        </w:rPr>
        <w:t>25.12.2003 günlü, 5035 sayılı “Bazı Kanunlarda Değişiklik Yapılması Hakkında Kanun'un 50. maddesinin dava konusu (d) bendi ile Yasa'nın 23. ve 24. maddelerinin yürürlük tarihi, yayımlandığı gün olan 2.1.2004 tarihinden geriye alınarak 1.1.2004 olarak öngörülmüştür.</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6"/>
          <w:lang w:eastAsia="tr-TR"/>
        </w:rPr>
        <w:t>Anayasa'nın 2. maddesinde belirtilen hukuk devleti olmanın önceliklerinden biride kuşkusuz hukuk güvenliğinin sağlanmasıdır. Hukuk devletinde kural olarak yasaların geriye yürütülmemesi hukuk güvenliğinin gerçekleştirilmesine yöneliktir. Kanunların geriye yürümezliği ilkesi, yasaların ancak, yürürlüğe girdikleri tarihten sonraki hukuki durumlara uygulanabilmeleri sonucunu doğurur. Bu tarihten önceki olaylar yeni yasanın etki alanı dışında kalır. Bu nedenle kural olarak sonradan yürürlüğe giren yasaların geçmiş ve kesin nitelik kazanmış hukuksal durumlara etkili olmaması hukukun genel ilkelerindendir. Kişilerin hukuk güvenliklerinin zedelenmesine, hak kaybına uğramalarına neden olmayacak kazandırıcı işlemlerin ise bu kapsamda düşünülemeyeceği açıktır.</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6"/>
          <w:lang w:eastAsia="tr-TR"/>
        </w:rPr>
        <w:t>197 Sayılı Motorlu Taşıtlar Vergisi Kanunu'nun 9. maddesine göre, motorlu taşıtlar vergisi, taşıtların kayıt ve tescilinin yapıldığı yerin vergi dairesi tarafından her yıl Ocak ayının başında yıllık olarak tahakkuk ettirilmiş sayılır. Yıl içinde bu Yasa'nın 10. ve 11. maddeleri uyarınca, vergi miktarlarında bir değişiklik olması halinde, bu değişikliğe göre ödenecek vergi, değişiklik, takvim yılının ilk altı ayında yapılmış ise takip eden son altı aylık dönemin başında, son altı ayında yapılmış ise takip eden takvim yılı başında tahakkuk ettirilmiş sayılır. Tahakkuk ettirilen vergi, ayrıca mükellefe tebliğ olunmaz ve vergi tahakkuk ettirilen günde tebliğ edilmiş sayılır.</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6"/>
          <w:lang w:eastAsia="tr-TR"/>
        </w:rPr>
        <w:t xml:space="preserve">Bu düzenlemeyle motorlu taşıtlar vergisi, Ocak ayının birinci gününde mükellef yönünden tarh, tahakkuk ve tebliğ edilmiş sayılarak kesinleştirilmekte, bu tarihten sonra vergi </w:t>
      </w:r>
      <w:r w:rsidRPr="00CE7291">
        <w:rPr>
          <w:rFonts w:ascii="Times New Roman" w:eastAsia="Times New Roman" w:hAnsi="Times New Roman" w:cs="Times New Roman"/>
          <w:color w:val="000000"/>
          <w:sz w:val="24"/>
          <w:szCs w:val="26"/>
          <w:lang w:eastAsia="tr-TR"/>
        </w:rPr>
        <w:lastRenderedPageBreak/>
        <w:t xml:space="preserve">miktarlarındaki olası artışlar ise takvim yılının ilk ya da ikinci altı ayında olmasına göre bu tarihi izleyen </w:t>
      </w:r>
      <w:proofErr w:type="gramStart"/>
      <w:r w:rsidRPr="00CE7291">
        <w:rPr>
          <w:rFonts w:ascii="Times New Roman" w:eastAsia="Times New Roman" w:hAnsi="Times New Roman" w:cs="Times New Roman"/>
          <w:color w:val="000000"/>
          <w:sz w:val="24"/>
          <w:szCs w:val="26"/>
          <w:lang w:eastAsia="tr-TR"/>
        </w:rPr>
        <w:t>yarı yıla</w:t>
      </w:r>
      <w:proofErr w:type="gramEnd"/>
      <w:r w:rsidRPr="00CE7291">
        <w:rPr>
          <w:rFonts w:ascii="Times New Roman" w:eastAsia="Times New Roman" w:hAnsi="Times New Roman" w:cs="Times New Roman"/>
          <w:color w:val="000000"/>
          <w:sz w:val="24"/>
          <w:szCs w:val="26"/>
          <w:lang w:eastAsia="tr-TR"/>
        </w:rPr>
        <w:t xml:space="preserve"> yansıtılmaktadır.</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E7291">
        <w:rPr>
          <w:rFonts w:ascii="Times New Roman" w:eastAsia="Times New Roman" w:hAnsi="Times New Roman" w:cs="Times New Roman"/>
          <w:color w:val="000000"/>
          <w:sz w:val="24"/>
          <w:szCs w:val="26"/>
          <w:lang w:eastAsia="tr-TR"/>
        </w:rPr>
        <w:t xml:space="preserve">Motorlu taşıtlar vergisine ilişkin tarifelerde değişikliğe yol açan kuralların yürürlüğünün, Yasa'nın Resmî </w:t>
      </w:r>
      <w:proofErr w:type="spellStart"/>
      <w:r w:rsidRPr="00CE7291">
        <w:rPr>
          <w:rFonts w:ascii="Times New Roman" w:eastAsia="Times New Roman" w:hAnsi="Times New Roman" w:cs="Times New Roman"/>
          <w:color w:val="000000"/>
          <w:sz w:val="24"/>
          <w:szCs w:val="26"/>
          <w:lang w:eastAsia="tr-TR"/>
        </w:rPr>
        <w:t>Gazete'de</w:t>
      </w:r>
      <w:proofErr w:type="spellEnd"/>
      <w:r w:rsidRPr="00CE7291">
        <w:rPr>
          <w:rFonts w:ascii="Times New Roman" w:eastAsia="Times New Roman" w:hAnsi="Times New Roman" w:cs="Times New Roman"/>
          <w:color w:val="000000"/>
          <w:sz w:val="24"/>
          <w:szCs w:val="26"/>
          <w:lang w:eastAsia="tr-TR"/>
        </w:rPr>
        <w:t xml:space="preserve"> yayımlanarak yürürlüğe girdiği 2.1.2004 tarihinden bir gün geriye alınarak 1.1.2004 olarak saptanmasını öngören dava konusu kural, vergi mükellefleri yönünden 1 Ocak 2004 tarihinde yasa gereği kesinleşen verginin değişmesine neden olarak hukuk güvenliğinin zedelenmesine yol açmıştır. </w:t>
      </w:r>
      <w:proofErr w:type="gramEnd"/>
      <w:r w:rsidRPr="00CE7291">
        <w:rPr>
          <w:rFonts w:ascii="Times New Roman" w:eastAsia="Times New Roman" w:hAnsi="Times New Roman" w:cs="Times New Roman"/>
          <w:color w:val="000000"/>
          <w:sz w:val="24"/>
          <w:szCs w:val="26"/>
          <w:lang w:eastAsia="tr-TR"/>
        </w:rPr>
        <w:t>Bu yönüyle değerlendirildiğinde, takvim yılının ilk yarısının son gününde yapılan artışların geriye yürütülmesi ile ikinci gününde yapılan değişikliğin geriye yürütülmesi arasında bir fark bulunmamaktadır.</w:t>
      </w:r>
    </w:p>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7"/>
          <w:lang w:eastAsia="tr-TR"/>
        </w:rPr>
        <w:t> </w:t>
      </w:r>
    </w:p>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6"/>
          <w:lang w:eastAsia="tr-TR"/>
        </w:rPr>
        <w:t>Belirtilen nedenlerle dava konusu kuralın Anayasa'nın 2. maddesinde tanımlanan hukuk devleti ilkesine aykırı olduğu düşüncesiyle çoğunluk görüşüne katılmıyoruz.</w:t>
      </w:r>
    </w:p>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CE7291" w:rsidRPr="00CE7291" w:rsidTr="00CE7291">
        <w:trPr>
          <w:tblCellSpacing w:w="0" w:type="dxa"/>
          <w:jc w:val="center"/>
        </w:trPr>
        <w:tc>
          <w:tcPr>
            <w:tcW w:w="1667" w:type="pct"/>
            <w:hideMark/>
          </w:tcPr>
          <w:p w:rsidR="00CE7291" w:rsidRPr="00CE7291" w:rsidRDefault="00CE7291" w:rsidP="00CE72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6"/>
                <w:lang w:eastAsia="tr-TR"/>
              </w:rPr>
              <w:t>Üye</w:t>
            </w:r>
          </w:p>
          <w:p w:rsidR="00CE7291" w:rsidRPr="00CE7291" w:rsidRDefault="00CE7291" w:rsidP="00CE72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6"/>
                <w:lang w:eastAsia="tr-TR"/>
              </w:rPr>
              <w:t>Fulya KANTARCIOĞLU</w:t>
            </w:r>
          </w:p>
        </w:tc>
        <w:tc>
          <w:tcPr>
            <w:tcW w:w="1667" w:type="pct"/>
            <w:hideMark/>
          </w:tcPr>
          <w:p w:rsidR="00CE7291" w:rsidRPr="00CE7291" w:rsidRDefault="00CE7291" w:rsidP="00CE72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6"/>
                <w:lang w:eastAsia="tr-TR"/>
              </w:rPr>
              <w:t>Üye</w:t>
            </w:r>
          </w:p>
          <w:p w:rsidR="00CE7291" w:rsidRPr="00CE7291" w:rsidRDefault="00CE7291" w:rsidP="00CE72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6"/>
                <w:lang w:eastAsia="tr-TR"/>
              </w:rPr>
              <w:t>Mustafa YILDIRIM</w:t>
            </w:r>
          </w:p>
        </w:tc>
        <w:tc>
          <w:tcPr>
            <w:tcW w:w="1667" w:type="pct"/>
            <w:hideMark/>
          </w:tcPr>
          <w:p w:rsidR="00CE7291" w:rsidRPr="00CE7291" w:rsidRDefault="00CE7291" w:rsidP="00CE72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6"/>
                <w:lang w:eastAsia="tr-TR"/>
              </w:rPr>
              <w:t>Üye</w:t>
            </w:r>
          </w:p>
          <w:p w:rsidR="00CE7291" w:rsidRPr="00CE7291" w:rsidRDefault="00CE7291" w:rsidP="00CE72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6"/>
                <w:lang w:eastAsia="tr-TR"/>
              </w:rPr>
              <w:t>Fazıl SAĞLAM</w:t>
            </w:r>
          </w:p>
        </w:tc>
      </w:tr>
    </w:tbl>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r w:rsidRPr="00CE7291">
        <w:rPr>
          <w:rFonts w:ascii="Times New Roman" w:eastAsia="Times New Roman" w:hAnsi="Times New Roman" w:cs="Times New Roman"/>
          <w:color w:val="000000"/>
          <w:sz w:val="24"/>
          <w:szCs w:val="27"/>
          <w:lang w:val="en-US" w:eastAsia="tr-TR"/>
        </w:rPr>
        <w:t> </w:t>
      </w:r>
    </w:p>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7"/>
          <w:lang w:eastAsia="tr-TR"/>
        </w:rPr>
        <w:t> </w:t>
      </w:r>
    </w:p>
    <w:p w:rsidR="00CE7291" w:rsidRDefault="00CE7291" w:rsidP="00CE729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b/>
          <w:bCs/>
          <w:color w:val="000000"/>
          <w:sz w:val="24"/>
          <w:szCs w:val="26"/>
          <w:lang w:eastAsia="tr-TR"/>
        </w:rPr>
        <w:t>KARŞIOY YAZISI</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r w:rsidRPr="00CE7291">
        <w:rPr>
          <w:rFonts w:ascii="Times New Roman" w:eastAsia="Times New Roman" w:hAnsi="Times New Roman" w:cs="Times New Roman"/>
          <w:color w:val="000000"/>
          <w:sz w:val="24"/>
          <w:szCs w:val="26"/>
          <w:lang w:eastAsia="tr-TR"/>
        </w:rPr>
        <w:t>Dava dilekçesinde, motorlu taşıtlar vergisi yönünden vergiyi doğuran olay tamamlanmış olmasına rağmen, sonradan yayımlanan 5035 sayılı Yasa'nın yürürlük tarihi geriye yürütülerek, motorlu taşıtlar vergisi mükelleflerinin vergi yükünün artırıldığı, bu durumun Anayasa'nın 2</w:t>
      </w:r>
      <w:proofErr w:type="gramStart"/>
      <w:r w:rsidRPr="00CE7291">
        <w:rPr>
          <w:rFonts w:ascii="Times New Roman" w:eastAsia="Times New Roman" w:hAnsi="Times New Roman" w:cs="Times New Roman"/>
          <w:color w:val="000000"/>
          <w:sz w:val="24"/>
          <w:szCs w:val="26"/>
          <w:lang w:eastAsia="tr-TR"/>
        </w:rPr>
        <w:t>.,</w:t>
      </w:r>
      <w:proofErr w:type="gramEnd"/>
      <w:r w:rsidRPr="00CE7291">
        <w:rPr>
          <w:rFonts w:ascii="Times New Roman" w:eastAsia="Times New Roman" w:hAnsi="Times New Roman" w:cs="Times New Roman"/>
          <w:color w:val="000000"/>
          <w:sz w:val="24"/>
          <w:szCs w:val="26"/>
          <w:lang w:eastAsia="tr-TR"/>
        </w:rPr>
        <w:t xml:space="preserve"> 11. ve 73. maddelerine aykırı olduğu ileri sürülmüştür.</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6"/>
          <w:lang w:eastAsia="tr-TR"/>
        </w:rPr>
        <w:t xml:space="preserve">2.1.2004 günlü, 5035 sayılı Yasa'nın 50. maddesinin iptali istenen (d) bendinde, yeni belirlenen motorlu taşıtlar vergisinin tarh, tebliğ ve tahakkuk işleminin (I), (II), (III) ve (IV) sayılı tarifelerin </w:t>
      </w:r>
      <w:proofErr w:type="spellStart"/>
      <w:r w:rsidRPr="00CE7291">
        <w:rPr>
          <w:rFonts w:ascii="Times New Roman" w:eastAsia="Times New Roman" w:hAnsi="Times New Roman" w:cs="Times New Roman"/>
          <w:color w:val="000000"/>
          <w:sz w:val="24"/>
          <w:szCs w:val="26"/>
          <w:lang w:eastAsia="tr-TR"/>
        </w:rPr>
        <w:t>motorsiklet</w:t>
      </w:r>
      <w:proofErr w:type="spellEnd"/>
      <w:r w:rsidRPr="00CE7291">
        <w:rPr>
          <w:rFonts w:ascii="Times New Roman" w:eastAsia="Times New Roman" w:hAnsi="Times New Roman" w:cs="Times New Roman"/>
          <w:color w:val="000000"/>
          <w:sz w:val="24"/>
          <w:szCs w:val="26"/>
          <w:lang w:eastAsia="tr-TR"/>
        </w:rPr>
        <w:t>, kamyon, çekici ve benzerleri dışında kalan taşıtlar yönünden yürürlük tarihinin 1.1.2004 olduğu hükme bağlanmıştır.</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6"/>
          <w:lang w:eastAsia="tr-TR"/>
        </w:rPr>
        <w:t xml:space="preserve">Hukuk devleti, eylem ve işlemleri hukuka uygun olan, her alanda adaletli bir hukuk düzeni kurup bunu geliştirerek sürdüren, hukuk güvenliğini koruyan, Anayasa'ya aykırı durum ve tutumlardan kaçınan, Anayasa ve hukukun üstün kurallarıyla kendini bağlı sayan, yasaların üstünde </w:t>
      </w:r>
      <w:proofErr w:type="spellStart"/>
      <w:r w:rsidRPr="00CE7291">
        <w:rPr>
          <w:rFonts w:ascii="Times New Roman" w:eastAsia="Times New Roman" w:hAnsi="Times New Roman" w:cs="Times New Roman"/>
          <w:color w:val="000000"/>
          <w:sz w:val="24"/>
          <w:szCs w:val="26"/>
          <w:lang w:eastAsia="tr-TR"/>
        </w:rPr>
        <w:t>yasakoyucunun</w:t>
      </w:r>
      <w:proofErr w:type="spellEnd"/>
      <w:r w:rsidRPr="00CE7291">
        <w:rPr>
          <w:rFonts w:ascii="Times New Roman" w:eastAsia="Times New Roman" w:hAnsi="Times New Roman" w:cs="Times New Roman"/>
          <w:color w:val="000000"/>
          <w:sz w:val="24"/>
          <w:szCs w:val="26"/>
          <w:lang w:eastAsia="tr-TR"/>
        </w:rPr>
        <w:t xml:space="preserve"> da bozamayacağı temel hukuk ilkeleri ve Anayasa'nın bulunduğu bilincinde olan devlettir.</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6"/>
          <w:lang w:eastAsia="tr-TR"/>
        </w:rPr>
        <w:t>Yasalar, kamu yararı ve kamu düzeninin gerektirdiği durumlar dışında kural olarak yürürlük tarihlerinden sonraki olay, işlem ve eylemlere uygulanmak üzere çıkarılırlar. Geçmiş, yeni çıkarılan bir yasanın etki alanı dışında kalır. Sonradan yürürlüğe giren yasaların geçmiş ve kesin nitelik kazanmış hukuksal durumlara etkili olmaması hukukun genel ilkelerindendir.</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6"/>
          <w:lang w:eastAsia="tr-TR"/>
        </w:rPr>
        <w:lastRenderedPageBreak/>
        <w:t xml:space="preserve">5035 sayılı Yasa, 2.1.2004 günlü, 25334 sayılı Resmî </w:t>
      </w:r>
      <w:proofErr w:type="spellStart"/>
      <w:r w:rsidRPr="00CE7291">
        <w:rPr>
          <w:rFonts w:ascii="Times New Roman" w:eastAsia="Times New Roman" w:hAnsi="Times New Roman" w:cs="Times New Roman"/>
          <w:color w:val="000000"/>
          <w:sz w:val="24"/>
          <w:szCs w:val="26"/>
          <w:lang w:eastAsia="tr-TR"/>
        </w:rPr>
        <w:t>Gazete'de</w:t>
      </w:r>
      <w:proofErr w:type="spellEnd"/>
      <w:r w:rsidRPr="00CE7291">
        <w:rPr>
          <w:rFonts w:ascii="Times New Roman" w:eastAsia="Times New Roman" w:hAnsi="Times New Roman" w:cs="Times New Roman"/>
          <w:color w:val="000000"/>
          <w:sz w:val="24"/>
          <w:szCs w:val="26"/>
          <w:lang w:eastAsia="tr-TR"/>
        </w:rPr>
        <w:t xml:space="preserve"> yayımlandığı halde, 50. maddesinin (d) bendi, motorlu taşıtlar vergisinin tarh, tebliğ ve tahakkuk işleminin 1.1.2004 tarihinden geçerli olmak üzere gerçek anlamda geriye yürütülerek uygulanmasını öngörmektedir.</w:t>
      </w:r>
    </w:p>
    <w:p w:rsid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6"/>
          <w:lang w:eastAsia="tr-TR"/>
        </w:rPr>
        <w:t>Vergi tutarları ile birlikte vergileme ölçütleri de değiştirilerek artırılan yeni motorlu taşıtlar vergisi, itiraz konusu kuralla geçmişe etkili olacak şekilde yürürlüğe konularak, önceki Yasa uyarınca yılın başında tarh, tebliğ ve tahakkuk ederek tamamlanmış ve hukuksal sonuçları doğmuş olan motorlu taşıtlar vergisi uygulanamaz hale getirilmektedir. Bu durum, hukuk güvenliğini zedelemekte ve Anayasa'nın 2. maddesinde yer alan ve yukarda nitelikleri açıklanan hukuk devleti ilkesine aykırılık oluşturmaktadır.</w:t>
      </w:r>
    </w:p>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6"/>
          <w:lang w:eastAsia="tr-TR"/>
        </w:rPr>
        <w:t>Açıklanan nedenle, söz konusu kuralın iptali gerektiği görüşünde olduğumdan, aksi yöndeki çoğunluk kararına katılmıyorum.</w:t>
      </w:r>
    </w:p>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7291">
        <w:rPr>
          <w:rFonts w:ascii="Times New Roman" w:eastAsia="Times New Roman" w:hAnsi="Times New Roman" w:cs="Times New Roman"/>
          <w:color w:val="000000"/>
          <w:sz w:val="24"/>
          <w:szCs w:val="27"/>
          <w:lang w:eastAsia="tr-TR"/>
        </w:rPr>
        <w:t> </w:t>
      </w:r>
    </w:p>
    <w:tbl>
      <w:tblPr>
        <w:tblW w:w="938" w:type="pct"/>
        <w:jc w:val="right"/>
        <w:tblCellSpacing w:w="7" w:type="dxa"/>
        <w:tblCellMar>
          <w:top w:w="15" w:type="dxa"/>
          <w:left w:w="15" w:type="dxa"/>
          <w:bottom w:w="15" w:type="dxa"/>
          <w:right w:w="15" w:type="dxa"/>
        </w:tblCellMar>
        <w:tblLook w:val="04A0" w:firstRow="1" w:lastRow="0" w:firstColumn="1" w:lastColumn="0" w:noHBand="0" w:noVBand="1"/>
      </w:tblPr>
      <w:tblGrid>
        <w:gridCol w:w="1702"/>
      </w:tblGrid>
      <w:tr w:rsidR="00CE7291" w:rsidRPr="00CE7291" w:rsidTr="00CE7291">
        <w:trPr>
          <w:tblCellSpacing w:w="7" w:type="dxa"/>
          <w:jc w:val="right"/>
        </w:trPr>
        <w:tc>
          <w:tcPr>
            <w:tcW w:w="4918" w:type="pct"/>
            <w:vAlign w:val="center"/>
            <w:hideMark/>
          </w:tcPr>
          <w:p w:rsidR="00CE7291" w:rsidRPr="00CE7291" w:rsidRDefault="00CE7291" w:rsidP="00CE72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6"/>
                <w:lang w:eastAsia="tr-TR"/>
              </w:rPr>
              <w:t>Üye</w:t>
            </w:r>
          </w:p>
          <w:p w:rsidR="00CE7291" w:rsidRPr="00CE7291" w:rsidRDefault="00CE7291" w:rsidP="00CE72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6"/>
                <w:lang w:eastAsia="tr-TR"/>
              </w:rPr>
              <w:t>Mehmet ERTEN</w:t>
            </w:r>
          </w:p>
          <w:p w:rsidR="00CE7291" w:rsidRPr="00CE7291" w:rsidRDefault="00CE7291" w:rsidP="00CE729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E7291">
              <w:rPr>
                <w:rFonts w:ascii="Times New Roman" w:eastAsia="Times New Roman" w:hAnsi="Times New Roman" w:cs="Times New Roman"/>
                <w:color w:val="000000"/>
                <w:sz w:val="24"/>
                <w:szCs w:val="24"/>
                <w:lang w:eastAsia="tr-TR"/>
              </w:rPr>
              <w:t> </w:t>
            </w:r>
          </w:p>
        </w:tc>
      </w:tr>
    </w:tbl>
    <w:p w:rsidR="00CE7291" w:rsidRPr="00CE7291" w:rsidRDefault="00CE7291" w:rsidP="00CE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r w:rsidRPr="00CE7291">
        <w:rPr>
          <w:rFonts w:ascii="Times New Roman" w:eastAsia="Times New Roman" w:hAnsi="Times New Roman" w:cs="Times New Roman"/>
          <w:color w:val="000000"/>
          <w:sz w:val="24"/>
          <w:szCs w:val="27"/>
          <w:lang w:val="en-US" w:eastAsia="tr-TR"/>
        </w:rPr>
        <w:t> </w:t>
      </w:r>
    </w:p>
    <w:p w:rsidR="00CE1FB9" w:rsidRPr="00CE7291" w:rsidRDefault="00CE1FB9" w:rsidP="00CE7291">
      <w:pPr>
        <w:spacing w:before="100" w:beforeAutospacing="1" w:after="100" w:afterAutospacing="1" w:line="240" w:lineRule="auto"/>
        <w:ind w:firstLine="709"/>
        <w:jc w:val="both"/>
        <w:rPr>
          <w:rFonts w:ascii="Times New Roman" w:hAnsi="Times New Roman" w:cs="Times New Roman"/>
          <w:sz w:val="24"/>
        </w:rPr>
      </w:pPr>
    </w:p>
    <w:sectPr w:rsidR="00CE1FB9" w:rsidRPr="00CE7291" w:rsidSect="00CE729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2E4" w:rsidRDefault="00B002E4" w:rsidP="00CE7291">
      <w:pPr>
        <w:spacing w:after="0" w:line="240" w:lineRule="auto"/>
      </w:pPr>
      <w:r>
        <w:separator/>
      </w:r>
    </w:p>
  </w:endnote>
  <w:endnote w:type="continuationSeparator" w:id="0">
    <w:p w:rsidR="00B002E4" w:rsidRDefault="00B002E4" w:rsidP="00CE7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291" w:rsidRDefault="00CE7291" w:rsidP="00F738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E7291" w:rsidRDefault="00CE7291" w:rsidP="00CE729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291" w:rsidRPr="00CE7291" w:rsidRDefault="00CE7291" w:rsidP="00F7387B">
    <w:pPr>
      <w:pStyle w:val="Altbilgi"/>
      <w:framePr w:wrap="around" w:vAnchor="text" w:hAnchor="margin" w:xAlign="right" w:y="1"/>
      <w:rPr>
        <w:rStyle w:val="SayfaNumaras"/>
        <w:rFonts w:ascii="Times New Roman" w:hAnsi="Times New Roman" w:cs="Times New Roman"/>
      </w:rPr>
    </w:pPr>
    <w:r w:rsidRPr="00CE7291">
      <w:rPr>
        <w:rStyle w:val="SayfaNumaras"/>
        <w:rFonts w:ascii="Times New Roman" w:hAnsi="Times New Roman" w:cs="Times New Roman"/>
      </w:rPr>
      <w:fldChar w:fldCharType="begin"/>
    </w:r>
    <w:r w:rsidRPr="00CE7291">
      <w:rPr>
        <w:rStyle w:val="SayfaNumaras"/>
        <w:rFonts w:ascii="Times New Roman" w:hAnsi="Times New Roman" w:cs="Times New Roman"/>
      </w:rPr>
      <w:instrText xml:space="preserve">PAGE  </w:instrText>
    </w:r>
    <w:r w:rsidRPr="00CE7291">
      <w:rPr>
        <w:rStyle w:val="SayfaNumaras"/>
        <w:rFonts w:ascii="Times New Roman" w:hAnsi="Times New Roman" w:cs="Times New Roman"/>
      </w:rPr>
      <w:fldChar w:fldCharType="separate"/>
    </w:r>
    <w:r w:rsidR="00C815FB">
      <w:rPr>
        <w:rStyle w:val="SayfaNumaras"/>
        <w:rFonts w:ascii="Times New Roman" w:hAnsi="Times New Roman" w:cs="Times New Roman"/>
        <w:noProof/>
      </w:rPr>
      <w:t>13</w:t>
    </w:r>
    <w:r w:rsidRPr="00CE7291">
      <w:rPr>
        <w:rStyle w:val="SayfaNumaras"/>
        <w:rFonts w:ascii="Times New Roman" w:hAnsi="Times New Roman" w:cs="Times New Roman"/>
      </w:rPr>
      <w:fldChar w:fldCharType="end"/>
    </w:r>
  </w:p>
  <w:p w:rsidR="00CE7291" w:rsidRPr="00CE7291" w:rsidRDefault="00CE7291" w:rsidP="00CE729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291" w:rsidRDefault="00CE729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2E4" w:rsidRDefault="00B002E4" w:rsidP="00CE7291">
      <w:pPr>
        <w:spacing w:after="0" w:line="240" w:lineRule="auto"/>
      </w:pPr>
      <w:r>
        <w:separator/>
      </w:r>
    </w:p>
  </w:footnote>
  <w:footnote w:type="continuationSeparator" w:id="0">
    <w:p w:rsidR="00B002E4" w:rsidRDefault="00B002E4" w:rsidP="00CE72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291" w:rsidRDefault="00CE729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291" w:rsidRDefault="00CE729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/14</w:t>
    </w:r>
  </w:p>
  <w:p w:rsidR="00CE7291" w:rsidRDefault="00CE729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/84</w:t>
    </w:r>
  </w:p>
  <w:p w:rsidR="00CE7291" w:rsidRPr="00CE7291" w:rsidRDefault="00CE729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291" w:rsidRDefault="00CE729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F55"/>
    <w:rsid w:val="00925B65"/>
    <w:rsid w:val="00981F55"/>
    <w:rsid w:val="00B002E4"/>
    <w:rsid w:val="00C815FB"/>
    <w:rsid w:val="00CE1FB9"/>
    <w:rsid w:val="00CE7291"/>
    <w:rsid w:val="00DE13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6D8A6-68C5-4499-9138-050376EF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CE729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CE729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E7291"/>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CE7291"/>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CE7291"/>
    <w:rPr>
      <w:color w:val="0000FF"/>
      <w:u w:val="single"/>
    </w:rPr>
  </w:style>
  <w:style w:type="paragraph" w:styleId="NormalWeb">
    <w:name w:val="Normal (Web)"/>
    <w:basedOn w:val="Normal"/>
    <w:uiPriority w:val="99"/>
    <w:semiHidden/>
    <w:unhideWhenUsed/>
    <w:rsid w:val="00CE729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CE729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E729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E7291"/>
  </w:style>
  <w:style w:type="paragraph" w:styleId="Altbilgi">
    <w:name w:val="footer"/>
    <w:basedOn w:val="Normal"/>
    <w:link w:val="AltbilgiChar"/>
    <w:uiPriority w:val="99"/>
    <w:unhideWhenUsed/>
    <w:rsid w:val="00CE729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E7291"/>
  </w:style>
  <w:style w:type="character" w:styleId="SayfaNumaras">
    <w:name w:val="page number"/>
    <w:basedOn w:val="VarsaylanParagrafYazTipi"/>
    <w:uiPriority w:val="99"/>
    <w:semiHidden/>
    <w:unhideWhenUsed/>
    <w:rsid w:val="00CE7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997284">
      <w:bodyDiv w:val="1"/>
      <w:marLeft w:val="0"/>
      <w:marRight w:val="0"/>
      <w:marTop w:val="0"/>
      <w:marBottom w:val="0"/>
      <w:divBdr>
        <w:top w:val="none" w:sz="0" w:space="0" w:color="auto"/>
        <w:left w:val="none" w:sz="0" w:space="0" w:color="auto"/>
        <w:bottom w:val="none" w:sz="0" w:space="0" w:color="auto"/>
        <w:right w:val="none" w:sz="0" w:space="0" w:color="auto"/>
      </w:divBdr>
      <w:divsChild>
        <w:div w:id="611519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13</Pages>
  <Words>4122</Words>
  <Characters>23502</Characters>
  <Application>Microsoft Office Word</Application>
  <DocSecurity>0</DocSecurity>
  <Lines>195</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2019-01-17T10:34:00Z</dcterms:created>
  <dcterms:modified xsi:type="dcterms:W3CDTF">2019-01-17T11:24:00Z</dcterms:modified>
</cp:coreProperties>
</file>