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ANAYASA MAHKEMESİ KARARI</w:t>
      </w:r>
    </w:p>
    <w:p w:rsidR="00C71DA8" w:rsidRPr="00C71DA8" w:rsidRDefault="00C71DA8" w:rsidP="00C71DA8">
      <w:pPr>
        <w:spacing w:after="0" w:line="240" w:lineRule="auto"/>
        <w:jc w:val="both"/>
        <w:rPr>
          <w:rFonts w:ascii="Times New Roman" w:eastAsia="Times New Roman" w:hAnsi="Times New Roman" w:cs="Times New Roman"/>
          <w:b/>
          <w:color w:val="000000"/>
          <w:sz w:val="24"/>
          <w:szCs w:val="20"/>
          <w:lang w:eastAsia="tr-TR"/>
        </w:rPr>
      </w:pPr>
      <w:r w:rsidRPr="00C71DA8">
        <w:rPr>
          <w:rFonts w:ascii="Times New Roman" w:eastAsia="Times New Roman" w:hAnsi="Times New Roman" w:cs="Times New Roman"/>
          <w:color w:val="000000"/>
          <w:sz w:val="24"/>
          <w:szCs w:val="20"/>
          <w:lang w:eastAsia="tr-TR"/>
        </w:rPr>
        <w:br/>
      </w:r>
      <w:r w:rsidRPr="00C71DA8">
        <w:rPr>
          <w:rFonts w:ascii="Times New Roman" w:eastAsia="Times New Roman" w:hAnsi="Times New Roman" w:cs="Times New Roman"/>
          <w:b/>
          <w:color w:val="000000"/>
          <w:sz w:val="24"/>
          <w:szCs w:val="20"/>
          <w:lang w:eastAsia="tr-TR"/>
        </w:rPr>
        <w:t> </w:t>
      </w:r>
    </w:p>
    <w:p w:rsidR="00C71DA8" w:rsidRPr="00C71DA8" w:rsidRDefault="00C71DA8" w:rsidP="00C71DA8">
      <w:pPr>
        <w:spacing w:after="0" w:line="240" w:lineRule="auto"/>
        <w:jc w:val="both"/>
        <w:rPr>
          <w:rFonts w:ascii="Times New Roman" w:eastAsia="Times New Roman" w:hAnsi="Times New Roman" w:cs="Times New Roman"/>
          <w:b/>
          <w:color w:val="000000"/>
          <w:sz w:val="24"/>
          <w:szCs w:val="20"/>
          <w:lang w:eastAsia="tr-TR"/>
        </w:rPr>
      </w:pPr>
      <w:r w:rsidRPr="00C71DA8">
        <w:rPr>
          <w:rFonts w:ascii="Times New Roman" w:eastAsia="Times New Roman" w:hAnsi="Times New Roman" w:cs="Times New Roman"/>
          <w:b/>
          <w:bCs/>
          <w:color w:val="000000"/>
          <w:sz w:val="24"/>
          <w:szCs w:val="24"/>
          <w:lang w:eastAsia="tr-TR"/>
        </w:rPr>
        <w:t xml:space="preserve">Esas </w:t>
      </w:r>
      <w:proofErr w:type="gramStart"/>
      <w:r w:rsidRPr="00C71DA8">
        <w:rPr>
          <w:rFonts w:ascii="Times New Roman" w:eastAsia="Times New Roman" w:hAnsi="Times New Roman" w:cs="Times New Roman"/>
          <w:b/>
          <w:bCs/>
          <w:color w:val="000000"/>
          <w:sz w:val="24"/>
          <w:szCs w:val="24"/>
          <w:lang w:eastAsia="tr-TR"/>
        </w:rPr>
        <w:t>Sayısı : 2001</w:t>
      </w:r>
      <w:proofErr w:type="gramEnd"/>
      <w:r w:rsidRPr="00C71DA8">
        <w:rPr>
          <w:rFonts w:ascii="Times New Roman" w:eastAsia="Times New Roman" w:hAnsi="Times New Roman" w:cs="Times New Roman"/>
          <w:b/>
          <w:bCs/>
          <w:color w:val="000000"/>
          <w:sz w:val="24"/>
          <w:szCs w:val="24"/>
          <w:lang w:eastAsia="tr-TR"/>
        </w:rPr>
        <w:t>/1</w:t>
      </w:r>
    </w:p>
    <w:p w:rsidR="00C71DA8" w:rsidRPr="00C71DA8" w:rsidRDefault="00C71DA8" w:rsidP="00C71DA8">
      <w:pPr>
        <w:spacing w:after="0" w:line="240" w:lineRule="auto"/>
        <w:jc w:val="both"/>
        <w:rPr>
          <w:rFonts w:ascii="Times New Roman" w:eastAsia="Times New Roman" w:hAnsi="Times New Roman" w:cs="Times New Roman"/>
          <w:b/>
          <w:color w:val="000000"/>
          <w:sz w:val="24"/>
          <w:szCs w:val="20"/>
          <w:lang w:eastAsia="tr-TR"/>
        </w:rPr>
      </w:pPr>
      <w:r w:rsidRPr="00C71DA8">
        <w:rPr>
          <w:rFonts w:ascii="Times New Roman" w:eastAsia="Times New Roman" w:hAnsi="Times New Roman" w:cs="Times New Roman"/>
          <w:b/>
          <w:bCs/>
          <w:color w:val="000000"/>
          <w:sz w:val="24"/>
          <w:szCs w:val="24"/>
          <w:lang w:eastAsia="tr-TR"/>
        </w:rPr>
        <w:t xml:space="preserve">Karar </w:t>
      </w:r>
      <w:proofErr w:type="gramStart"/>
      <w:r w:rsidRPr="00C71DA8">
        <w:rPr>
          <w:rFonts w:ascii="Times New Roman" w:eastAsia="Times New Roman" w:hAnsi="Times New Roman" w:cs="Times New Roman"/>
          <w:b/>
          <w:bCs/>
          <w:color w:val="000000"/>
          <w:sz w:val="24"/>
          <w:szCs w:val="24"/>
          <w:lang w:eastAsia="tr-TR"/>
        </w:rPr>
        <w:t>Sayısı : 2004</w:t>
      </w:r>
      <w:proofErr w:type="gramEnd"/>
      <w:r w:rsidRPr="00C71DA8">
        <w:rPr>
          <w:rFonts w:ascii="Times New Roman" w:eastAsia="Times New Roman" w:hAnsi="Times New Roman" w:cs="Times New Roman"/>
          <w:b/>
          <w:bCs/>
          <w:color w:val="000000"/>
          <w:sz w:val="24"/>
          <w:szCs w:val="24"/>
          <w:lang w:eastAsia="tr-TR"/>
        </w:rPr>
        <w:t>/36</w:t>
      </w:r>
    </w:p>
    <w:p w:rsidR="00C71DA8" w:rsidRPr="00C71DA8" w:rsidRDefault="00C71DA8" w:rsidP="00C71DA8">
      <w:pPr>
        <w:spacing w:after="0" w:line="240" w:lineRule="auto"/>
        <w:jc w:val="both"/>
        <w:rPr>
          <w:rFonts w:ascii="Times New Roman" w:eastAsia="Times New Roman" w:hAnsi="Times New Roman" w:cs="Times New Roman"/>
          <w:b/>
          <w:color w:val="000000"/>
          <w:sz w:val="24"/>
          <w:szCs w:val="20"/>
          <w:lang w:eastAsia="tr-TR"/>
        </w:rPr>
      </w:pPr>
      <w:r w:rsidRPr="00C71DA8">
        <w:rPr>
          <w:rFonts w:ascii="Times New Roman" w:eastAsia="Times New Roman" w:hAnsi="Times New Roman" w:cs="Times New Roman"/>
          <w:b/>
          <w:bCs/>
          <w:color w:val="000000"/>
          <w:sz w:val="24"/>
          <w:szCs w:val="24"/>
          <w:lang w:eastAsia="tr-TR"/>
        </w:rPr>
        <w:t xml:space="preserve">Karar </w:t>
      </w:r>
      <w:proofErr w:type="gramStart"/>
      <w:r w:rsidRPr="00C71DA8">
        <w:rPr>
          <w:rFonts w:ascii="Times New Roman" w:eastAsia="Times New Roman" w:hAnsi="Times New Roman" w:cs="Times New Roman"/>
          <w:b/>
          <w:bCs/>
          <w:color w:val="000000"/>
          <w:sz w:val="24"/>
          <w:szCs w:val="24"/>
          <w:lang w:eastAsia="tr-TR"/>
        </w:rPr>
        <w:t>Günü : 23</w:t>
      </w:r>
      <w:proofErr w:type="gramEnd"/>
      <w:r w:rsidRPr="00C71DA8">
        <w:rPr>
          <w:rFonts w:ascii="Times New Roman" w:eastAsia="Times New Roman" w:hAnsi="Times New Roman" w:cs="Times New Roman"/>
          <w:b/>
          <w:bCs/>
          <w:color w:val="000000"/>
          <w:sz w:val="24"/>
          <w:szCs w:val="24"/>
          <w:lang w:eastAsia="tr-TR"/>
        </w:rPr>
        <w:t>.3.2004</w:t>
      </w:r>
    </w:p>
    <w:p w:rsidR="00C71DA8" w:rsidRDefault="00C71DA8" w:rsidP="00C71DA8">
      <w:pPr>
        <w:spacing w:after="0" w:line="240" w:lineRule="auto"/>
        <w:jc w:val="both"/>
        <w:rPr>
          <w:rFonts w:ascii="Times New Roman" w:eastAsia="Times New Roman" w:hAnsi="Times New Roman" w:cs="Times New Roman"/>
          <w:b/>
          <w:bCs/>
          <w:color w:val="000000"/>
          <w:sz w:val="24"/>
          <w:szCs w:val="24"/>
          <w:lang w:eastAsia="tr-TR"/>
        </w:rPr>
      </w:pPr>
      <w:r w:rsidRPr="00C71DA8">
        <w:rPr>
          <w:rFonts w:ascii="Times New Roman" w:eastAsia="Times New Roman" w:hAnsi="Times New Roman" w:cs="Times New Roman"/>
          <w:b/>
          <w:bCs/>
          <w:color w:val="000000"/>
          <w:sz w:val="24"/>
          <w:szCs w:val="24"/>
          <w:lang w:eastAsia="tr-TR"/>
        </w:rPr>
        <w:t>Resmi Gazete tarih/sayı: 21.4.2004/25440</w:t>
      </w:r>
    </w:p>
    <w:p w:rsidR="00C71DA8" w:rsidRPr="00C71DA8" w:rsidRDefault="00C71DA8" w:rsidP="00C71DA8">
      <w:pPr>
        <w:spacing w:after="0" w:line="240" w:lineRule="auto"/>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b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 xml:space="preserve">İTİRAZ YOLUNA </w:t>
      </w:r>
      <w:proofErr w:type="gramStart"/>
      <w:r w:rsidRPr="00C71DA8">
        <w:rPr>
          <w:rFonts w:ascii="Times New Roman" w:eastAsia="Times New Roman" w:hAnsi="Times New Roman" w:cs="Times New Roman"/>
          <w:b/>
          <w:bCs/>
          <w:color w:val="000000"/>
          <w:sz w:val="24"/>
          <w:szCs w:val="24"/>
          <w:lang w:eastAsia="tr-TR"/>
        </w:rPr>
        <w:t>BAŞVURAN :</w:t>
      </w:r>
      <w:r w:rsidRPr="00C71DA8">
        <w:rPr>
          <w:rFonts w:ascii="Times New Roman" w:eastAsia="Times New Roman" w:hAnsi="Times New Roman" w:cs="Times New Roman"/>
          <w:color w:val="000000"/>
          <w:sz w:val="24"/>
          <w:szCs w:val="24"/>
          <w:lang w:eastAsia="tr-TR"/>
        </w:rPr>
        <w:t> Bursa</w:t>
      </w:r>
      <w:proofErr w:type="gramEnd"/>
      <w:r w:rsidRPr="00C71DA8">
        <w:rPr>
          <w:rFonts w:ascii="Times New Roman" w:eastAsia="Times New Roman" w:hAnsi="Times New Roman" w:cs="Times New Roman"/>
          <w:color w:val="000000"/>
          <w:sz w:val="24"/>
          <w:szCs w:val="24"/>
          <w:lang w:eastAsia="tr-TR"/>
        </w:rPr>
        <w:t xml:space="preserve"> Asliye 1. Ticaret Mahkemesi</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İTİRAZIN KONUSU : </w:t>
      </w:r>
      <w:r w:rsidRPr="00C71DA8">
        <w:rPr>
          <w:rFonts w:ascii="Times New Roman" w:eastAsia="Times New Roman" w:hAnsi="Times New Roman" w:cs="Times New Roman"/>
          <w:color w:val="000000"/>
          <w:sz w:val="24"/>
          <w:szCs w:val="24"/>
          <w:lang w:eastAsia="tr-TR"/>
        </w:rPr>
        <w:t xml:space="preserve">24.6.1995 günlü, 551 sayılı “Patent Haklarının Korunması Hakkında Kanun Hükmünde </w:t>
      </w:r>
      <w:proofErr w:type="spellStart"/>
      <w:r w:rsidRPr="00C71DA8">
        <w:rPr>
          <w:rFonts w:ascii="Times New Roman" w:eastAsia="Times New Roman" w:hAnsi="Times New Roman" w:cs="Times New Roman"/>
          <w:color w:val="000000"/>
          <w:sz w:val="24"/>
          <w:szCs w:val="24"/>
          <w:lang w:eastAsia="tr-TR"/>
        </w:rPr>
        <w:t>Kararname”nin</w:t>
      </w:r>
      <w:proofErr w:type="spellEnd"/>
      <w:r w:rsidRPr="00C71DA8">
        <w:rPr>
          <w:rFonts w:ascii="Times New Roman" w:eastAsia="Times New Roman" w:hAnsi="Times New Roman" w:cs="Times New Roman"/>
          <w:color w:val="000000"/>
          <w:sz w:val="24"/>
          <w:szCs w:val="24"/>
          <w:lang w:eastAsia="tr-TR"/>
        </w:rPr>
        <w:t xml:space="preserve"> 165. maddesinin üçüncü fıkrasının, Anayasa'nın 5</w:t>
      </w:r>
      <w:proofErr w:type="gramStart"/>
      <w:r w:rsidRPr="00C71DA8">
        <w:rPr>
          <w:rFonts w:ascii="Times New Roman" w:eastAsia="Times New Roman" w:hAnsi="Times New Roman" w:cs="Times New Roman"/>
          <w:color w:val="000000"/>
          <w:sz w:val="24"/>
          <w:szCs w:val="24"/>
          <w:lang w:eastAsia="tr-TR"/>
        </w:rPr>
        <w:t>.,</w:t>
      </w:r>
      <w:proofErr w:type="gramEnd"/>
      <w:r w:rsidRPr="00C71DA8">
        <w:rPr>
          <w:rFonts w:ascii="Times New Roman" w:eastAsia="Times New Roman" w:hAnsi="Times New Roman" w:cs="Times New Roman"/>
          <w:color w:val="000000"/>
          <w:sz w:val="24"/>
          <w:szCs w:val="24"/>
          <w:lang w:eastAsia="tr-TR"/>
        </w:rPr>
        <w:t xml:space="preserve"> 10., 12., 36. ve 152. maddelerine aykırılığı savıyla iptali istemidir.</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I- OLAY</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 xml:space="preserve">Faydalı model belgesinin hükümsüzlüğüne karar verilmesi istemiyle açılan davada, 551 sayılı “Patent Haklarının Korunması Hakkında Kanun Hükmünde </w:t>
      </w:r>
      <w:proofErr w:type="spellStart"/>
      <w:r w:rsidRPr="00C71DA8">
        <w:rPr>
          <w:rFonts w:ascii="Times New Roman" w:eastAsia="Times New Roman" w:hAnsi="Times New Roman" w:cs="Times New Roman"/>
          <w:color w:val="000000"/>
          <w:sz w:val="24"/>
          <w:szCs w:val="24"/>
          <w:lang w:eastAsia="tr-TR"/>
        </w:rPr>
        <w:t>Kararname”nin</w:t>
      </w:r>
      <w:proofErr w:type="spellEnd"/>
      <w:r w:rsidRPr="00C71DA8">
        <w:rPr>
          <w:rFonts w:ascii="Times New Roman" w:eastAsia="Times New Roman" w:hAnsi="Times New Roman" w:cs="Times New Roman"/>
          <w:color w:val="000000"/>
          <w:sz w:val="24"/>
          <w:szCs w:val="24"/>
          <w:lang w:eastAsia="tr-TR"/>
        </w:rPr>
        <w:t xml:space="preserve"> 165. maddesinin üçüncü fıkrasının Anayasa'ya aykırı olduğu kanısına varan Mahkeme iptali için başvurmuştur.</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III- YASA METİNLERİ</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A- İtiraz Konusu Kanun Hükmünde Kararname Kuralı</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 xml:space="preserve">24.6.1995 günlü, 551 sayılı “Patent Haklarının Korunması Hakkında Kanun Hükmünde </w:t>
      </w:r>
      <w:proofErr w:type="spellStart"/>
      <w:r w:rsidRPr="00C71DA8">
        <w:rPr>
          <w:rFonts w:ascii="Times New Roman" w:eastAsia="Times New Roman" w:hAnsi="Times New Roman" w:cs="Times New Roman"/>
          <w:color w:val="000000"/>
          <w:sz w:val="24"/>
          <w:szCs w:val="24"/>
          <w:lang w:eastAsia="tr-TR"/>
        </w:rPr>
        <w:t>Kararname”nin</w:t>
      </w:r>
      <w:proofErr w:type="spellEnd"/>
      <w:r w:rsidRPr="00C71DA8">
        <w:rPr>
          <w:rFonts w:ascii="Times New Roman" w:eastAsia="Times New Roman" w:hAnsi="Times New Roman" w:cs="Times New Roman"/>
          <w:color w:val="000000"/>
          <w:sz w:val="24"/>
          <w:szCs w:val="24"/>
          <w:lang w:eastAsia="tr-TR"/>
        </w:rPr>
        <w:t xml:space="preserve"> 165. maddesinin itiraz konusu üçüncü fıkrası şöyledir:</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w:t>
      </w:r>
      <w:r w:rsidRPr="00C71DA8">
        <w:rPr>
          <w:rFonts w:ascii="Times New Roman" w:eastAsia="Times New Roman" w:hAnsi="Times New Roman" w:cs="Times New Roman"/>
          <w:b/>
          <w:bCs/>
          <w:color w:val="000000"/>
          <w:sz w:val="24"/>
          <w:szCs w:val="24"/>
          <w:lang w:eastAsia="tr-TR"/>
        </w:rPr>
        <w:t>Madde 165-</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i/>
          <w:iCs/>
          <w:color w:val="000000"/>
          <w:sz w:val="24"/>
          <w:szCs w:val="24"/>
          <w:lang w:eastAsia="tr-TR"/>
        </w:rPr>
        <w:t>Zarar gören üçüncü kişilerin ve ilgili resmi makamların faydalı model belgesinin hükümsüzlüğünü talep edebilmeleri için, 161 inci maddeye göre itiraz yapmış olmaları şarttır.</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B- Dayanılan ve İlgili Görülen Anayasa Kuralları</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İtiraz başvurusunda Anayasa'nın 5</w:t>
      </w:r>
      <w:proofErr w:type="gramStart"/>
      <w:r w:rsidRPr="00C71DA8">
        <w:rPr>
          <w:rFonts w:ascii="Times New Roman" w:eastAsia="Times New Roman" w:hAnsi="Times New Roman" w:cs="Times New Roman"/>
          <w:color w:val="000000"/>
          <w:sz w:val="24"/>
          <w:szCs w:val="24"/>
          <w:lang w:eastAsia="tr-TR"/>
        </w:rPr>
        <w:t>.,</w:t>
      </w:r>
      <w:proofErr w:type="gramEnd"/>
      <w:r w:rsidRPr="00C71DA8">
        <w:rPr>
          <w:rFonts w:ascii="Times New Roman" w:eastAsia="Times New Roman" w:hAnsi="Times New Roman" w:cs="Times New Roman"/>
          <w:color w:val="000000"/>
          <w:sz w:val="24"/>
          <w:szCs w:val="24"/>
          <w:lang w:eastAsia="tr-TR"/>
        </w:rPr>
        <w:t xml:space="preserve"> 10., 12., 36. ve 152. maddelerine dayanılmış, 91. maddesi ise ilgili görülmüştür.</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IV- İLK İNCELEME</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71DA8">
        <w:rPr>
          <w:rFonts w:ascii="Times New Roman" w:eastAsia="Times New Roman" w:hAnsi="Times New Roman" w:cs="Times New Roman"/>
          <w:color w:val="000000"/>
          <w:sz w:val="24"/>
          <w:szCs w:val="24"/>
          <w:lang w:eastAsia="tr-TR"/>
        </w:rPr>
        <w:t xml:space="preserve">Anayasa Mahkemesi </w:t>
      </w:r>
      <w:proofErr w:type="spellStart"/>
      <w:r w:rsidRPr="00C71DA8">
        <w:rPr>
          <w:rFonts w:ascii="Times New Roman" w:eastAsia="Times New Roman" w:hAnsi="Times New Roman" w:cs="Times New Roman"/>
          <w:color w:val="000000"/>
          <w:sz w:val="24"/>
          <w:szCs w:val="24"/>
          <w:lang w:eastAsia="tr-TR"/>
        </w:rPr>
        <w:t>İçtüzüğü'nün</w:t>
      </w:r>
      <w:proofErr w:type="spellEnd"/>
      <w:r w:rsidRPr="00C71DA8">
        <w:rPr>
          <w:rFonts w:ascii="Times New Roman" w:eastAsia="Times New Roman" w:hAnsi="Times New Roman" w:cs="Times New Roman"/>
          <w:color w:val="000000"/>
          <w:sz w:val="24"/>
          <w:szCs w:val="24"/>
          <w:lang w:eastAsia="tr-TR"/>
        </w:rPr>
        <w:t xml:space="preserve"> 8. maddesi uyarınca, Mustafa BUMİN, Haşim KILIÇ, </w:t>
      </w:r>
      <w:proofErr w:type="spellStart"/>
      <w:r w:rsidRPr="00C71DA8">
        <w:rPr>
          <w:rFonts w:ascii="Times New Roman" w:eastAsia="Times New Roman" w:hAnsi="Times New Roman" w:cs="Times New Roman"/>
          <w:color w:val="000000"/>
          <w:sz w:val="24"/>
          <w:szCs w:val="24"/>
          <w:lang w:eastAsia="tr-TR"/>
        </w:rPr>
        <w:t>Samia</w:t>
      </w:r>
      <w:proofErr w:type="spellEnd"/>
      <w:r w:rsidRPr="00C71DA8">
        <w:rPr>
          <w:rFonts w:ascii="Times New Roman" w:eastAsia="Times New Roman" w:hAnsi="Times New Roman" w:cs="Times New Roman"/>
          <w:color w:val="000000"/>
          <w:sz w:val="24"/>
          <w:szCs w:val="24"/>
          <w:lang w:eastAsia="tr-TR"/>
        </w:rPr>
        <w:t xml:space="preserve"> AKBULUT, Yalçın ACARGÜN, </w:t>
      </w:r>
      <w:proofErr w:type="spellStart"/>
      <w:r w:rsidRPr="00C71DA8">
        <w:rPr>
          <w:rFonts w:ascii="Times New Roman" w:eastAsia="Times New Roman" w:hAnsi="Times New Roman" w:cs="Times New Roman"/>
          <w:color w:val="000000"/>
          <w:sz w:val="24"/>
          <w:szCs w:val="24"/>
          <w:lang w:eastAsia="tr-TR"/>
        </w:rPr>
        <w:t>Sacit</w:t>
      </w:r>
      <w:proofErr w:type="spellEnd"/>
      <w:r w:rsidRPr="00C71DA8">
        <w:rPr>
          <w:rFonts w:ascii="Times New Roman" w:eastAsia="Times New Roman" w:hAnsi="Times New Roman" w:cs="Times New Roman"/>
          <w:color w:val="000000"/>
          <w:sz w:val="24"/>
          <w:szCs w:val="24"/>
          <w:lang w:eastAsia="tr-TR"/>
        </w:rPr>
        <w:t xml:space="preserve"> ADALI, Ali HÜNER, Fulya KANTARCIOĞLU, Mahir Can ILICAK, Ertuğrul ERSOY, Tülay TUĞCU ve Ahmet </w:t>
      </w:r>
      <w:proofErr w:type="spellStart"/>
      <w:r w:rsidRPr="00C71DA8">
        <w:rPr>
          <w:rFonts w:ascii="Times New Roman" w:eastAsia="Times New Roman" w:hAnsi="Times New Roman" w:cs="Times New Roman"/>
          <w:color w:val="000000"/>
          <w:sz w:val="24"/>
          <w:szCs w:val="24"/>
          <w:lang w:eastAsia="tr-TR"/>
        </w:rPr>
        <w:lastRenderedPageBreak/>
        <w:t>AKYALÇIN'ın</w:t>
      </w:r>
      <w:proofErr w:type="spellEnd"/>
      <w:r w:rsidRPr="00C71DA8">
        <w:rPr>
          <w:rFonts w:ascii="Times New Roman" w:eastAsia="Times New Roman" w:hAnsi="Times New Roman" w:cs="Times New Roman"/>
          <w:color w:val="000000"/>
          <w:sz w:val="24"/>
          <w:szCs w:val="24"/>
          <w:lang w:eastAsia="tr-TR"/>
        </w:rPr>
        <w:t xml:space="preserve"> katılmalarıyla 15.1.2001 gününde yapılan ilk inceleme toplantısında, dosyada eksiklik bulunmadığından işin esasının incelenmesine, sınırlama sorununun esas inceleme evresinde ele alınmasına oybirliğiyle karar verilmiştir.</w:t>
      </w:r>
      <w:r w:rsidRPr="00C71DA8">
        <w:rPr>
          <w:rFonts w:ascii="Times New Roman" w:eastAsia="Times New Roman" w:hAnsi="Times New Roman" w:cs="Times New Roman"/>
          <w:color w:val="000000"/>
          <w:sz w:val="24"/>
          <w:szCs w:val="20"/>
          <w:lang w:eastAsia="tr-TR"/>
        </w:rPr>
        <w:t> </w:t>
      </w:r>
      <w:proofErr w:type="gramEnd"/>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V- ESASIN İNCELEMESİ</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Başvuru kararı ve ekleri, işin esasına ilişkin rapor, itiraz konusu KHK kuralı ve ilgili görülen Anayasa kurallarıyla bunların gerekçeleri ve diğer yasama belgeleri okunup incelendikten sonra gereği görüşülüp düşünüldü:</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Sınırlama yapılmasına gerek görülmeyerek istemin incelenmesine geçildi:</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Başvuru kararında, 551 sayılı Patent Haklarının Korunması Hakkında Kanun Hükmünde Kararnamenin faydalı model belgesine ilişkin hükümsüzlük hallerinin düzenlendiği 165. maddesinin üçüncü fıkrasında, patent belgesinin hükümsüzlüğüne yönelik davalardan farklı olarak bir itiraz şartı öngörülmesinin çelişki yarattığı ve hak arama özgürlüğünü kısıtladığı belirtilerek itiraz konusu kuralın, Anayasa'nın 5</w:t>
      </w:r>
      <w:proofErr w:type="gramStart"/>
      <w:r w:rsidRPr="00C71DA8">
        <w:rPr>
          <w:rFonts w:ascii="Times New Roman" w:eastAsia="Times New Roman" w:hAnsi="Times New Roman" w:cs="Times New Roman"/>
          <w:color w:val="000000"/>
          <w:sz w:val="24"/>
          <w:szCs w:val="24"/>
          <w:lang w:eastAsia="tr-TR"/>
        </w:rPr>
        <w:t>.,</w:t>
      </w:r>
      <w:proofErr w:type="gramEnd"/>
      <w:r w:rsidRPr="00C71DA8">
        <w:rPr>
          <w:rFonts w:ascii="Times New Roman" w:eastAsia="Times New Roman" w:hAnsi="Times New Roman" w:cs="Times New Roman"/>
          <w:color w:val="000000"/>
          <w:sz w:val="24"/>
          <w:szCs w:val="24"/>
          <w:lang w:eastAsia="tr-TR"/>
        </w:rPr>
        <w:t xml:space="preserve"> 10., 12., 36. ve 152. maddelerine aykırı olduğu ileri sürülmüştür.</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C71DA8">
        <w:rPr>
          <w:rFonts w:ascii="Times New Roman" w:eastAsia="Times New Roman" w:hAnsi="Times New Roman" w:cs="Times New Roman"/>
          <w:color w:val="000000"/>
          <w:sz w:val="24"/>
          <w:szCs w:val="24"/>
          <w:lang w:eastAsia="tr-TR"/>
        </w:rPr>
        <w:t>İçtüzüğü'nün</w:t>
      </w:r>
      <w:proofErr w:type="spellEnd"/>
      <w:r w:rsidRPr="00C71DA8">
        <w:rPr>
          <w:rFonts w:ascii="Times New Roman" w:eastAsia="Times New Roman" w:hAnsi="Times New Roman" w:cs="Times New Roman"/>
          <w:color w:val="000000"/>
          <w:sz w:val="24"/>
          <w:szCs w:val="24"/>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91. maddesi yönünden de incelenmiştir.</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 xml:space="preserve">Anayasa'nın 91. maddesinin birinci fıkrası uyarınca, 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Buna göre, Türkiye Büyük Millet Meclisi, “Bakanlar </w:t>
      </w:r>
      <w:proofErr w:type="spellStart"/>
      <w:r w:rsidRPr="00C71DA8">
        <w:rPr>
          <w:rFonts w:ascii="Times New Roman" w:eastAsia="Times New Roman" w:hAnsi="Times New Roman" w:cs="Times New Roman"/>
          <w:color w:val="000000"/>
          <w:sz w:val="24"/>
          <w:szCs w:val="24"/>
          <w:lang w:eastAsia="tr-TR"/>
        </w:rPr>
        <w:t>Kurulu”na</w:t>
      </w:r>
      <w:proofErr w:type="spellEnd"/>
      <w:r w:rsidRPr="00C71DA8">
        <w:rPr>
          <w:rFonts w:ascii="Times New Roman" w:eastAsia="Times New Roman" w:hAnsi="Times New Roman" w:cs="Times New Roman"/>
          <w:color w:val="000000"/>
          <w:sz w:val="24"/>
          <w:szCs w:val="24"/>
          <w:lang w:eastAsia="tr-TR"/>
        </w:rPr>
        <w:t xml:space="preserve"> belirtilen bölümlerde yer alan hak ve ödevlerle ilgili konularda kanun hükmünde kararname çıkarma yetkisi veremez.</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71DA8">
        <w:rPr>
          <w:rFonts w:ascii="Times New Roman" w:eastAsia="Times New Roman" w:hAnsi="Times New Roman" w:cs="Times New Roman"/>
          <w:color w:val="000000"/>
          <w:sz w:val="24"/>
          <w:szCs w:val="24"/>
          <w:lang w:eastAsia="tr-TR"/>
        </w:rPr>
        <w:t>8.6.1995 günlü, 4113 sayılı Yetki Yasası'na dayanılarak çıkarılan 551 sayılı Kanun Hükmünde Kararname'nin 165. maddesinin itiraz konusu üçüncü fıkrasına göre, faydalı model belgesinin hükümsüzlüğüne karar verilmesi istemiyle zarar gören üçüncü kişiler ile ilgili resmî makamlar tarafından dava açılabilmesi için, faydalı model belgesi başvurusunun ilgili Bültende ilan edilmesinden itibaren, 551 sayılı Kanun Hükmünde Kararnamenin 161. maddesi uyarınca üç ay içerisinde Patent Enstitüsü'ne idari itirazda bulunulmuş olma koşulu aranarak, dava açma hakkı sınırlandırılmıştır.</w:t>
      </w:r>
      <w:r w:rsidRPr="00C71DA8">
        <w:rPr>
          <w:rFonts w:ascii="Times New Roman" w:eastAsia="Times New Roman" w:hAnsi="Times New Roman" w:cs="Times New Roman"/>
          <w:color w:val="000000"/>
          <w:sz w:val="24"/>
          <w:szCs w:val="20"/>
          <w:lang w:eastAsia="tr-TR"/>
        </w:rPr>
        <w:t> </w:t>
      </w:r>
      <w:proofErr w:type="gramEnd"/>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Anayasa'nın 36. maddesinde, “Herkes, meşru vasıta ve yollardan faydalanmak suretiyle yargı mercileri önünde davacı veya davalı olarak iddia ve savunma ile adil yargılanma hakkına sahiptir” denilerek dava açma hakkına yer verilmiştir. Ancak bu madde, Anayasa'nın 91. maddesi ile sıkıyönetim ve olağanüstü haller dışında kanun hükmünde kararnamelerle düzenleme yapılamayacağı belirtilen ikinci kısmının ikinci bölümünde yer aldığından dava açma hakkını ilgilendiren düzenlemenin kanun hükmünde kararnamelerle yapılması olanaklı değildir.</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lastRenderedPageBreak/>
        <w:t>Açıklanan nedenlerle itiraz konusu kural, Anayasa'nın 91. maddesine aykırıdır. İptali gerekir.</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Konunun başvuru kararında dayanılan diğer Anayasa kuralları yönünden incelenmesine gerek görülmemiştir.</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b/>
          <w:bCs/>
          <w:color w:val="000000"/>
          <w:sz w:val="24"/>
          <w:szCs w:val="24"/>
          <w:lang w:eastAsia="tr-TR"/>
        </w:rPr>
        <w:t>VI- SONUÇ</w:t>
      </w:r>
      <w:r w:rsidRPr="00C71DA8">
        <w:rPr>
          <w:rFonts w:ascii="Times New Roman" w:eastAsia="Times New Roman" w:hAnsi="Times New Roman" w:cs="Times New Roman"/>
          <w:color w:val="000000"/>
          <w:sz w:val="24"/>
          <w:szCs w:val="20"/>
          <w:lang w:eastAsia="tr-TR"/>
        </w:rP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 xml:space="preserve">24.6.1995 günlü, 551 sayılı “Patent Haklarının Korunması Hakkında Kanun Hükmünde </w:t>
      </w:r>
      <w:proofErr w:type="spellStart"/>
      <w:r w:rsidRPr="00C71DA8">
        <w:rPr>
          <w:rFonts w:ascii="Times New Roman" w:eastAsia="Times New Roman" w:hAnsi="Times New Roman" w:cs="Times New Roman"/>
          <w:color w:val="000000"/>
          <w:sz w:val="24"/>
          <w:szCs w:val="24"/>
          <w:lang w:eastAsia="tr-TR"/>
        </w:rPr>
        <w:t>Kararname”nin</w:t>
      </w:r>
      <w:proofErr w:type="spellEnd"/>
      <w:r w:rsidRPr="00C71DA8">
        <w:rPr>
          <w:rFonts w:ascii="Times New Roman" w:eastAsia="Times New Roman" w:hAnsi="Times New Roman" w:cs="Times New Roman"/>
          <w:color w:val="000000"/>
          <w:sz w:val="24"/>
          <w:szCs w:val="24"/>
          <w:lang w:eastAsia="tr-TR"/>
        </w:rPr>
        <w:t xml:space="preserve"> 165. maddesinin üçüncü fıkrasının Anayasa'ya aykırı olduğuna ve İPTALİNE,</w:t>
      </w:r>
      <w:r w:rsidRPr="00C71DA8">
        <w:rPr>
          <w:rFonts w:ascii="Times New Roman" w:eastAsia="Times New Roman" w:hAnsi="Times New Roman" w:cs="Times New Roman"/>
          <w:b/>
          <w:bCs/>
          <w:color w:val="000000"/>
          <w:sz w:val="24"/>
          <w:szCs w:val="24"/>
          <w:lang w:eastAsia="tr-TR"/>
        </w:rPr>
        <w:t> </w:t>
      </w:r>
      <w:r w:rsidRPr="00C71DA8">
        <w:rPr>
          <w:rFonts w:ascii="Times New Roman" w:eastAsia="Times New Roman" w:hAnsi="Times New Roman" w:cs="Times New Roman"/>
          <w:color w:val="000000"/>
          <w:sz w:val="24"/>
          <w:szCs w:val="24"/>
          <w:lang w:eastAsia="tr-TR"/>
        </w:rPr>
        <w:t>23.3.2004 gününde OYBİRLİĞİYLE karar verildi.</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b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r>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Başkan</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Mustafa BUMİN</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Başkanvekili</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Haşim KILIÇ</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71DA8">
              <w:rPr>
                <w:rFonts w:ascii="Times New Roman" w:eastAsia="Times New Roman" w:hAnsi="Times New Roman" w:cs="Times New Roman"/>
                <w:color w:val="000000"/>
                <w:sz w:val="24"/>
                <w:szCs w:val="24"/>
                <w:lang w:eastAsia="tr-TR"/>
              </w:rPr>
              <w:t>Sacit</w:t>
            </w:r>
            <w:proofErr w:type="spellEnd"/>
            <w:r w:rsidRPr="00C71DA8">
              <w:rPr>
                <w:rFonts w:ascii="Times New Roman" w:eastAsia="Times New Roman" w:hAnsi="Times New Roman" w:cs="Times New Roman"/>
                <w:color w:val="000000"/>
                <w:sz w:val="24"/>
                <w:szCs w:val="24"/>
                <w:lang w:eastAsia="tr-TR"/>
              </w:rPr>
              <w:t xml:space="preserve"> ADALI</w:t>
            </w:r>
          </w:p>
        </w:tc>
      </w:tr>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r>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Ali HÜNER</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Fulya KANTARCIOĞLU</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Ertuğrul ERSOY</w:t>
            </w:r>
          </w:p>
        </w:tc>
      </w:tr>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r>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Tülay TUĞCU</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Ahmet AKYALÇIN</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Mehmet ERTEN</w:t>
            </w:r>
          </w:p>
        </w:tc>
      </w:tr>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r>
      <w:tr w:rsidR="00C71DA8" w:rsidRPr="00C71DA8" w:rsidTr="00C71DA8">
        <w:trPr>
          <w:tblCellSpacing w:w="0" w:type="dxa"/>
          <w:jc w:val="center"/>
        </w:trPr>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Fazıl SAĞLAM</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Üye</w:t>
            </w:r>
          </w:p>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4"/>
                <w:lang w:eastAsia="tr-TR"/>
              </w:rPr>
              <w:t>A. Necmi ÖZLER</w:t>
            </w:r>
          </w:p>
        </w:tc>
        <w:tc>
          <w:tcPr>
            <w:tcW w:w="1667" w:type="pct"/>
            <w:hideMark/>
          </w:tcPr>
          <w:p w:rsidR="00C71DA8" w:rsidRPr="00C71DA8" w:rsidRDefault="00C71DA8" w:rsidP="00C71D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t> </w:t>
            </w:r>
          </w:p>
        </w:tc>
      </w:tr>
    </w:tbl>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br/>
        <w:t> </w:t>
      </w:r>
    </w:p>
    <w:p w:rsidR="00C71DA8" w:rsidRPr="00C71DA8" w:rsidRDefault="00C71DA8" w:rsidP="00C71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71DA8">
        <w:rPr>
          <w:rFonts w:ascii="Times New Roman" w:eastAsia="Times New Roman" w:hAnsi="Times New Roman" w:cs="Times New Roman"/>
          <w:color w:val="000000"/>
          <w:sz w:val="24"/>
          <w:szCs w:val="20"/>
          <w:lang w:eastAsia="tr-TR"/>
        </w:rPr>
        <w:br/>
        <w:t> </w:t>
      </w:r>
      <w:bookmarkStart w:id="0" w:name="_GoBack"/>
      <w:bookmarkEnd w:id="0"/>
    </w:p>
    <w:p w:rsidR="00CE1FB9" w:rsidRPr="00C71DA8" w:rsidRDefault="00CE1FB9" w:rsidP="00C71DA8">
      <w:pPr>
        <w:spacing w:before="100" w:beforeAutospacing="1" w:after="100" w:afterAutospacing="1" w:line="240" w:lineRule="auto"/>
        <w:ind w:firstLine="709"/>
        <w:jc w:val="both"/>
        <w:rPr>
          <w:rFonts w:ascii="Times New Roman" w:hAnsi="Times New Roman" w:cs="Times New Roman"/>
          <w:sz w:val="24"/>
        </w:rPr>
      </w:pPr>
    </w:p>
    <w:sectPr w:rsidR="00CE1FB9" w:rsidRPr="00C71DA8" w:rsidSect="00C71D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C4" w:rsidRDefault="002E54C4" w:rsidP="00C71DA8">
      <w:pPr>
        <w:spacing w:after="0" w:line="240" w:lineRule="auto"/>
      </w:pPr>
      <w:r>
        <w:separator/>
      </w:r>
    </w:p>
  </w:endnote>
  <w:endnote w:type="continuationSeparator" w:id="0">
    <w:p w:rsidR="002E54C4" w:rsidRDefault="002E54C4" w:rsidP="00C7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8" w:rsidRDefault="00C71DA8" w:rsidP="005A07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1DA8" w:rsidRDefault="00C71DA8" w:rsidP="00C71D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8" w:rsidRPr="00C71DA8" w:rsidRDefault="00C71DA8" w:rsidP="005A079B">
    <w:pPr>
      <w:pStyle w:val="Altbilgi"/>
      <w:framePr w:wrap="around" w:vAnchor="text" w:hAnchor="margin" w:xAlign="right" w:y="1"/>
      <w:rPr>
        <w:rStyle w:val="SayfaNumaras"/>
        <w:rFonts w:ascii="Times New Roman" w:hAnsi="Times New Roman" w:cs="Times New Roman"/>
      </w:rPr>
    </w:pPr>
    <w:r w:rsidRPr="00C71DA8">
      <w:rPr>
        <w:rStyle w:val="SayfaNumaras"/>
        <w:rFonts w:ascii="Times New Roman" w:hAnsi="Times New Roman" w:cs="Times New Roman"/>
      </w:rPr>
      <w:fldChar w:fldCharType="begin"/>
    </w:r>
    <w:r w:rsidRPr="00C71DA8">
      <w:rPr>
        <w:rStyle w:val="SayfaNumaras"/>
        <w:rFonts w:ascii="Times New Roman" w:hAnsi="Times New Roman" w:cs="Times New Roman"/>
      </w:rPr>
      <w:instrText xml:space="preserve">PAGE  </w:instrText>
    </w:r>
    <w:r w:rsidRPr="00C71DA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71DA8">
      <w:rPr>
        <w:rStyle w:val="SayfaNumaras"/>
        <w:rFonts w:ascii="Times New Roman" w:hAnsi="Times New Roman" w:cs="Times New Roman"/>
      </w:rPr>
      <w:fldChar w:fldCharType="end"/>
    </w:r>
  </w:p>
  <w:p w:rsidR="00C71DA8" w:rsidRPr="00C71DA8" w:rsidRDefault="00C71DA8" w:rsidP="00C71D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8" w:rsidRDefault="00C71D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C4" w:rsidRDefault="002E54C4" w:rsidP="00C71DA8">
      <w:pPr>
        <w:spacing w:after="0" w:line="240" w:lineRule="auto"/>
      </w:pPr>
      <w:r>
        <w:separator/>
      </w:r>
    </w:p>
  </w:footnote>
  <w:footnote w:type="continuationSeparator" w:id="0">
    <w:p w:rsidR="002E54C4" w:rsidRDefault="002E54C4" w:rsidP="00C71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8" w:rsidRDefault="00C71D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8" w:rsidRDefault="00C71D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w:t>
    </w:r>
  </w:p>
  <w:p w:rsidR="00C71DA8" w:rsidRDefault="00C71D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/36</w:t>
    </w:r>
  </w:p>
  <w:p w:rsidR="00C71DA8" w:rsidRPr="00C71DA8" w:rsidRDefault="00C71D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8" w:rsidRDefault="00C71D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6B"/>
    <w:rsid w:val="002E54C4"/>
    <w:rsid w:val="00C71DA8"/>
    <w:rsid w:val="00CE1FB9"/>
    <w:rsid w:val="00FB2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9307E-1BF3-4212-A556-57EA9840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71DA8"/>
    <w:rPr>
      <w:color w:val="0000FF"/>
      <w:u w:val="single"/>
    </w:rPr>
  </w:style>
  <w:style w:type="paragraph" w:styleId="NormalWeb">
    <w:name w:val="Normal (Web)"/>
    <w:basedOn w:val="Normal"/>
    <w:uiPriority w:val="99"/>
    <w:semiHidden/>
    <w:unhideWhenUsed/>
    <w:rsid w:val="00C71D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71D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1D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1DA8"/>
  </w:style>
  <w:style w:type="paragraph" w:styleId="Altbilgi">
    <w:name w:val="footer"/>
    <w:basedOn w:val="Normal"/>
    <w:link w:val="AltbilgiChar"/>
    <w:uiPriority w:val="99"/>
    <w:unhideWhenUsed/>
    <w:rsid w:val="00C71D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1DA8"/>
  </w:style>
  <w:style w:type="character" w:styleId="SayfaNumaras">
    <w:name w:val="page number"/>
    <w:basedOn w:val="VarsaylanParagrafYazTipi"/>
    <w:uiPriority w:val="99"/>
    <w:semiHidden/>
    <w:unhideWhenUsed/>
    <w:rsid w:val="00C7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069532">
      <w:bodyDiv w:val="1"/>
      <w:marLeft w:val="0"/>
      <w:marRight w:val="0"/>
      <w:marTop w:val="0"/>
      <w:marBottom w:val="0"/>
      <w:divBdr>
        <w:top w:val="none" w:sz="0" w:space="0" w:color="auto"/>
        <w:left w:val="none" w:sz="0" w:space="0" w:color="auto"/>
        <w:bottom w:val="none" w:sz="0" w:space="0" w:color="auto"/>
        <w:right w:val="none" w:sz="0" w:space="0" w:color="auto"/>
      </w:divBdr>
      <w:divsChild>
        <w:div w:id="82728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2019-01-17T06:31:00Z</dcterms:created>
  <dcterms:modified xsi:type="dcterms:W3CDTF">2019-01-17T06:34:00Z</dcterms:modified>
</cp:coreProperties>
</file>