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0E66" w:rsidRPr="00FD0E66" w:rsidRDefault="00FD0E66" w:rsidP="00FD0E66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7"/>
          <w:lang w:eastAsia="tr-TR"/>
        </w:rPr>
      </w:pPr>
      <w:r w:rsidRPr="00FD0E66">
        <w:rPr>
          <w:rFonts w:ascii="Times New Roman" w:eastAsia="Times New Roman" w:hAnsi="Times New Roman" w:cs="Times New Roman"/>
          <w:b/>
          <w:color w:val="000000"/>
          <w:sz w:val="24"/>
          <w:szCs w:val="27"/>
          <w:lang w:eastAsia="tr-TR"/>
        </w:rPr>
        <w:t>ANAYASA MAHKEMESİ KARARI</w:t>
      </w:r>
    </w:p>
    <w:p w:rsidR="00FD0E66" w:rsidRPr="00FD0E66" w:rsidRDefault="00FD0E66" w:rsidP="00FD0E66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</w:pPr>
      <w:r w:rsidRPr="00FD0E66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  <w:t> </w:t>
      </w:r>
    </w:p>
    <w:p w:rsidR="00FD0E66" w:rsidRPr="00FD0E66" w:rsidRDefault="00FD0E66" w:rsidP="00FD0E6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</w:pPr>
      <w:r w:rsidRPr="00FD0E66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  <w:t xml:space="preserve">Esas </w:t>
      </w:r>
      <w:proofErr w:type="gramStart"/>
      <w:r w:rsidRPr="00FD0E66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  <w:t>Sayısı : 2003</w:t>
      </w:r>
      <w:proofErr w:type="gramEnd"/>
      <w:r w:rsidRPr="00FD0E66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  <w:t>/80</w:t>
      </w:r>
    </w:p>
    <w:p w:rsidR="00FD0E66" w:rsidRPr="00FD0E66" w:rsidRDefault="00FD0E66" w:rsidP="00FD0E6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</w:pPr>
      <w:r w:rsidRPr="00FD0E66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  <w:t xml:space="preserve">Karar </w:t>
      </w:r>
      <w:proofErr w:type="gramStart"/>
      <w:r w:rsidRPr="00FD0E66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  <w:t>Sayısı : 2003</w:t>
      </w:r>
      <w:proofErr w:type="gramEnd"/>
      <w:r w:rsidRPr="00FD0E66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  <w:t>/84</w:t>
      </w:r>
    </w:p>
    <w:p w:rsidR="00FD0E66" w:rsidRPr="00FD0E66" w:rsidRDefault="00FD0E66" w:rsidP="00FD0E6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</w:pPr>
      <w:r w:rsidRPr="00FD0E66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  <w:t xml:space="preserve">Karar </w:t>
      </w:r>
      <w:proofErr w:type="gramStart"/>
      <w:r w:rsidRPr="00FD0E66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  <w:t>Günü : 7</w:t>
      </w:r>
      <w:proofErr w:type="gramEnd"/>
      <w:r w:rsidRPr="00FD0E66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  <w:t>.10.2003</w:t>
      </w:r>
    </w:p>
    <w:p w:rsidR="00FD0E66" w:rsidRPr="00FD0E66" w:rsidRDefault="00FD0E66" w:rsidP="00FD0E6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</w:pPr>
      <w:r w:rsidRPr="00FD0E66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  <w:t>Resmi Gazete tarih/sayı: Tebliğ edildi.</w:t>
      </w:r>
    </w:p>
    <w:p w:rsidR="00FD0E66" w:rsidRPr="00FD0E66" w:rsidRDefault="00FD0E66" w:rsidP="00FD0E66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</w:pPr>
    </w:p>
    <w:p w:rsidR="00FD0E66" w:rsidRPr="00FD0E66" w:rsidRDefault="00FD0E66" w:rsidP="00FD0E66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E66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  <w:t xml:space="preserve">İTİRAZ YOLUNA </w:t>
      </w:r>
      <w:proofErr w:type="gramStart"/>
      <w:r w:rsidRPr="00FD0E66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  <w:t>BAŞVURAN :</w:t>
      </w:r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 Denizli</w:t>
      </w:r>
      <w:proofErr w:type="gramEnd"/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İş Mahkemesi.</w:t>
      </w:r>
    </w:p>
    <w:p w:rsidR="00FD0E66" w:rsidRPr="00FD0E66" w:rsidRDefault="00FD0E66" w:rsidP="00FD0E66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E66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  <w:t>İTİRAZIN KONUSU : </w:t>
      </w:r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17.10.1983 günlü, 2926 sayılı, "Tarımda Kendi Adına ve Hesabına Çalışanlar Sosyal Sigortalar </w:t>
      </w:r>
      <w:proofErr w:type="spellStart"/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Kanunu"nun</w:t>
      </w:r>
      <w:proofErr w:type="spellEnd"/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55. maddesinin birinci fıkrasının, Anayasanın Başlangıç'ı ile 2</w:t>
      </w:r>
      <w:proofErr w:type="gramStart"/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.,</w:t>
      </w:r>
      <w:proofErr w:type="gramEnd"/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125. ve 155. maddelerine aykırılığı savıyla iptali istemidir.</w:t>
      </w:r>
    </w:p>
    <w:p w:rsidR="00FD0E66" w:rsidRPr="00FD0E66" w:rsidRDefault="00FD0E66" w:rsidP="00FD0E66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</w:pPr>
      <w:r w:rsidRPr="00FD0E66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  <w:t>I- OLAY</w:t>
      </w:r>
    </w:p>
    <w:p w:rsidR="00FD0E66" w:rsidRPr="00FD0E66" w:rsidRDefault="00FD0E66" w:rsidP="00FD0E66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proofErr w:type="spellStart"/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Bağ-Kur</w:t>
      </w:r>
      <w:proofErr w:type="spellEnd"/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sigortalılığının tespiti ve tescili istemiyle açılan davada, 2926 sayılı Yasa'nın 55. maddesinin birinci fıkrasının Anayasa'ya aykırı olduğu kanısına varan Mahkeme iptali için başvurmuştur.</w:t>
      </w:r>
    </w:p>
    <w:p w:rsidR="00FD0E66" w:rsidRPr="00FD0E66" w:rsidRDefault="00FD0E66" w:rsidP="00FD0E66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</w:pPr>
      <w:r w:rsidRPr="00FD0E66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  <w:t>II- İTİRAZ KONUSU YASA KURALI</w:t>
      </w:r>
    </w:p>
    <w:p w:rsidR="00FD0E66" w:rsidRPr="00FD0E66" w:rsidRDefault="00FD0E66" w:rsidP="00FD0E66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2926 sayılı, "Tarımda Kendi Adına ve Hesabına Çalışanlar Sosyal Sigortalar </w:t>
      </w:r>
      <w:proofErr w:type="spellStart"/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Kanunu"nun</w:t>
      </w:r>
      <w:proofErr w:type="spellEnd"/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55. maddesinin itiraz konusu birinci fıkrası şöyledir:</w:t>
      </w:r>
    </w:p>
    <w:p w:rsidR="00FD0E66" w:rsidRPr="00FD0E66" w:rsidRDefault="00FD0E66" w:rsidP="00FD0E66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E66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  <w:t>"Madde 55-</w:t>
      </w:r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 Bu Kanunun uygulamasından doğan uyuşmazlıklar iş mahkemelerinde veya bu davalara bakmakla görevli mahkemelerde görülür."</w:t>
      </w:r>
    </w:p>
    <w:p w:rsidR="00FD0E66" w:rsidRPr="00FD0E66" w:rsidRDefault="00FD0E66" w:rsidP="00FD0E66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E66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  <w:t>III- İLK İNCELEME</w:t>
      </w:r>
    </w:p>
    <w:p w:rsidR="00FD0E66" w:rsidRPr="00FD0E66" w:rsidRDefault="00FD0E66" w:rsidP="00FD0E66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Anayasa Mahkemesi </w:t>
      </w:r>
      <w:proofErr w:type="spellStart"/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İçtüzüğü'nün</w:t>
      </w:r>
      <w:proofErr w:type="spellEnd"/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8. maddesi uyarınca yapılan ilk inceleme toplantısında, dava dosyası ve ekleri, ilk inceleme raporu, itiraz konusu kural, dayanılan Anayasa kuralları ve bunların gerekçeleri ile diğer belgeler okunup incelendikten sonra gereği </w:t>
      </w:r>
      <w:proofErr w:type="gramStart"/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görüşülüp</w:t>
      </w:r>
      <w:proofErr w:type="gramEnd"/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düşünüldü:</w:t>
      </w:r>
    </w:p>
    <w:p w:rsidR="00FD0E66" w:rsidRPr="00FD0E66" w:rsidRDefault="00FD0E66" w:rsidP="00FD0E66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proofErr w:type="gramStart"/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2926 sayılı Tarımda Kendi Adına ve Hesabına Çalışanlar Sosyal Sigortalar Kanunu'nun 55. maddesinin itiraz konusu birinci fıkrası, 2.8.2003 tarih ve 25187 sayılı Resmî </w:t>
      </w:r>
      <w:proofErr w:type="spellStart"/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Gazete'de</w:t>
      </w:r>
      <w:proofErr w:type="spellEnd"/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yayımlanan, 24.7.2003 tarih ve 4956 sayılı Kanun'un 56. maddesinin (d) bendi</w:t>
      </w:r>
      <w:r w:rsidRPr="00FD0E66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  <w:t> </w:t>
      </w:r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ile yürürlükten kaldırıldığından, konusu kalmayan istem hakkında karar verilmesine yer olmadığına karar verilmesi gerekir.</w:t>
      </w:r>
      <w:proofErr w:type="gramEnd"/>
    </w:p>
    <w:p w:rsidR="00FD0E66" w:rsidRPr="00FD0E66" w:rsidRDefault="00FD0E66" w:rsidP="00FD0E66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</w:pPr>
      <w:r w:rsidRPr="00FD0E66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  <w:t>IV- SONUÇ</w:t>
      </w:r>
    </w:p>
    <w:p w:rsidR="00FD0E66" w:rsidRPr="00FD0E66" w:rsidRDefault="00FD0E66" w:rsidP="00FD0E66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17.10.1983 günlü, 2926 sayılı "Tarımda Kendi Adına ve Hesabına Çalışanlar Sosyal Sigortalar </w:t>
      </w:r>
      <w:proofErr w:type="spellStart"/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Kanunu"nun</w:t>
      </w:r>
      <w:proofErr w:type="spellEnd"/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 xml:space="preserve"> 55. maddesinin birinci fıkrası, 24.7.2003 günlü, 4956 sayılı Yasa'nın 56. maddesinin (d) bendi ile yürürlükten kaldırıldığından, </w:t>
      </w:r>
      <w:r w:rsidRPr="00FD0E66">
        <w:rPr>
          <w:rFonts w:ascii="Times New Roman" w:eastAsia="Times New Roman" w:hAnsi="Times New Roman" w:cs="Times New Roman"/>
          <w:b/>
          <w:bCs/>
          <w:color w:val="000000"/>
          <w:sz w:val="24"/>
          <w:szCs w:val="27"/>
          <w:lang w:eastAsia="tr-TR"/>
        </w:rPr>
        <w:t>KONUSU KALMAYAN İSTEM HAKKINDA KARAR VERİLMESİNE YER OLMADIĞINA</w:t>
      </w:r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,</w:t>
      </w:r>
    </w:p>
    <w:p w:rsidR="00FD0E66" w:rsidRPr="00FD0E66" w:rsidRDefault="00FD0E66" w:rsidP="00FD0E66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lastRenderedPageBreak/>
        <w:t>7.10.2003 günü OYBİRLİĞİYLE karar verildi.</w:t>
      </w:r>
    </w:p>
    <w:tbl>
      <w:tblPr>
        <w:tblW w:w="5000" w:type="pct"/>
        <w:jc w:val="center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025"/>
        <w:gridCol w:w="1511"/>
        <w:gridCol w:w="1513"/>
        <w:gridCol w:w="3023"/>
      </w:tblGrid>
      <w:tr w:rsidR="00FD0E66" w:rsidRPr="00FD0E66" w:rsidTr="00FD0E66">
        <w:trPr>
          <w:tblCellSpacing w:w="0" w:type="dxa"/>
          <w:jc w:val="center"/>
        </w:trPr>
        <w:tc>
          <w:tcPr>
            <w:tcW w:w="1667" w:type="pct"/>
            <w:hideMark/>
          </w:tcPr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667" w:type="pct"/>
            <w:gridSpan w:val="2"/>
            <w:hideMark/>
          </w:tcPr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667" w:type="pct"/>
            <w:hideMark/>
          </w:tcPr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FD0E66" w:rsidRPr="00FD0E66" w:rsidTr="00FD0E66">
        <w:trPr>
          <w:tblCellSpacing w:w="0" w:type="dxa"/>
          <w:jc w:val="center"/>
        </w:trPr>
        <w:tc>
          <w:tcPr>
            <w:tcW w:w="1667" w:type="pct"/>
            <w:hideMark/>
          </w:tcPr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Başkan</w:t>
            </w:r>
          </w:p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Mustafa BUMİN</w:t>
            </w:r>
          </w:p>
        </w:tc>
        <w:tc>
          <w:tcPr>
            <w:tcW w:w="1667" w:type="pct"/>
            <w:gridSpan w:val="2"/>
            <w:hideMark/>
          </w:tcPr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Başkanvekili</w:t>
            </w:r>
          </w:p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Haşim KILIÇ</w:t>
            </w:r>
          </w:p>
        </w:tc>
        <w:tc>
          <w:tcPr>
            <w:tcW w:w="1667" w:type="pct"/>
            <w:hideMark/>
          </w:tcPr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Üye</w:t>
            </w:r>
          </w:p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Yalçın ACARGÜN</w:t>
            </w:r>
          </w:p>
        </w:tc>
      </w:tr>
      <w:tr w:rsidR="00FD0E66" w:rsidRPr="00FD0E66" w:rsidTr="00FD0E66">
        <w:trPr>
          <w:tblCellSpacing w:w="0" w:type="dxa"/>
          <w:jc w:val="center"/>
        </w:trPr>
        <w:tc>
          <w:tcPr>
            <w:tcW w:w="1667" w:type="pct"/>
            <w:hideMark/>
          </w:tcPr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667" w:type="pct"/>
            <w:gridSpan w:val="2"/>
            <w:hideMark/>
          </w:tcPr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667" w:type="pct"/>
            <w:hideMark/>
          </w:tcPr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FD0E66" w:rsidRPr="00FD0E66" w:rsidTr="00FD0E66">
        <w:trPr>
          <w:tblCellSpacing w:w="0" w:type="dxa"/>
          <w:jc w:val="center"/>
        </w:trPr>
        <w:tc>
          <w:tcPr>
            <w:tcW w:w="1667" w:type="pct"/>
            <w:hideMark/>
          </w:tcPr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Üye</w:t>
            </w:r>
          </w:p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proofErr w:type="spellStart"/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Sacit</w:t>
            </w:r>
            <w:proofErr w:type="spellEnd"/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 xml:space="preserve"> ADALI</w:t>
            </w:r>
          </w:p>
        </w:tc>
        <w:tc>
          <w:tcPr>
            <w:tcW w:w="1667" w:type="pct"/>
            <w:gridSpan w:val="2"/>
            <w:hideMark/>
          </w:tcPr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Üye</w:t>
            </w:r>
          </w:p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Ali HÜNER</w:t>
            </w:r>
          </w:p>
        </w:tc>
        <w:tc>
          <w:tcPr>
            <w:tcW w:w="1667" w:type="pct"/>
            <w:hideMark/>
          </w:tcPr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Üye</w:t>
            </w:r>
          </w:p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Fulya KANTARCIOĞLU</w:t>
            </w:r>
          </w:p>
        </w:tc>
      </w:tr>
      <w:tr w:rsidR="00FD0E66" w:rsidRPr="00FD0E66" w:rsidTr="00FD0E66">
        <w:trPr>
          <w:tblCellSpacing w:w="0" w:type="dxa"/>
          <w:jc w:val="center"/>
        </w:trPr>
        <w:tc>
          <w:tcPr>
            <w:tcW w:w="1667" w:type="pct"/>
            <w:hideMark/>
          </w:tcPr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667" w:type="pct"/>
            <w:gridSpan w:val="2"/>
            <w:hideMark/>
          </w:tcPr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1667" w:type="pct"/>
            <w:hideMark/>
          </w:tcPr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FD0E66" w:rsidRPr="00FD0E66" w:rsidTr="00FD0E66">
        <w:trPr>
          <w:tblCellSpacing w:w="0" w:type="dxa"/>
          <w:jc w:val="center"/>
        </w:trPr>
        <w:tc>
          <w:tcPr>
            <w:tcW w:w="1667" w:type="pct"/>
            <w:hideMark/>
          </w:tcPr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Üye</w:t>
            </w:r>
          </w:p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Ertuğrul ERSOY</w:t>
            </w:r>
          </w:p>
        </w:tc>
        <w:tc>
          <w:tcPr>
            <w:tcW w:w="1667" w:type="pct"/>
            <w:gridSpan w:val="2"/>
            <w:hideMark/>
          </w:tcPr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Üye</w:t>
            </w:r>
          </w:p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Tülay TUĞCU</w:t>
            </w:r>
          </w:p>
        </w:tc>
        <w:tc>
          <w:tcPr>
            <w:tcW w:w="1667" w:type="pct"/>
            <w:hideMark/>
          </w:tcPr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Üye</w:t>
            </w:r>
          </w:p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Ahmet AKYALÇIN</w:t>
            </w:r>
          </w:p>
        </w:tc>
      </w:tr>
      <w:tr w:rsidR="00FD0E66" w:rsidRPr="00FD0E66" w:rsidTr="00FD0E66">
        <w:trPr>
          <w:tblCellSpacing w:w="0" w:type="dxa"/>
          <w:jc w:val="center"/>
        </w:trPr>
        <w:tc>
          <w:tcPr>
            <w:tcW w:w="2500" w:type="pct"/>
            <w:gridSpan w:val="2"/>
            <w:hideMark/>
          </w:tcPr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  <w:tc>
          <w:tcPr>
            <w:tcW w:w="2500" w:type="pct"/>
            <w:gridSpan w:val="2"/>
            <w:hideMark/>
          </w:tcPr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 </w:t>
            </w:r>
          </w:p>
        </w:tc>
      </w:tr>
      <w:tr w:rsidR="00FD0E66" w:rsidRPr="00FD0E66" w:rsidTr="00FD0E66">
        <w:trPr>
          <w:tblCellSpacing w:w="0" w:type="dxa"/>
          <w:jc w:val="center"/>
        </w:trPr>
        <w:tc>
          <w:tcPr>
            <w:tcW w:w="2500" w:type="pct"/>
            <w:gridSpan w:val="2"/>
            <w:hideMark/>
          </w:tcPr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Üye</w:t>
            </w:r>
          </w:p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Mehmet ERTEN</w:t>
            </w:r>
          </w:p>
        </w:tc>
        <w:tc>
          <w:tcPr>
            <w:tcW w:w="2500" w:type="pct"/>
            <w:gridSpan w:val="2"/>
            <w:hideMark/>
          </w:tcPr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Üye</w:t>
            </w:r>
          </w:p>
          <w:p w:rsidR="00FD0E66" w:rsidRPr="00FD0E66" w:rsidRDefault="00FD0E66" w:rsidP="00FD0E6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FD0E66"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  <w:t>Fazıl SAĞLAM</w:t>
            </w:r>
          </w:p>
        </w:tc>
      </w:tr>
    </w:tbl>
    <w:p w:rsidR="00FD0E66" w:rsidRPr="00FD0E66" w:rsidRDefault="00FD0E66" w:rsidP="00FD0E66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 </w:t>
      </w:r>
    </w:p>
    <w:p w:rsidR="00FD0E66" w:rsidRPr="00FD0E66" w:rsidRDefault="00FD0E66" w:rsidP="00FD0E66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E66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 </w:t>
      </w:r>
    </w:p>
    <w:p w:rsidR="00FD0E66" w:rsidRPr="00FD0E66" w:rsidRDefault="00FD0E66" w:rsidP="00FD0E66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tr-TR"/>
        </w:rPr>
      </w:pPr>
      <w:r w:rsidRPr="00FD0E66">
        <w:rPr>
          <w:rFonts w:ascii="Times New Roman" w:eastAsia="Times New Roman" w:hAnsi="Times New Roman" w:cs="Times New Roman"/>
          <w:color w:val="000000"/>
          <w:sz w:val="24"/>
          <w:szCs w:val="20"/>
          <w:lang w:eastAsia="tr-TR"/>
        </w:rPr>
        <w:t> </w:t>
      </w:r>
      <w:bookmarkStart w:id="0" w:name="_GoBack"/>
      <w:bookmarkEnd w:id="0"/>
    </w:p>
    <w:p w:rsidR="00CE1FB9" w:rsidRPr="00FD0E66" w:rsidRDefault="00CE1FB9" w:rsidP="00FD0E66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4"/>
        </w:rPr>
      </w:pPr>
    </w:p>
    <w:sectPr w:rsidR="00CE1FB9" w:rsidRPr="00FD0E66" w:rsidSect="00FD0E6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06C0" w:rsidRDefault="002306C0" w:rsidP="00FD0E66">
      <w:pPr>
        <w:spacing w:after="0" w:line="240" w:lineRule="auto"/>
      </w:pPr>
      <w:r>
        <w:separator/>
      </w:r>
    </w:p>
  </w:endnote>
  <w:endnote w:type="continuationSeparator" w:id="0">
    <w:p w:rsidR="002306C0" w:rsidRDefault="002306C0" w:rsidP="00FD0E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0E66" w:rsidRDefault="00FD0E66" w:rsidP="006F400A">
    <w:pPr>
      <w:pStyle w:val="Al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FD0E66" w:rsidRDefault="00FD0E66" w:rsidP="00FD0E66">
    <w:pPr>
      <w:pStyle w:val="Altbilgi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0E66" w:rsidRPr="00FD0E66" w:rsidRDefault="00FD0E66" w:rsidP="006F400A">
    <w:pPr>
      <w:pStyle w:val="Altbilgi"/>
      <w:framePr w:wrap="around" w:vAnchor="text" w:hAnchor="margin" w:xAlign="right" w:y="1"/>
      <w:rPr>
        <w:rStyle w:val="SayfaNumaras"/>
        <w:rFonts w:ascii="Times New Roman" w:hAnsi="Times New Roman" w:cs="Times New Roman"/>
      </w:rPr>
    </w:pPr>
    <w:r w:rsidRPr="00FD0E66">
      <w:rPr>
        <w:rStyle w:val="SayfaNumaras"/>
        <w:rFonts w:ascii="Times New Roman" w:hAnsi="Times New Roman" w:cs="Times New Roman"/>
      </w:rPr>
      <w:fldChar w:fldCharType="begin"/>
    </w:r>
    <w:r w:rsidRPr="00FD0E66">
      <w:rPr>
        <w:rStyle w:val="SayfaNumaras"/>
        <w:rFonts w:ascii="Times New Roman" w:hAnsi="Times New Roman" w:cs="Times New Roman"/>
      </w:rPr>
      <w:instrText xml:space="preserve">PAGE  </w:instrText>
    </w:r>
    <w:r w:rsidRPr="00FD0E66">
      <w:rPr>
        <w:rStyle w:val="SayfaNumaras"/>
        <w:rFonts w:ascii="Times New Roman" w:hAnsi="Times New Roman" w:cs="Times New Roman"/>
      </w:rPr>
      <w:fldChar w:fldCharType="separate"/>
    </w:r>
    <w:r>
      <w:rPr>
        <w:rStyle w:val="SayfaNumaras"/>
        <w:rFonts w:ascii="Times New Roman" w:hAnsi="Times New Roman" w:cs="Times New Roman"/>
        <w:noProof/>
      </w:rPr>
      <w:t>2</w:t>
    </w:r>
    <w:r w:rsidRPr="00FD0E66">
      <w:rPr>
        <w:rStyle w:val="SayfaNumaras"/>
        <w:rFonts w:ascii="Times New Roman" w:hAnsi="Times New Roman" w:cs="Times New Roman"/>
      </w:rPr>
      <w:fldChar w:fldCharType="end"/>
    </w:r>
  </w:p>
  <w:p w:rsidR="00FD0E66" w:rsidRPr="00FD0E66" w:rsidRDefault="00FD0E66" w:rsidP="00FD0E66">
    <w:pPr>
      <w:pStyle w:val="Altbilgi"/>
      <w:ind w:right="360"/>
      <w:rPr>
        <w:rFonts w:ascii="Times New Roman" w:hAnsi="Times New Roman" w:cs="Times New Roman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0E66" w:rsidRDefault="00FD0E66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06C0" w:rsidRDefault="002306C0" w:rsidP="00FD0E66">
      <w:pPr>
        <w:spacing w:after="0" w:line="240" w:lineRule="auto"/>
      </w:pPr>
      <w:r>
        <w:separator/>
      </w:r>
    </w:p>
  </w:footnote>
  <w:footnote w:type="continuationSeparator" w:id="0">
    <w:p w:rsidR="002306C0" w:rsidRDefault="002306C0" w:rsidP="00FD0E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0E66" w:rsidRDefault="00FD0E66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0E66" w:rsidRDefault="00FD0E66">
    <w:pPr>
      <w:pStyle w:val="stbilgi"/>
      <w:rPr>
        <w:rFonts w:ascii="Times New Roman" w:hAnsi="Times New Roman" w:cs="Times New Roman"/>
        <w:b/>
      </w:rPr>
    </w:pPr>
    <w:r>
      <w:rPr>
        <w:rFonts w:ascii="Times New Roman" w:hAnsi="Times New Roman" w:cs="Times New Roman"/>
        <w:b/>
      </w:rPr>
      <w:t xml:space="preserve">Esas </w:t>
    </w:r>
    <w:proofErr w:type="gramStart"/>
    <w:r>
      <w:rPr>
        <w:rFonts w:ascii="Times New Roman" w:hAnsi="Times New Roman" w:cs="Times New Roman"/>
        <w:b/>
      </w:rPr>
      <w:t>Sayısı : 2003</w:t>
    </w:r>
    <w:proofErr w:type="gramEnd"/>
    <w:r>
      <w:rPr>
        <w:rFonts w:ascii="Times New Roman" w:hAnsi="Times New Roman" w:cs="Times New Roman"/>
        <w:b/>
      </w:rPr>
      <w:t>/80</w:t>
    </w:r>
  </w:p>
  <w:p w:rsidR="00FD0E66" w:rsidRDefault="00FD0E66">
    <w:pPr>
      <w:pStyle w:val="stbilgi"/>
      <w:rPr>
        <w:rFonts w:ascii="Times New Roman" w:hAnsi="Times New Roman" w:cs="Times New Roman"/>
        <w:b/>
      </w:rPr>
    </w:pPr>
    <w:r>
      <w:rPr>
        <w:rFonts w:ascii="Times New Roman" w:hAnsi="Times New Roman" w:cs="Times New Roman"/>
        <w:b/>
      </w:rPr>
      <w:t xml:space="preserve">Karar </w:t>
    </w:r>
    <w:proofErr w:type="gramStart"/>
    <w:r>
      <w:rPr>
        <w:rFonts w:ascii="Times New Roman" w:hAnsi="Times New Roman" w:cs="Times New Roman"/>
        <w:b/>
      </w:rPr>
      <w:t>Sayısı : 2003</w:t>
    </w:r>
    <w:proofErr w:type="gramEnd"/>
    <w:r>
      <w:rPr>
        <w:rFonts w:ascii="Times New Roman" w:hAnsi="Times New Roman" w:cs="Times New Roman"/>
        <w:b/>
      </w:rPr>
      <w:t>/84</w:t>
    </w:r>
  </w:p>
  <w:p w:rsidR="00FD0E66" w:rsidRPr="00FD0E66" w:rsidRDefault="00FD0E66">
    <w:pPr>
      <w:pStyle w:val="stbilgi"/>
      <w:rPr>
        <w:rFonts w:ascii="Times New Roman" w:hAnsi="Times New Roman" w:cs="Times New Roman"/>
        <w:b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0E66" w:rsidRDefault="00FD0E66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4205"/>
    <w:rsid w:val="00064205"/>
    <w:rsid w:val="002306C0"/>
    <w:rsid w:val="00CE1FB9"/>
    <w:rsid w:val="00FD0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C7B286D-E325-4581-9F44-6F36F210C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D0E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FD0E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FD0E66"/>
  </w:style>
  <w:style w:type="paragraph" w:styleId="Altbilgi">
    <w:name w:val="footer"/>
    <w:basedOn w:val="Normal"/>
    <w:link w:val="AltbilgiChar"/>
    <w:uiPriority w:val="99"/>
    <w:unhideWhenUsed/>
    <w:rsid w:val="00FD0E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FD0E66"/>
  </w:style>
  <w:style w:type="character" w:styleId="SayfaNumaras">
    <w:name w:val="page number"/>
    <w:basedOn w:val="VarsaylanParagrafYazTipi"/>
    <w:uiPriority w:val="99"/>
    <w:semiHidden/>
    <w:unhideWhenUsed/>
    <w:rsid w:val="00FD0E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579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329</Words>
  <Characters>1880</Characters>
  <Application>Microsoft Office Word</Application>
  <DocSecurity>0</DocSecurity>
  <Lines>15</Lines>
  <Paragraphs>4</Paragraphs>
  <ScaleCrop>false</ScaleCrop>
  <Company/>
  <LinksUpToDate>false</LinksUpToDate>
  <CharactersWithSpaces>2205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Şamil EŞSİZ</dc:creator>
  <cp:keywords/>
  <dc:description/>
  <cp:lastModifiedBy>Şamil EŞSİZ</cp:lastModifiedBy>
  <cp:revision>2</cp:revision>
  <dcterms:created xsi:type="dcterms:W3CDTF">2019-01-16T05:36:00Z</dcterms:created>
  <dcterms:modified xsi:type="dcterms:W3CDTF">2019-01-16T05:37:00Z</dcterms:modified>
</cp:coreProperties>
</file>