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81" w:rsidRPr="00074981" w:rsidRDefault="00074981" w:rsidP="00074981">
      <w:pPr>
        <w:spacing w:before="100" w:after="100" w:line="240" w:lineRule="auto"/>
        <w:jc w:val="center"/>
        <w:rPr>
          <w:rFonts w:ascii="Times New Roman" w:eastAsia="Times New Roman" w:hAnsi="Times New Roman" w:cs="Times New Roman"/>
          <w:b/>
          <w:color w:val="000000"/>
          <w:sz w:val="24"/>
          <w:szCs w:val="27"/>
          <w:lang w:eastAsia="tr-TR"/>
        </w:rPr>
      </w:pPr>
      <w:r w:rsidRPr="00074981">
        <w:rPr>
          <w:rFonts w:ascii="Times New Roman" w:eastAsia="Times New Roman" w:hAnsi="Times New Roman" w:cs="Times New Roman"/>
          <w:b/>
          <w:color w:val="000000"/>
          <w:sz w:val="24"/>
          <w:szCs w:val="27"/>
          <w:lang w:eastAsia="tr-TR"/>
        </w:rPr>
        <w:t>ANAYASA MAHKEMESİ KARARI</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074981">
        <w:rPr>
          <w:rFonts w:ascii="Times New Roman" w:eastAsia="Times New Roman" w:hAnsi="Times New Roman" w:cs="Times New Roman"/>
          <w:b/>
          <w:color w:val="000000"/>
          <w:sz w:val="24"/>
          <w:szCs w:val="27"/>
          <w:lang w:eastAsia="tr-TR"/>
        </w:rPr>
        <w:t> </w:t>
      </w:r>
    </w:p>
    <w:p w:rsidR="00074981" w:rsidRPr="00074981" w:rsidRDefault="00074981" w:rsidP="00074981">
      <w:pPr>
        <w:spacing w:after="0" w:line="240" w:lineRule="auto"/>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 xml:space="preserve">Esas </w:t>
      </w:r>
      <w:proofErr w:type="gramStart"/>
      <w:r w:rsidRPr="00074981">
        <w:rPr>
          <w:rFonts w:ascii="Times New Roman" w:eastAsia="Times New Roman" w:hAnsi="Times New Roman" w:cs="Times New Roman"/>
          <w:b/>
          <w:bCs/>
          <w:color w:val="000000"/>
          <w:sz w:val="24"/>
          <w:szCs w:val="27"/>
          <w:lang w:eastAsia="tr-TR"/>
        </w:rPr>
        <w:t>Sayısı : 2003</w:t>
      </w:r>
      <w:proofErr w:type="gramEnd"/>
      <w:r w:rsidRPr="00074981">
        <w:rPr>
          <w:rFonts w:ascii="Times New Roman" w:eastAsia="Times New Roman" w:hAnsi="Times New Roman" w:cs="Times New Roman"/>
          <w:b/>
          <w:bCs/>
          <w:color w:val="000000"/>
          <w:sz w:val="24"/>
          <w:szCs w:val="27"/>
          <w:lang w:eastAsia="tr-TR"/>
        </w:rPr>
        <w:t>/79</w:t>
      </w:r>
    </w:p>
    <w:p w:rsidR="00074981" w:rsidRPr="00074981" w:rsidRDefault="00074981" w:rsidP="00074981">
      <w:pPr>
        <w:spacing w:after="0" w:line="240" w:lineRule="auto"/>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 xml:space="preserve">Karar </w:t>
      </w:r>
      <w:proofErr w:type="gramStart"/>
      <w:r w:rsidRPr="00074981">
        <w:rPr>
          <w:rFonts w:ascii="Times New Roman" w:eastAsia="Times New Roman" w:hAnsi="Times New Roman" w:cs="Times New Roman"/>
          <w:b/>
          <w:bCs/>
          <w:color w:val="000000"/>
          <w:sz w:val="24"/>
          <w:szCs w:val="27"/>
          <w:lang w:eastAsia="tr-TR"/>
        </w:rPr>
        <w:t>Sayısı : 2003</w:t>
      </w:r>
      <w:proofErr w:type="gramEnd"/>
      <w:r w:rsidRPr="00074981">
        <w:rPr>
          <w:rFonts w:ascii="Times New Roman" w:eastAsia="Times New Roman" w:hAnsi="Times New Roman" w:cs="Times New Roman"/>
          <w:b/>
          <w:bCs/>
          <w:color w:val="000000"/>
          <w:sz w:val="24"/>
          <w:szCs w:val="27"/>
          <w:lang w:eastAsia="tr-TR"/>
        </w:rPr>
        <w:t>/83</w:t>
      </w:r>
    </w:p>
    <w:p w:rsidR="00074981" w:rsidRPr="00074981" w:rsidRDefault="00074981" w:rsidP="00074981">
      <w:pPr>
        <w:spacing w:after="0" w:line="240" w:lineRule="auto"/>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 xml:space="preserve">Karar </w:t>
      </w:r>
      <w:proofErr w:type="gramStart"/>
      <w:r w:rsidRPr="00074981">
        <w:rPr>
          <w:rFonts w:ascii="Times New Roman" w:eastAsia="Times New Roman" w:hAnsi="Times New Roman" w:cs="Times New Roman"/>
          <w:b/>
          <w:bCs/>
          <w:color w:val="000000"/>
          <w:sz w:val="24"/>
          <w:szCs w:val="27"/>
          <w:lang w:eastAsia="tr-TR"/>
        </w:rPr>
        <w:t>Günü : 11</w:t>
      </w:r>
      <w:proofErr w:type="gramEnd"/>
      <w:r w:rsidRPr="00074981">
        <w:rPr>
          <w:rFonts w:ascii="Times New Roman" w:eastAsia="Times New Roman" w:hAnsi="Times New Roman" w:cs="Times New Roman"/>
          <w:b/>
          <w:bCs/>
          <w:color w:val="000000"/>
          <w:sz w:val="24"/>
          <w:szCs w:val="27"/>
          <w:lang w:eastAsia="tr-TR"/>
        </w:rPr>
        <w:t>.9.2003</w:t>
      </w:r>
    </w:p>
    <w:p w:rsidR="00074981" w:rsidRPr="00074981" w:rsidRDefault="00074981" w:rsidP="00074981">
      <w:pPr>
        <w:spacing w:after="0" w:line="240" w:lineRule="auto"/>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Resmi Gazete tarih/sayı: 7.11.2003/25282</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 </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b/>
          <w:bCs/>
          <w:color w:val="000000"/>
          <w:sz w:val="24"/>
          <w:szCs w:val="27"/>
          <w:lang w:eastAsia="tr-TR"/>
        </w:rPr>
        <w:t xml:space="preserve">İTİRAZ YOLUNA </w:t>
      </w:r>
      <w:proofErr w:type="gramStart"/>
      <w:r w:rsidRPr="00074981">
        <w:rPr>
          <w:rFonts w:ascii="Times New Roman" w:eastAsia="Times New Roman" w:hAnsi="Times New Roman" w:cs="Times New Roman"/>
          <w:b/>
          <w:bCs/>
          <w:color w:val="000000"/>
          <w:sz w:val="24"/>
          <w:szCs w:val="27"/>
          <w:lang w:eastAsia="tr-TR"/>
        </w:rPr>
        <w:t>BAŞVURAN :</w:t>
      </w:r>
      <w:r w:rsidRPr="00074981">
        <w:rPr>
          <w:rFonts w:ascii="Times New Roman" w:eastAsia="Times New Roman" w:hAnsi="Times New Roman" w:cs="Times New Roman"/>
          <w:color w:val="000000"/>
          <w:sz w:val="24"/>
          <w:szCs w:val="27"/>
          <w:lang w:eastAsia="tr-TR"/>
        </w:rPr>
        <w:t> Bakırköy</w:t>
      </w:r>
      <w:proofErr w:type="gramEnd"/>
      <w:r w:rsidRPr="00074981">
        <w:rPr>
          <w:rFonts w:ascii="Times New Roman" w:eastAsia="Times New Roman" w:hAnsi="Times New Roman" w:cs="Times New Roman"/>
          <w:color w:val="000000"/>
          <w:sz w:val="24"/>
          <w:szCs w:val="27"/>
          <w:lang w:eastAsia="tr-TR"/>
        </w:rPr>
        <w:t xml:space="preserve"> 7. Ağır Ceza Mahkemesi</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b/>
          <w:bCs/>
          <w:color w:val="000000"/>
          <w:sz w:val="24"/>
          <w:szCs w:val="27"/>
          <w:lang w:eastAsia="tr-TR"/>
        </w:rPr>
        <w:t xml:space="preserve">İTİRAZIN </w:t>
      </w:r>
      <w:proofErr w:type="gramStart"/>
      <w:r w:rsidRPr="00074981">
        <w:rPr>
          <w:rFonts w:ascii="Times New Roman" w:eastAsia="Times New Roman" w:hAnsi="Times New Roman" w:cs="Times New Roman"/>
          <w:b/>
          <w:bCs/>
          <w:color w:val="000000"/>
          <w:sz w:val="24"/>
          <w:szCs w:val="27"/>
          <w:lang w:eastAsia="tr-TR"/>
        </w:rPr>
        <w:t>KONUSU :</w:t>
      </w:r>
      <w:r w:rsidRPr="00074981">
        <w:rPr>
          <w:rFonts w:ascii="Times New Roman" w:eastAsia="Times New Roman" w:hAnsi="Times New Roman" w:cs="Times New Roman"/>
          <w:color w:val="000000"/>
          <w:sz w:val="24"/>
          <w:szCs w:val="27"/>
          <w:lang w:eastAsia="tr-TR"/>
        </w:rPr>
        <w:t> 1</w:t>
      </w:r>
      <w:proofErr w:type="gramEnd"/>
      <w:r w:rsidRPr="00074981">
        <w:rPr>
          <w:rFonts w:ascii="Times New Roman" w:eastAsia="Times New Roman" w:hAnsi="Times New Roman" w:cs="Times New Roman"/>
          <w:color w:val="000000"/>
          <w:sz w:val="24"/>
          <w:szCs w:val="27"/>
          <w:lang w:eastAsia="tr-TR"/>
        </w:rPr>
        <w:t>.3.1926 günlü, 765 sayılı Türk Ceza Kanunu'nun 522. maddesinin son fıkrasının, Anayasa'nın Başlangıç hükümleri ile 10. maddesine aykırılığı savıyla iptali istemidir.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I- OLAY</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Gasp suçundan açılan kamu davasında, Türk Ceza Kanunu'nun 522. maddesinin son fıkrasının Anayasa'ya aykırılığı iddiasının ciddî olduğu kanısına varan Mahkeme, iptali istemiyle başvurmuştur.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II- YASA METİNLERİ</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A- İtiraz Konusu Yasa Kuralı</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765 sayılı Türk Ceza Kanunu'nun, itiraz konusu kuralın yer aldığı 522. maddesi şöyledir: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b/>
          <w:bCs/>
          <w:color w:val="000000"/>
          <w:sz w:val="24"/>
          <w:szCs w:val="27"/>
          <w:lang w:eastAsia="tr-TR"/>
        </w:rPr>
        <w:t>"Madde 522-</w:t>
      </w:r>
      <w:r w:rsidRPr="00074981">
        <w:rPr>
          <w:rFonts w:ascii="Times New Roman" w:eastAsia="Times New Roman" w:hAnsi="Times New Roman" w:cs="Times New Roman"/>
          <w:color w:val="000000"/>
          <w:sz w:val="24"/>
          <w:szCs w:val="27"/>
          <w:lang w:eastAsia="tr-TR"/>
        </w:rPr>
        <w:t xml:space="preserve"> Onuncu </w:t>
      </w:r>
      <w:proofErr w:type="spellStart"/>
      <w:r w:rsidRPr="00074981">
        <w:rPr>
          <w:rFonts w:ascii="Times New Roman" w:eastAsia="Times New Roman" w:hAnsi="Times New Roman" w:cs="Times New Roman"/>
          <w:color w:val="000000"/>
          <w:sz w:val="24"/>
          <w:szCs w:val="27"/>
          <w:lang w:eastAsia="tr-TR"/>
        </w:rPr>
        <w:t>babda</w:t>
      </w:r>
      <w:proofErr w:type="spellEnd"/>
      <w:r w:rsidRPr="00074981">
        <w:rPr>
          <w:rFonts w:ascii="Times New Roman" w:eastAsia="Times New Roman" w:hAnsi="Times New Roman" w:cs="Times New Roman"/>
          <w:color w:val="00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Kıymet </w:t>
      </w:r>
      <w:proofErr w:type="spellStart"/>
      <w:r w:rsidRPr="00074981">
        <w:rPr>
          <w:rFonts w:ascii="Times New Roman" w:eastAsia="Times New Roman" w:hAnsi="Times New Roman" w:cs="Times New Roman"/>
          <w:color w:val="000000"/>
          <w:sz w:val="24"/>
          <w:szCs w:val="27"/>
          <w:lang w:eastAsia="tr-TR"/>
        </w:rPr>
        <w:t>tâyini</w:t>
      </w:r>
      <w:proofErr w:type="spellEnd"/>
      <w:r w:rsidRPr="00074981">
        <w:rPr>
          <w:rFonts w:ascii="Times New Roman" w:eastAsia="Times New Roman" w:hAnsi="Times New Roman" w:cs="Times New Roman"/>
          <w:color w:val="000000"/>
          <w:sz w:val="24"/>
          <w:szCs w:val="27"/>
          <w:lang w:eastAsia="tr-TR"/>
        </w:rPr>
        <w:t xml:space="preserve"> için cürmün mevzuu olan şeyin yahut </w:t>
      </w:r>
      <w:proofErr w:type="spellStart"/>
      <w:r w:rsidRPr="00074981">
        <w:rPr>
          <w:rFonts w:ascii="Times New Roman" w:eastAsia="Times New Roman" w:hAnsi="Times New Roman" w:cs="Times New Roman"/>
          <w:color w:val="000000"/>
          <w:sz w:val="24"/>
          <w:szCs w:val="27"/>
          <w:lang w:eastAsia="tr-TR"/>
        </w:rPr>
        <w:t>vakı</w:t>
      </w:r>
      <w:proofErr w:type="spellEnd"/>
      <w:r w:rsidRPr="00074981">
        <w:rPr>
          <w:rFonts w:ascii="Times New Roman" w:eastAsia="Times New Roman" w:hAnsi="Times New Roman" w:cs="Times New Roman"/>
          <w:color w:val="000000"/>
          <w:sz w:val="24"/>
          <w:szCs w:val="27"/>
          <w:lang w:eastAsia="tr-TR"/>
        </w:rPr>
        <w:t xml:space="preserve"> zararın cürüm işlendiği </w:t>
      </w:r>
      <w:proofErr w:type="gramStart"/>
      <w:r w:rsidRPr="00074981">
        <w:rPr>
          <w:rFonts w:ascii="Times New Roman" w:eastAsia="Times New Roman" w:hAnsi="Times New Roman" w:cs="Times New Roman"/>
          <w:color w:val="000000"/>
          <w:sz w:val="24"/>
          <w:szCs w:val="27"/>
          <w:lang w:eastAsia="tr-TR"/>
        </w:rPr>
        <w:t>zamandaki</w:t>
      </w:r>
      <w:proofErr w:type="gramEnd"/>
      <w:r w:rsidRPr="00074981">
        <w:rPr>
          <w:rFonts w:ascii="Times New Roman" w:eastAsia="Times New Roman" w:hAnsi="Times New Roman" w:cs="Times New Roman"/>
          <w:color w:val="000000"/>
          <w:sz w:val="24"/>
          <w:szCs w:val="27"/>
          <w:lang w:eastAsia="tr-TR"/>
        </w:rPr>
        <w:t xml:space="preserve"> kıymeti nazarı dikkate alınır. Yoksa failin istihsal eylediği menfaat hesap edilmez.</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Eğer fail aynı neviden olan cürümlerden dolayı </w:t>
      </w:r>
      <w:proofErr w:type="spellStart"/>
      <w:r w:rsidRPr="00074981">
        <w:rPr>
          <w:rFonts w:ascii="Times New Roman" w:eastAsia="Times New Roman" w:hAnsi="Times New Roman" w:cs="Times New Roman"/>
          <w:color w:val="000000"/>
          <w:sz w:val="24"/>
          <w:szCs w:val="27"/>
          <w:lang w:eastAsia="tr-TR"/>
        </w:rPr>
        <w:t>mükerrir</w:t>
      </w:r>
      <w:proofErr w:type="spellEnd"/>
      <w:r w:rsidRPr="00074981">
        <w:rPr>
          <w:rFonts w:ascii="Times New Roman" w:eastAsia="Times New Roman" w:hAnsi="Times New Roman" w:cs="Times New Roman"/>
          <w:color w:val="000000"/>
          <w:sz w:val="24"/>
          <w:szCs w:val="27"/>
          <w:lang w:eastAsia="tr-TR"/>
        </w:rPr>
        <w:t xml:space="preserve"> bulunur veya bu babın ikinci faslında yazılı cürümlerden birini işlemiş olursa cezayı tenkise mahal yoktur."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B- İlgili Yasa Kuralı</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765 sayılı Türk Ceza Kanunu'nun ilgili görülen 497. maddesi şöyledir: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b/>
          <w:bCs/>
          <w:color w:val="000000"/>
          <w:sz w:val="24"/>
          <w:szCs w:val="27"/>
          <w:lang w:eastAsia="tr-TR"/>
        </w:rPr>
        <w:t>"MADDE 497-</w:t>
      </w:r>
      <w:r w:rsidRPr="00074981">
        <w:rPr>
          <w:rFonts w:ascii="Times New Roman" w:eastAsia="Times New Roman" w:hAnsi="Times New Roman" w:cs="Times New Roman"/>
          <w:color w:val="000000"/>
          <w:sz w:val="24"/>
          <w:szCs w:val="27"/>
          <w:lang w:eastAsia="tr-TR"/>
        </w:rPr>
        <w:t xml:space="preserve"> Yukarıdaki maddelerde beyan olunan cürümler, geceleyin veya silah ile tehdit ederek işlenirse </w:t>
      </w:r>
      <w:proofErr w:type="spellStart"/>
      <w:r w:rsidRPr="00074981">
        <w:rPr>
          <w:rFonts w:ascii="Times New Roman" w:eastAsia="Times New Roman" w:hAnsi="Times New Roman" w:cs="Times New Roman"/>
          <w:color w:val="000000"/>
          <w:sz w:val="24"/>
          <w:szCs w:val="27"/>
          <w:lang w:eastAsia="tr-TR"/>
        </w:rPr>
        <w:t>onbeş</w:t>
      </w:r>
      <w:proofErr w:type="spellEnd"/>
      <w:r w:rsidRPr="00074981">
        <w:rPr>
          <w:rFonts w:ascii="Times New Roman" w:eastAsia="Times New Roman" w:hAnsi="Times New Roman" w:cs="Times New Roman"/>
          <w:color w:val="000000"/>
          <w:sz w:val="24"/>
          <w:szCs w:val="27"/>
          <w:lang w:eastAsia="tr-TR"/>
        </w:rPr>
        <w:t xml:space="preserve"> seneden yirmi seneye kadar ağır hapis cezası verilir.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Bu </w:t>
      </w:r>
      <w:proofErr w:type="spellStart"/>
      <w:r w:rsidRPr="00074981">
        <w:rPr>
          <w:rFonts w:ascii="Times New Roman" w:eastAsia="Times New Roman" w:hAnsi="Times New Roman" w:cs="Times New Roman"/>
          <w:color w:val="000000"/>
          <w:sz w:val="24"/>
          <w:szCs w:val="27"/>
          <w:lang w:eastAsia="tr-TR"/>
        </w:rPr>
        <w:t>fiiler</w:t>
      </w:r>
      <w:proofErr w:type="spellEnd"/>
      <w:r w:rsidRPr="00074981">
        <w:rPr>
          <w:rFonts w:ascii="Times New Roman" w:eastAsia="Times New Roman" w:hAnsi="Times New Roman" w:cs="Times New Roman"/>
          <w:color w:val="000000"/>
          <w:sz w:val="24"/>
          <w:szCs w:val="27"/>
          <w:lang w:eastAsia="tr-TR"/>
        </w:rPr>
        <w:t xml:space="preserve">, yol kesmek suretiyle veya içlerinden velev biri görünür şekilde </w:t>
      </w:r>
      <w:proofErr w:type="spellStart"/>
      <w:r w:rsidRPr="00074981">
        <w:rPr>
          <w:rFonts w:ascii="Times New Roman" w:eastAsia="Times New Roman" w:hAnsi="Times New Roman" w:cs="Times New Roman"/>
          <w:color w:val="000000"/>
          <w:sz w:val="24"/>
          <w:szCs w:val="27"/>
          <w:lang w:eastAsia="tr-TR"/>
        </w:rPr>
        <w:t>silâhlı</w:t>
      </w:r>
      <w:proofErr w:type="spellEnd"/>
      <w:r w:rsidRPr="00074981">
        <w:rPr>
          <w:rFonts w:ascii="Times New Roman" w:eastAsia="Times New Roman" w:hAnsi="Times New Roman" w:cs="Times New Roman"/>
          <w:color w:val="000000"/>
          <w:sz w:val="24"/>
          <w:szCs w:val="27"/>
          <w:lang w:eastAsia="tr-TR"/>
        </w:rPr>
        <w:t xml:space="preserve"> bulunan ikiden ziyade kimseler yahut kıyafetini tebdil etmiş olan şahıslar tarafından işlenirse ağır hapis cezası 20 seneden aşağı olamaz."</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lastRenderedPageBreak/>
        <w:t>III- İLK İNCELEME</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Anayasa Mahkemesi </w:t>
      </w:r>
      <w:proofErr w:type="spellStart"/>
      <w:r w:rsidRPr="00074981">
        <w:rPr>
          <w:rFonts w:ascii="Times New Roman" w:eastAsia="Times New Roman" w:hAnsi="Times New Roman" w:cs="Times New Roman"/>
          <w:color w:val="000000"/>
          <w:sz w:val="24"/>
          <w:szCs w:val="27"/>
          <w:lang w:eastAsia="tr-TR"/>
        </w:rPr>
        <w:t>İçtüzüğü'nün</w:t>
      </w:r>
      <w:proofErr w:type="spellEnd"/>
      <w:r w:rsidRPr="00074981">
        <w:rPr>
          <w:rFonts w:ascii="Times New Roman" w:eastAsia="Times New Roman" w:hAnsi="Times New Roman" w:cs="Times New Roman"/>
          <w:color w:val="000000"/>
          <w:sz w:val="24"/>
          <w:szCs w:val="27"/>
          <w:lang w:eastAsia="tr-TR"/>
        </w:rPr>
        <w:t xml:space="preserve"> 8. maddesi uyarınca 11.9.2003 gününde yapılan ilk inceleme toplantısında, ilk inceleme raporu, dava dosyası ve ekleri, itiraz konusu yasa kuralı, dayanılan Anayasa kuralları ile bunların gerekçeleri ve diğer yasama belgeleri okunup incelendikten sonra gereği görüşülüp düşünüldü:</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A- Davada Uygulanacak Kural Sorunu</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4981">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074981">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Başvuru kararında, Türk Ceza Yasası'nın 522. maddesinin son fıkrasının iptali istenmiş ise de Mahkeme'de bakılmakta olan dava, </w:t>
      </w:r>
      <w:proofErr w:type="spellStart"/>
      <w:r w:rsidRPr="00074981">
        <w:rPr>
          <w:rFonts w:ascii="Times New Roman" w:eastAsia="Times New Roman" w:hAnsi="Times New Roman" w:cs="Times New Roman"/>
          <w:color w:val="000000"/>
          <w:sz w:val="24"/>
          <w:szCs w:val="27"/>
          <w:lang w:eastAsia="tr-TR"/>
        </w:rPr>
        <w:t>gündüzleyin</w:t>
      </w:r>
      <w:proofErr w:type="spellEnd"/>
      <w:r w:rsidRPr="00074981">
        <w:rPr>
          <w:rFonts w:ascii="Times New Roman" w:eastAsia="Times New Roman" w:hAnsi="Times New Roman" w:cs="Times New Roman"/>
          <w:color w:val="000000"/>
          <w:sz w:val="24"/>
          <w:szCs w:val="27"/>
          <w:lang w:eastAsia="tr-TR"/>
        </w:rPr>
        <w:t xml:space="preserve"> </w:t>
      </w:r>
      <w:proofErr w:type="spellStart"/>
      <w:r w:rsidRPr="00074981">
        <w:rPr>
          <w:rFonts w:ascii="Times New Roman" w:eastAsia="Times New Roman" w:hAnsi="Times New Roman" w:cs="Times New Roman"/>
          <w:color w:val="000000"/>
          <w:sz w:val="24"/>
          <w:szCs w:val="27"/>
          <w:lang w:eastAsia="tr-TR"/>
        </w:rPr>
        <w:t>silâhlı</w:t>
      </w:r>
      <w:proofErr w:type="spellEnd"/>
      <w:r w:rsidRPr="00074981">
        <w:rPr>
          <w:rFonts w:ascii="Times New Roman" w:eastAsia="Times New Roman" w:hAnsi="Times New Roman" w:cs="Times New Roman"/>
          <w:color w:val="000000"/>
          <w:sz w:val="24"/>
          <w:szCs w:val="27"/>
          <w:lang w:eastAsia="tr-TR"/>
        </w:rPr>
        <w:t xml:space="preserve"> gasp suçunu işlediği ileri sürülen sanıkların, mağdur sayısına göre aynı Yasa'nın 497/2. maddesi ile dörder kez cezalandırılmaları istemini içeren iddianame ile açılmış olup, suçta </w:t>
      </w:r>
      <w:proofErr w:type="spellStart"/>
      <w:r w:rsidRPr="00074981">
        <w:rPr>
          <w:rFonts w:ascii="Times New Roman" w:eastAsia="Times New Roman" w:hAnsi="Times New Roman" w:cs="Times New Roman"/>
          <w:color w:val="000000"/>
          <w:sz w:val="24"/>
          <w:szCs w:val="27"/>
          <w:lang w:eastAsia="tr-TR"/>
        </w:rPr>
        <w:t>mükerrirlik</w:t>
      </w:r>
      <w:proofErr w:type="spellEnd"/>
      <w:r w:rsidRPr="00074981">
        <w:rPr>
          <w:rFonts w:ascii="Times New Roman" w:eastAsia="Times New Roman" w:hAnsi="Times New Roman" w:cs="Times New Roman"/>
          <w:color w:val="000000"/>
          <w:sz w:val="24"/>
          <w:szCs w:val="27"/>
          <w:lang w:eastAsia="tr-TR"/>
        </w:rPr>
        <w:t xml:space="preserve"> durumu söz konusu değildir. Bu nedenle "aynı neviden olan cürümlerden dolayı </w:t>
      </w:r>
      <w:proofErr w:type="spellStart"/>
      <w:r w:rsidRPr="00074981">
        <w:rPr>
          <w:rFonts w:ascii="Times New Roman" w:eastAsia="Times New Roman" w:hAnsi="Times New Roman" w:cs="Times New Roman"/>
          <w:color w:val="000000"/>
          <w:sz w:val="24"/>
          <w:szCs w:val="27"/>
          <w:lang w:eastAsia="tr-TR"/>
        </w:rPr>
        <w:t>mükerrir</w:t>
      </w:r>
      <w:proofErr w:type="spellEnd"/>
      <w:r w:rsidRPr="00074981">
        <w:rPr>
          <w:rFonts w:ascii="Times New Roman" w:eastAsia="Times New Roman" w:hAnsi="Times New Roman" w:cs="Times New Roman"/>
          <w:color w:val="000000"/>
          <w:sz w:val="24"/>
          <w:szCs w:val="27"/>
          <w:lang w:eastAsia="tr-TR"/>
        </w:rPr>
        <w:t xml:space="preserve"> bulunan veya" ibaresinin davada uygulanma olanağı bulunmadığından buna ilişkin başvurunun Mahkeme'nin yetkisizliği nedeniyle reddine oybirliğiyle karar verilmiştir.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B- Sınırlama Sorunu</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İddianamede nitelendirilen yağma (gasp) suçunun işlenmesinde silah kullanıldığı gözetilerek Türk Ceza Yasası'nın 522. maddesinin son fıkrasının "Eğer fail... </w:t>
      </w:r>
      <w:proofErr w:type="gramStart"/>
      <w:r w:rsidRPr="00074981">
        <w:rPr>
          <w:rFonts w:ascii="Times New Roman" w:eastAsia="Times New Roman" w:hAnsi="Times New Roman" w:cs="Times New Roman"/>
          <w:color w:val="000000"/>
          <w:sz w:val="24"/>
          <w:szCs w:val="27"/>
          <w:lang w:eastAsia="tr-TR"/>
        </w:rPr>
        <w:t>bu</w:t>
      </w:r>
      <w:proofErr w:type="gramEnd"/>
      <w:r w:rsidRPr="00074981">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bölümüne ilişkin incelemenin, aynı Yasa'nın 497. maddesinin "...içlerinden velev birisi görünür şekilde </w:t>
      </w:r>
      <w:proofErr w:type="spellStart"/>
      <w:r w:rsidRPr="00074981">
        <w:rPr>
          <w:rFonts w:ascii="Times New Roman" w:eastAsia="Times New Roman" w:hAnsi="Times New Roman" w:cs="Times New Roman"/>
          <w:color w:val="000000"/>
          <w:sz w:val="24"/>
          <w:szCs w:val="27"/>
          <w:lang w:eastAsia="tr-TR"/>
        </w:rPr>
        <w:t>silâ</w:t>
      </w:r>
      <w:proofErr w:type="spellEnd"/>
      <w:r w:rsidRPr="00074981">
        <w:rPr>
          <w:rFonts w:ascii="Times New Roman" w:eastAsia="Times New Roman" w:hAnsi="Times New Roman" w:cs="Times New Roman"/>
          <w:color w:val="000000"/>
          <w:sz w:val="24"/>
          <w:szCs w:val="27"/>
          <w:lang w:eastAsia="tr-TR"/>
        </w:rPr>
        <w:t> </w:t>
      </w:r>
      <w:proofErr w:type="spellStart"/>
      <w:r w:rsidRPr="00074981">
        <w:rPr>
          <w:rFonts w:ascii="Times New Roman" w:eastAsia="Times New Roman" w:hAnsi="Times New Roman" w:cs="Times New Roman"/>
          <w:color w:val="000000"/>
          <w:sz w:val="24"/>
          <w:szCs w:val="27"/>
          <w:lang w:eastAsia="tr-TR"/>
        </w:rPr>
        <w:t>hlı</w:t>
      </w:r>
      <w:proofErr w:type="spellEnd"/>
      <w:r w:rsidRPr="00074981">
        <w:rPr>
          <w:rFonts w:ascii="Times New Roman" w:eastAsia="Times New Roman" w:hAnsi="Times New Roman" w:cs="Times New Roman"/>
          <w:color w:val="000000"/>
          <w:sz w:val="24"/>
          <w:szCs w:val="27"/>
          <w:lang w:eastAsia="tr-TR"/>
        </w:rPr>
        <w:t xml:space="preserve"> bulunan ikiden ziyade kimseler..." ibaresi yönünden sınırlı yapılmasına karar verilmiştir.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C- On Yıllık Süre Sorunu</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İptali istenen 765 sayılı Türk Ceza Kanunu'nun, 522. maddesinin son fıkrasının "Eğer </w:t>
      </w:r>
      <w:proofErr w:type="gramStart"/>
      <w:r w:rsidRPr="00074981">
        <w:rPr>
          <w:rFonts w:ascii="Times New Roman" w:eastAsia="Times New Roman" w:hAnsi="Times New Roman" w:cs="Times New Roman"/>
          <w:color w:val="000000"/>
          <w:sz w:val="24"/>
          <w:szCs w:val="27"/>
          <w:lang w:eastAsia="tr-TR"/>
        </w:rPr>
        <w:t>fail ...</w:t>
      </w:r>
      <w:proofErr w:type="gramEnd"/>
      <w:r w:rsidRPr="00074981">
        <w:rPr>
          <w:rFonts w:ascii="Times New Roman" w:eastAsia="Times New Roman" w:hAnsi="Times New Roman" w:cs="Times New Roman"/>
          <w:color w:val="000000"/>
          <w:sz w:val="24"/>
          <w:szCs w:val="27"/>
          <w:lang w:eastAsia="tr-TR"/>
        </w:rPr>
        <w:t xml:space="preserve"> </w:t>
      </w:r>
      <w:proofErr w:type="gramStart"/>
      <w:r w:rsidRPr="00074981">
        <w:rPr>
          <w:rFonts w:ascii="Times New Roman" w:eastAsia="Times New Roman" w:hAnsi="Times New Roman" w:cs="Times New Roman"/>
          <w:color w:val="000000"/>
          <w:sz w:val="24"/>
          <w:szCs w:val="27"/>
          <w:lang w:eastAsia="tr-TR"/>
        </w:rPr>
        <w:t>bu</w:t>
      </w:r>
      <w:proofErr w:type="gramEnd"/>
      <w:r w:rsidRPr="00074981">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bölümü için daha önce yapılan başvuru, 7.6.1999 günlü, Esas 1998/4, Karar 1999/23 sayılı kararla Türk Ceza Kanunu'nun 495. maddesinin birinci fıkrası ve 497. maddesinin ikinci fıkrasındaki "...içlerinden velev birisi görünür şekilde </w:t>
      </w:r>
      <w:proofErr w:type="spellStart"/>
      <w:r w:rsidRPr="00074981">
        <w:rPr>
          <w:rFonts w:ascii="Times New Roman" w:eastAsia="Times New Roman" w:hAnsi="Times New Roman" w:cs="Times New Roman"/>
          <w:color w:val="000000"/>
          <w:sz w:val="24"/>
          <w:szCs w:val="27"/>
          <w:lang w:eastAsia="tr-TR"/>
        </w:rPr>
        <w:t>silâ</w:t>
      </w:r>
      <w:proofErr w:type="spellEnd"/>
      <w:r w:rsidRPr="00074981">
        <w:rPr>
          <w:rFonts w:ascii="Times New Roman" w:eastAsia="Times New Roman" w:hAnsi="Times New Roman" w:cs="Times New Roman"/>
          <w:color w:val="000000"/>
          <w:sz w:val="24"/>
          <w:szCs w:val="27"/>
          <w:lang w:eastAsia="tr-TR"/>
        </w:rPr>
        <w:t> </w:t>
      </w:r>
      <w:proofErr w:type="spellStart"/>
      <w:r w:rsidRPr="00074981">
        <w:rPr>
          <w:rFonts w:ascii="Times New Roman" w:eastAsia="Times New Roman" w:hAnsi="Times New Roman" w:cs="Times New Roman"/>
          <w:color w:val="000000"/>
          <w:sz w:val="24"/>
          <w:szCs w:val="27"/>
          <w:lang w:eastAsia="tr-TR"/>
        </w:rPr>
        <w:t>hlı</w:t>
      </w:r>
      <w:proofErr w:type="spellEnd"/>
      <w:r w:rsidRPr="00074981">
        <w:rPr>
          <w:rFonts w:ascii="Times New Roman" w:eastAsia="Times New Roman" w:hAnsi="Times New Roman" w:cs="Times New Roman"/>
          <w:color w:val="000000"/>
          <w:sz w:val="24"/>
          <w:szCs w:val="27"/>
          <w:lang w:eastAsia="tr-TR"/>
        </w:rPr>
        <w:t xml:space="preserve"> bulunan ikiden ziyade kimseler..." yönünden esastan incelenerek reddedilmiş ve karar 21.7.2000 günlü, 24116 sayılı Resmî </w:t>
      </w:r>
      <w:proofErr w:type="spellStart"/>
      <w:r w:rsidRPr="00074981">
        <w:rPr>
          <w:rFonts w:ascii="Times New Roman" w:eastAsia="Times New Roman" w:hAnsi="Times New Roman" w:cs="Times New Roman"/>
          <w:color w:val="000000"/>
          <w:sz w:val="24"/>
          <w:szCs w:val="27"/>
          <w:lang w:eastAsia="tr-TR"/>
        </w:rPr>
        <w:t>Gazete'de</w:t>
      </w:r>
      <w:proofErr w:type="spellEnd"/>
      <w:r w:rsidRPr="00074981">
        <w:rPr>
          <w:rFonts w:ascii="Times New Roman" w:eastAsia="Times New Roman" w:hAnsi="Times New Roman" w:cs="Times New Roman"/>
          <w:color w:val="000000"/>
          <w:sz w:val="24"/>
          <w:szCs w:val="27"/>
          <w:lang w:eastAsia="tr-TR"/>
        </w:rPr>
        <w:t xml:space="preserve"> yayımlanmıştır.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lastRenderedPageBreak/>
        <w:t> </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Anayasa'nın 152. ve 2949 sayılı Yasa'nın 28. maddesine göre, Anayasa Mahkemesi'nin işin esasına girerek verdiği </w:t>
      </w:r>
      <w:proofErr w:type="spellStart"/>
      <w:r w:rsidRPr="00074981">
        <w:rPr>
          <w:rFonts w:ascii="Times New Roman" w:eastAsia="Times New Roman" w:hAnsi="Times New Roman" w:cs="Times New Roman"/>
          <w:color w:val="000000"/>
          <w:sz w:val="24"/>
          <w:szCs w:val="27"/>
          <w:lang w:eastAsia="tr-TR"/>
        </w:rPr>
        <w:t>red</w:t>
      </w:r>
      <w:proofErr w:type="spellEnd"/>
      <w:r w:rsidRPr="00074981">
        <w:rPr>
          <w:rFonts w:ascii="Times New Roman" w:eastAsia="Times New Roman" w:hAnsi="Times New Roman" w:cs="Times New Roman"/>
          <w:color w:val="000000"/>
          <w:sz w:val="24"/>
          <w:szCs w:val="27"/>
          <w:lang w:eastAsia="tr-TR"/>
        </w:rPr>
        <w:t xml:space="preserve"> kararının Resmî </w:t>
      </w:r>
      <w:proofErr w:type="spellStart"/>
      <w:r w:rsidRPr="00074981">
        <w:rPr>
          <w:rFonts w:ascii="Times New Roman" w:eastAsia="Times New Roman" w:hAnsi="Times New Roman" w:cs="Times New Roman"/>
          <w:color w:val="000000"/>
          <w:sz w:val="24"/>
          <w:szCs w:val="27"/>
          <w:lang w:eastAsia="tr-TR"/>
        </w:rPr>
        <w:t>Gazete'de</w:t>
      </w:r>
      <w:proofErr w:type="spellEnd"/>
      <w:r w:rsidRPr="00074981">
        <w:rPr>
          <w:rFonts w:ascii="Times New Roman" w:eastAsia="Times New Roman" w:hAnsi="Times New Roman" w:cs="Times New Roman"/>
          <w:color w:val="000000"/>
          <w:sz w:val="24"/>
          <w:szCs w:val="27"/>
          <w:lang w:eastAsia="tr-TR"/>
        </w:rPr>
        <w:t xml:space="preserve"> yayımlanmasından sonra on yıl geçmedikçe aynı yasa hükmünün Anayasa'ya aykırılığı iddiasıyla tekrar Anayasa Mahkemesi'ne başvurulamaz.</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Anayasa Mahkemesi'nce işin esasına girilerek, hakkında </w:t>
      </w:r>
      <w:proofErr w:type="spellStart"/>
      <w:r w:rsidRPr="00074981">
        <w:rPr>
          <w:rFonts w:ascii="Times New Roman" w:eastAsia="Times New Roman" w:hAnsi="Times New Roman" w:cs="Times New Roman"/>
          <w:color w:val="000000"/>
          <w:sz w:val="24"/>
          <w:szCs w:val="27"/>
          <w:lang w:eastAsia="tr-TR"/>
        </w:rPr>
        <w:t>red</w:t>
      </w:r>
      <w:proofErr w:type="spellEnd"/>
      <w:r w:rsidRPr="00074981">
        <w:rPr>
          <w:rFonts w:ascii="Times New Roman" w:eastAsia="Times New Roman" w:hAnsi="Times New Roman" w:cs="Times New Roman"/>
          <w:color w:val="000000"/>
          <w:sz w:val="24"/>
          <w:szCs w:val="27"/>
          <w:lang w:eastAsia="tr-TR"/>
        </w:rPr>
        <w:t xml:space="preserve"> kararı verilen itiraz konusu kuralla ilgili yeni bir başvurunun yapılabilmesi için, önceki kararın Resmî </w:t>
      </w:r>
      <w:proofErr w:type="spellStart"/>
      <w:r w:rsidRPr="00074981">
        <w:rPr>
          <w:rFonts w:ascii="Times New Roman" w:eastAsia="Times New Roman" w:hAnsi="Times New Roman" w:cs="Times New Roman"/>
          <w:color w:val="000000"/>
          <w:sz w:val="24"/>
          <w:szCs w:val="27"/>
          <w:lang w:eastAsia="tr-TR"/>
        </w:rPr>
        <w:t>Gazete'de</w:t>
      </w:r>
      <w:proofErr w:type="spellEnd"/>
      <w:r w:rsidRPr="00074981">
        <w:rPr>
          <w:rFonts w:ascii="Times New Roman" w:eastAsia="Times New Roman" w:hAnsi="Times New Roman" w:cs="Times New Roman"/>
          <w:color w:val="000000"/>
          <w:sz w:val="24"/>
          <w:szCs w:val="27"/>
          <w:lang w:eastAsia="tr-TR"/>
        </w:rPr>
        <w:t xml:space="preserve"> yayımlandığı 21.7.2000 gününden başlayarak geçmesi gereken on yıllık süre henüz geçmemiştir.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Bu nedenle itirazın, Anayasa'nın 152. ve 2949 sayılı Yasa'nın 28. maddesi uyarınca reddi gerekir.</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4981">
        <w:rPr>
          <w:rFonts w:ascii="Times New Roman" w:eastAsia="Times New Roman" w:hAnsi="Times New Roman" w:cs="Times New Roman"/>
          <w:b/>
          <w:bCs/>
          <w:color w:val="000000"/>
          <w:sz w:val="24"/>
          <w:szCs w:val="27"/>
          <w:lang w:eastAsia="tr-TR"/>
        </w:rPr>
        <w:t>IV- SONUÇ</w:t>
      </w:r>
    </w:p>
    <w:p w:rsidR="00074981" w:rsidRPr="00074981" w:rsidRDefault="00074981" w:rsidP="000749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4981">
        <w:rPr>
          <w:rFonts w:ascii="Times New Roman" w:eastAsia="Times New Roman" w:hAnsi="Times New Roman" w:cs="Times New Roman"/>
          <w:color w:val="000000"/>
          <w:sz w:val="24"/>
          <w:szCs w:val="27"/>
          <w:lang w:eastAsia="tr-TR"/>
        </w:rPr>
        <w:t xml:space="preserve">1.3.1926 günlü, 765 sayılı "Türk Ceza </w:t>
      </w:r>
      <w:proofErr w:type="spellStart"/>
      <w:r w:rsidRPr="00074981">
        <w:rPr>
          <w:rFonts w:ascii="Times New Roman" w:eastAsia="Times New Roman" w:hAnsi="Times New Roman" w:cs="Times New Roman"/>
          <w:color w:val="000000"/>
          <w:sz w:val="24"/>
          <w:szCs w:val="27"/>
          <w:lang w:eastAsia="tr-TR"/>
        </w:rPr>
        <w:t>Kanunu"nun</w:t>
      </w:r>
      <w:proofErr w:type="spellEnd"/>
      <w:r w:rsidRPr="00074981">
        <w:rPr>
          <w:rFonts w:ascii="Times New Roman" w:eastAsia="Times New Roman" w:hAnsi="Times New Roman" w:cs="Times New Roman"/>
          <w:color w:val="000000"/>
          <w:sz w:val="24"/>
          <w:szCs w:val="27"/>
          <w:lang w:eastAsia="tr-TR"/>
        </w:rPr>
        <w:t xml:space="preserve"> 497. maddesinin ikinci fıkrasında yer alan "... içlerinden velev birisi görünür şekilde </w:t>
      </w:r>
      <w:proofErr w:type="spellStart"/>
      <w:r w:rsidRPr="00074981">
        <w:rPr>
          <w:rFonts w:ascii="Times New Roman" w:eastAsia="Times New Roman" w:hAnsi="Times New Roman" w:cs="Times New Roman"/>
          <w:color w:val="000000"/>
          <w:sz w:val="24"/>
          <w:szCs w:val="27"/>
          <w:lang w:eastAsia="tr-TR"/>
        </w:rPr>
        <w:t>silâhlı</w:t>
      </w:r>
      <w:proofErr w:type="spellEnd"/>
      <w:r w:rsidRPr="00074981">
        <w:rPr>
          <w:rFonts w:ascii="Times New Roman" w:eastAsia="Times New Roman" w:hAnsi="Times New Roman" w:cs="Times New Roman"/>
          <w:color w:val="000000"/>
          <w:sz w:val="24"/>
          <w:szCs w:val="27"/>
          <w:lang w:eastAsia="tr-TR"/>
        </w:rPr>
        <w:t xml:space="preserve"> bulunan ikiden ziyade kimseler ..." ibaresi yönünden incelenen aynı Yasa'nın 522. maddesinin son fıkrasında yer alan "Eğer </w:t>
      </w:r>
      <w:proofErr w:type="gramStart"/>
      <w:r w:rsidRPr="00074981">
        <w:rPr>
          <w:rFonts w:ascii="Times New Roman" w:eastAsia="Times New Roman" w:hAnsi="Times New Roman" w:cs="Times New Roman"/>
          <w:color w:val="000000"/>
          <w:sz w:val="24"/>
          <w:szCs w:val="27"/>
          <w:lang w:eastAsia="tr-TR"/>
        </w:rPr>
        <w:t>fail ...</w:t>
      </w:r>
      <w:proofErr w:type="gramEnd"/>
      <w:r w:rsidRPr="00074981">
        <w:rPr>
          <w:rFonts w:ascii="Times New Roman" w:eastAsia="Times New Roman" w:hAnsi="Times New Roman" w:cs="Times New Roman"/>
          <w:color w:val="000000"/>
          <w:sz w:val="24"/>
          <w:szCs w:val="27"/>
          <w:lang w:eastAsia="tr-TR"/>
        </w:rPr>
        <w:t xml:space="preserve"> </w:t>
      </w:r>
      <w:proofErr w:type="gramStart"/>
      <w:r w:rsidRPr="00074981">
        <w:rPr>
          <w:rFonts w:ascii="Times New Roman" w:eastAsia="Times New Roman" w:hAnsi="Times New Roman" w:cs="Times New Roman"/>
          <w:color w:val="000000"/>
          <w:sz w:val="24"/>
          <w:szCs w:val="27"/>
          <w:lang w:eastAsia="tr-TR"/>
        </w:rPr>
        <w:t>bu</w:t>
      </w:r>
      <w:proofErr w:type="gramEnd"/>
      <w:r w:rsidRPr="00074981">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bölümüne ilişkin itirazın Anayasa'nın 152. ve 2949 sayılı Yasa'nın 28. maddelerinin son fıkraları gereğince REDDİNE, 11.9.2003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74981" w:rsidRPr="00074981" w:rsidTr="00074981">
        <w:trPr>
          <w:tblCellSpacing w:w="0" w:type="dxa"/>
          <w:jc w:val="center"/>
        </w:trPr>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74981">
              <w:rPr>
                <w:rFonts w:ascii="Times New Roman" w:eastAsia="Times New Roman" w:hAnsi="Times New Roman" w:cs="Times New Roman"/>
                <w:sz w:val="24"/>
                <w:szCs w:val="24"/>
                <w:lang w:eastAsia="tr-TR"/>
              </w:rPr>
              <w:t> </w:t>
            </w:r>
          </w:p>
        </w:tc>
        <w:tc>
          <w:tcPr>
            <w:tcW w:w="1667"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r>
      <w:tr w:rsidR="00074981" w:rsidRPr="00074981" w:rsidTr="00074981">
        <w:trPr>
          <w:tblCellSpacing w:w="0" w:type="dxa"/>
          <w:jc w:val="center"/>
        </w:trPr>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Başkan</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Mustafa BUMİN</w:t>
            </w:r>
          </w:p>
        </w:tc>
        <w:tc>
          <w:tcPr>
            <w:tcW w:w="1667"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Başkanvekili</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Haşim KILIÇ</w:t>
            </w:r>
          </w:p>
        </w:tc>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4981">
              <w:rPr>
                <w:rFonts w:ascii="Times New Roman" w:eastAsia="Times New Roman" w:hAnsi="Times New Roman" w:cs="Times New Roman"/>
                <w:sz w:val="24"/>
                <w:szCs w:val="24"/>
                <w:lang w:eastAsia="tr-TR"/>
              </w:rPr>
              <w:t>Samia</w:t>
            </w:r>
            <w:proofErr w:type="spellEnd"/>
            <w:r w:rsidRPr="00074981">
              <w:rPr>
                <w:rFonts w:ascii="Times New Roman" w:eastAsia="Times New Roman" w:hAnsi="Times New Roman" w:cs="Times New Roman"/>
                <w:sz w:val="24"/>
                <w:szCs w:val="24"/>
                <w:lang w:eastAsia="tr-TR"/>
              </w:rPr>
              <w:t xml:space="preserve"> AKBULUT</w:t>
            </w:r>
          </w:p>
        </w:tc>
      </w:tr>
      <w:tr w:rsidR="00074981" w:rsidRPr="00074981" w:rsidTr="00074981">
        <w:trPr>
          <w:tblCellSpacing w:w="0" w:type="dxa"/>
          <w:jc w:val="center"/>
        </w:trPr>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c>
          <w:tcPr>
            <w:tcW w:w="1667"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r>
      <w:tr w:rsidR="00074981" w:rsidRPr="00074981" w:rsidTr="00074981">
        <w:trPr>
          <w:tblCellSpacing w:w="0" w:type="dxa"/>
          <w:jc w:val="center"/>
        </w:trPr>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Yalçın ACARGÜN</w:t>
            </w:r>
          </w:p>
        </w:tc>
        <w:tc>
          <w:tcPr>
            <w:tcW w:w="1667"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4981">
              <w:rPr>
                <w:rFonts w:ascii="Times New Roman" w:eastAsia="Times New Roman" w:hAnsi="Times New Roman" w:cs="Times New Roman"/>
                <w:sz w:val="24"/>
                <w:szCs w:val="24"/>
                <w:lang w:eastAsia="tr-TR"/>
              </w:rPr>
              <w:t>Sacit</w:t>
            </w:r>
            <w:proofErr w:type="spellEnd"/>
            <w:r w:rsidRPr="00074981">
              <w:rPr>
                <w:rFonts w:ascii="Times New Roman" w:eastAsia="Times New Roman" w:hAnsi="Times New Roman" w:cs="Times New Roman"/>
                <w:sz w:val="24"/>
                <w:szCs w:val="24"/>
                <w:lang w:eastAsia="tr-TR"/>
              </w:rPr>
              <w:t xml:space="preserve"> ADALI</w:t>
            </w:r>
          </w:p>
        </w:tc>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Ali HÜNER</w:t>
            </w:r>
          </w:p>
        </w:tc>
      </w:tr>
      <w:tr w:rsidR="00074981" w:rsidRPr="00074981" w:rsidTr="00074981">
        <w:trPr>
          <w:tblCellSpacing w:w="0" w:type="dxa"/>
          <w:jc w:val="center"/>
        </w:trPr>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c>
          <w:tcPr>
            <w:tcW w:w="1667"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r>
      <w:tr w:rsidR="00074981" w:rsidRPr="00074981" w:rsidTr="00074981">
        <w:trPr>
          <w:tblCellSpacing w:w="0" w:type="dxa"/>
          <w:jc w:val="center"/>
        </w:trPr>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Fulya KANTARCIOĞLU</w:t>
            </w:r>
          </w:p>
        </w:tc>
        <w:tc>
          <w:tcPr>
            <w:tcW w:w="1667"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Aysel PEKİNER</w:t>
            </w:r>
          </w:p>
        </w:tc>
        <w:tc>
          <w:tcPr>
            <w:tcW w:w="1667" w:type="pct"/>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Ertuğrul ERSOY</w:t>
            </w:r>
          </w:p>
        </w:tc>
      </w:tr>
      <w:tr w:rsidR="00074981" w:rsidRPr="00074981" w:rsidTr="00074981">
        <w:trPr>
          <w:tblCellSpacing w:w="0" w:type="dxa"/>
          <w:jc w:val="center"/>
        </w:trPr>
        <w:tc>
          <w:tcPr>
            <w:tcW w:w="2500"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c>
          <w:tcPr>
            <w:tcW w:w="2500"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 </w:t>
            </w:r>
          </w:p>
        </w:tc>
      </w:tr>
      <w:tr w:rsidR="00074981" w:rsidRPr="00074981" w:rsidTr="00074981">
        <w:trPr>
          <w:tblCellSpacing w:w="0" w:type="dxa"/>
          <w:jc w:val="center"/>
        </w:trPr>
        <w:tc>
          <w:tcPr>
            <w:tcW w:w="2500"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Tülay TUĞCU</w:t>
            </w:r>
          </w:p>
        </w:tc>
        <w:tc>
          <w:tcPr>
            <w:tcW w:w="2500" w:type="pct"/>
            <w:gridSpan w:val="2"/>
            <w:hideMark/>
          </w:tcPr>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Üye</w:t>
            </w:r>
          </w:p>
          <w:p w:rsidR="00074981" w:rsidRPr="00074981" w:rsidRDefault="00074981" w:rsidP="00074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4981">
              <w:rPr>
                <w:rFonts w:ascii="Times New Roman" w:eastAsia="Times New Roman" w:hAnsi="Times New Roman" w:cs="Times New Roman"/>
                <w:sz w:val="24"/>
                <w:szCs w:val="24"/>
                <w:lang w:eastAsia="tr-TR"/>
              </w:rPr>
              <w:t>Mehmet ERTEN</w:t>
            </w:r>
          </w:p>
        </w:tc>
      </w:tr>
      <w:bookmarkEnd w:id="0"/>
    </w:tbl>
    <w:p w:rsidR="00CE1FB9" w:rsidRPr="00074981" w:rsidRDefault="00CE1FB9" w:rsidP="00074981">
      <w:pPr>
        <w:spacing w:before="100" w:beforeAutospacing="1" w:after="100" w:afterAutospacing="1" w:line="240" w:lineRule="auto"/>
        <w:ind w:firstLine="709"/>
        <w:jc w:val="both"/>
        <w:rPr>
          <w:rFonts w:ascii="Times New Roman" w:hAnsi="Times New Roman" w:cs="Times New Roman"/>
          <w:sz w:val="24"/>
        </w:rPr>
      </w:pPr>
    </w:p>
    <w:sectPr w:rsidR="00CE1FB9" w:rsidRPr="00074981" w:rsidSect="000749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52" w:rsidRDefault="001A0652" w:rsidP="00074981">
      <w:pPr>
        <w:spacing w:after="0" w:line="240" w:lineRule="auto"/>
      </w:pPr>
      <w:r>
        <w:separator/>
      </w:r>
    </w:p>
  </w:endnote>
  <w:endnote w:type="continuationSeparator" w:id="0">
    <w:p w:rsidR="001A0652" w:rsidRDefault="001A0652" w:rsidP="0007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81" w:rsidRDefault="00074981" w:rsidP="00E566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4981" w:rsidRDefault="00074981" w:rsidP="000749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81" w:rsidRPr="00074981" w:rsidRDefault="00074981" w:rsidP="00E56607">
    <w:pPr>
      <w:pStyle w:val="Altbilgi"/>
      <w:framePr w:wrap="around" w:vAnchor="text" w:hAnchor="margin" w:xAlign="right" w:y="1"/>
      <w:rPr>
        <w:rStyle w:val="SayfaNumaras"/>
        <w:rFonts w:ascii="Times New Roman" w:hAnsi="Times New Roman" w:cs="Times New Roman"/>
      </w:rPr>
    </w:pPr>
    <w:r w:rsidRPr="00074981">
      <w:rPr>
        <w:rStyle w:val="SayfaNumaras"/>
        <w:rFonts w:ascii="Times New Roman" w:hAnsi="Times New Roman" w:cs="Times New Roman"/>
      </w:rPr>
      <w:fldChar w:fldCharType="begin"/>
    </w:r>
    <w:r w:rsidRPr="00074981">
      <w:rPr>
        <w:rStyle w:val="SayfaNumaras"/>
        <w:rFonts w:ascii="Times New Roman" w:hAnsi="Times New Roman" w:cs="Times New Roman"/>
      </w:rPr>
      <w:instrText xml:space="preserve">PAGE  </w:instrText>
    </w:r>
    <w:r w:rsidRPr="0007498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74981">
      <w:rPr>
        <w:rStyle w:val="SayfaNumaras"/>
        <w:rFonts w:ascii="Times New Roman" w:hAnsi="Times New Roman" w:cs="Times New Roman"/>
      </w:rPr>
      <w:fldChar w:fldCharType="end"/>
    </w:r>
  </w:p>
  <w:p w:rsidR="00074981" w:rsidRPr="00074981" w:rsidRDefault="00074981" w:rsidP="000749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81" w:rsidRDefault="000749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52" w:rsidRDefault="001A0652" w:rsidP="00074981">
      <w:pPr>
        <w:spacing w:after="0" w:line="240" w:lineRule="auto"/>
      </w:pPr>
      <w:r>
        <w:separator/>
      </w:r>
    </w:p>
  </w:footnote>
  <w:footnote w:type="continuationSeparator" w:id="0">
    <w:p w:rsidR="001A0652" w:rsidRDefault="001A0652" w:rsidP="00074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81" w:rsidRDefault="000749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81" w:rsidRDefault="000749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/79</w:t>
    </w:r>
  </w:p>
  <w:p w:rsidR="00074981" w:rsidRDefault="000749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/83</w:t>
    </w:r>
  </w:p>
  <w:p w:rsidR="00074981" w:rsidRPr="00074981" w:rsidRDefault="000749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81" w:rsidRDefault="000749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91"/>
    <w:rsid w:val="00074981"/>
    <w:rsid w:val="001A0652"/>
    <w:rsid w:val="00C6539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CBBC5-30CA-49F4-B7AC-2BCD146E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49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49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4981"/>
  </w:style>
  <w:style w:type="paragraph" w:styleId="Altbilgi">
    <w:name w:val="footer"/>
    <w:basedOn w:val="Normal"/>
    <w:link w:val="AltbilgiChar"/>
    <w:uiPriority w:val="99"/>
    <w:unhideWhenUsed/>
    <w:rsid w:val="000749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4981"/>
  </w:style>
  <w:style w:type="character" w:styleId="SayfaNumaras">
    <w:name w:val="page number"/>
    <w:basedOn w:val="VarsaylanParagrafYazTipi"/>
    <w:uiPriority w:val="99"/>
    <w:semiHidden/>
    <w:unhideWhenUsed/>
    <w:rsid w:val="0007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2019-01-16T05:35:00Z</dcterms:created>
  <dcterms:modified xsi:type="dcterms:W3CDTF">2019-01-16T05:36:00Z</dcterms:modified>
</cp:coreProperties>
</file>