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A8E" w:rsidRPr="00821A8E" w:rsidRDefault="00821A8E" w:rsidP="00821A8E">
      <w:pPr>
        <w:spacing w:before="100" w:after="100" w:line="240" w:lineRule="auto"/>
        <w:jc w:val="center"/>
        <w:rPr>
          <w:rFonts w:ascii="Times New Roman" w:eastAsia="Times New Roman" w:hAnsi="Times New Roman" w:cs="Times New Roman"/>
          <w:b/>
          <w:color w:val="000000"/>
          <w:sz w:val="24"/>
          <w:szCs w:val="27"/>
          <w:lang w:eastAsia="tr-TR"/>
        </w:rPr>
      </w:pPr>
      <w:r w:rsidRPr="00821A8E">
        <w:rPr>
          <w:rFonts w:ascii="Times New Roman" w:eastAsia="Times New Roman" w:hAnsi="Times New Roman" w:cs="Times New Roman"/>
          <w:b/>
          <w:color w:val="000000"/>
          <w:sz w:val="24"/>
          <w:szCs w:val="27"/>
          <w:lang w:eastAsia="tr-TR"/>
        </w:rPr>
        <w:t>ANAYASA MAHKEMESİ KARARI</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A8E">
        <w:rPr>
          <w:rFonts w:ascii="Times New Roman" w:eastAsia="Times New Roman" w:hAnsi="Times New Roman" w:cs="Times New Roman"/>
          <w:b/>
          <w:bCs/>
          <w:color w:val="000000"/>
          <w:sz w:val="24"/>
          <w:szCs w:val="27"/>
          <w:lang w:eastAsia="tr-TR"/>
        </w:rPr>
        <w:t> </w:t>
      </w:r>
    </w:p>
    <w:p w:rsidR="00821A8E" w:rsidRPr="00821A8E" w:rsidRDefault="00821A8E" w:rsidP="00821A8E">
      <w:pPr>
        <w:spacing w:after="0" w:line="240" w:lineRule="auto"/>
        <w:jc w:val="both"/>
        <w:rPr>
          <w:rFonts w:ascii="Times New Roman" w:eastAsia="Times New Roman" w:hAnsi="Times New Roman" w:cs="Times New Roman"/>
          <w:b/>
          <w:bCs/>
          <w:color w:val="000000"/>
          <w:sz w:val="24"/>
          <w:szCs w:val="27"/>
          <w:lang w:eastAsia="tr-TR"/>
        </w:rPr>
      </w:pPr>
      <w:r w:rsidRPr="00821A8E">
        <w:rPr>
          <w:rFonts w:ascii="Times New Roman" w:eastAsia="Times New Roman" w:hAnsi="Times New Roman" w:cs="Times New Roman"/>
          <w:b/>
          <w:bCs/>
          <w:color w:val="000000"/>
          <w:sz w:val="24"/>
          <w:szCs w:val="27"/>
          <w:lang w:eastAsia="tr-TR"/>
        </w:rPr>
        <w:t xml:space="preserve">Esas </w:t>
      </w:r>
      <w:proofErr w:type="gramStart"/>
      <w:r w:rsidRPr="00821A8E">
        <w:rPr>
          <w:rFonts w:ascii="Times New Roman" w:eastAsia="Times New Roman" w:hAnsi="Times New Roman" w:cs="Times New Roman"/>
          <w:b/>
          <w:bCs/>
          <w:color w:val="000000"/>
          <w:sz w:val="24"/>
          <w:szCs w:val="27"/>
          <w:lang w:eastAsia="tr-TR"/>
        </w:rPr>
        <w:t>Sayısı : 2003</w:t>
      </w:r>
      <w:proofErr w:type="gramEnd"/>
      <w:r w:rsidRPr="00821A8E">
        <w:rPr>
          <w:rFonts w:ascii="Times New Roman" w:eastAsia="Times New Roman" w:hAnsi="Times New Roman" w:cs="Times New Roman"/>
          <w:b/>
          <w:bCs/>
          <w:color w:val="000000"/>
          <w:sz w:val="24"/>
          <w:szCs w:val="27"/>
          <w:lang w:eastAsia="tr-TR"/>
        </w:rPr>
        <w:t>/76</w:t>
      </w:r>
    </w:p>
    <w:p w:rsidR="00821A8E" w:rsidRPr="00821A8E" w:rsidRDefault="00821A8E" w:rsidP="00821A8E">
      <w:pPr>
        <w:spacing w:after="0" w:line="240" w:lineRule="auto"/>
        <w:jc w:val="both"/>
        <w:rPr>
          <w:rFonts w:ascii="Times New Roman" w:eastAsia="Times New Roman" w:hAnsi="Times New Roman" w:cs="Times New Roman"/>
          <w:b/>
          <w:bCs/>
          <w:color w:val="000000"/>
          <w:sz w:val="24"/>
          <w:szCs w:val="27"/>
          <w:lang w:eastAsia="tr-TR"/>
        </w:rPr>
      </w:pPr>
      <w:r w:rsidRPr="00821A8E">
        <w:rPr>
          <w:rFonts w:ascii="Times New Roman" w:eastAsia="Times New Roman" w:hAnsi="Times New Roman" w:cs="Times New Roman"/>
          <w:b/>
          <w:bCs/>
          <w:color w:val="000000"/>
          <w:sz w:val="24"/>
          <w:szCs w:val="27"/>
          <w:lang w:eastAsia="tr-TR"/>
        </w:rPr>
        <w:t xml:space="preserve">Karar </w:t>
      </w:r>
      <w:proofErr w:type="gramStart"/>
      <w:r w:rsidRPr="00821A8E">
        <w:rPr>
          <w:rFonts w:ascii="Times New Roman" w:eastAsia="Times New Roman" w:hAnsi="Times New Roman" w:cs="Times New Roman"/>
          <w:b/>
          <w:bCs/>
          <w:color w:val="000000"/>
          <w:sz w:val="24"/>
          <w:szCs w:val="27"/>
          <w:lang w:eastAsia="tr-TR"/>
        </w:rPr>
        <w:t>Sayısı : 2003</w:t>
      </w:r>
      <w:proofErr w:type="gramEnd"/>
      <w:r w:rsidRPr="00821A8E">
        <w:rPr>
          <w:rFonts w:ascii="Times New Roman" w:eastAsia="Times New Roman" w:hAnsi="Times New Roman" w:cs="Times New Roman"/>
          <w:b/>
          <w:bCs/>
          <w:color w:val="000000"/>
          <w:sz w:val="24"/>
          <w:szCs w:val="27"/>
          <w:lang w:eastAsia="tr-TR"/>
        </w:rPr>
        <w:t>/80</w:t>
      </w:r>
    </w:p>
    <w:p w:rsidR="00821A8E" w:rsidRPr="00821A8E" w:rsidRDefault="00821A8E" w:rsidP="00821A8E">
      <w:pPr>
        <w:spacing w:after="0" w:line="240" w:lineRule="auto"/>
        <w:jc w:val="both"/>
        <w:rPr>
          <w:rFonts w:ascii="Times New Roman" w:eastAsia="Times New Roman" w:hAnsi="Times New Roman" w:cs="Times New Roman"/>
          <w:b/>
          <w:bCs/>
          <w:color w:val="000000"/>
          <w:sz w:val="24"/>
          <w:szCs w:val="27"/>
          <w:lang w:eastAsia="tr-TR"/>
        </w:rPr>
      </w:pPr>
      <w:r w:rsidRPr="00821A8E">
        <w:rPr>
          <w:rFonts w:ascii="Times New Roman" w:eastAsia="Times New Roman" w:hAnsi="Times New Roman" w:cs="Times New Roman"/>
          <w:b/>
          <w:bCs/>
          <w:color w:val="000000"/>
          <w:sz w:val="24"/>
          <w:szCs w:val="27"/>
          <w:lang w:eastAsia="tr-TR"/>
        </w:rPr>
        <w:t xml:space="preserve">Karar </w:t>
      </w:r>
      <w:proofErr w:type="gramStart"/>
      <w:r w:rsidRPr="00821A8E">
        <w:rPr>
          <w:rFonts w:ascii="Times New Roman" w:eastAsia="Times New Roman" w:hAnsi="Times New Roman" w:cs="Times New Roman"/>
          <w:b/>
          <w:bCs/>
          <w:color w:val="000000"/>
          <w:sz w:val="24"/>
          <w:szCs w:val="27"/>
          <w:lang w:eastAsia="tr-TR"/>
        </w:rPr>
        <w:t>Günü : 11</w:t>
      </w:r>
      <w:proofErr w:type="gramEnd"/>
      <w:r w:rsidRPr="00821A8E">
        <w:rPr>
          <w:rFonts w:ascii="Times New Roman" w:eastAsia="Times New Roman" w:hAnsi="Times New Roman" w:cs="Times New Roman"/>
          <w:b/>
          <w:bCs/>
          <w:color w:val="000000"/>
          <w:sz w:val="24"/>
          <w:szCs w:val="27"/>
          <w:lang w:eastAsia="tr-TR"/>
        </w:rPr>
        <w:t>.9.2003</w:t>
      </w:r>
    </w:p>
    <w:p w:rsidR="00821A8E" w:rsidRPr="00821A8E" w:rsidRDefault="00821A8E" w:rsidP="00821A8E">
      <w:pPr>
        <w:spacing w:after="0" w:line="240" w:lineRule="auto"/>
        <w:jc w:val="both"/>
        <w:rPr>
          <w:rFonts w:ascii="Times New Roman" w:eastAsia="Times New Roman" w:hAnsi="Times New Roman" w:cs="Times New Roman"/>
          <w:b/>
          <w:bCs/>
          <w:color w:val="000000"/>
          <w:sz w:val="24"/>
          <w:szCs w:val="27"/>
          <w:lang w:eastAsia="tr-TR"/>
        </w:rPr>
      </w:pPr>
      <w:r w:rsidRPr="00821A8E">
        <w:rPr>
          <w:rFonts w:ascii="Times New Roman" w:eastAsia="Times New Roman" w:hAnsi="Times New Roman" w:cs="Times New Roman"/>
          <w:b/>
          <w:bCs/>
          <w:color w:val="000000"/>
          <w:sz w:val="24"/>
          <w:szCs w:val="27"/>
          <w:lang w:eastAsia="tr-TR"/>
        </w:rPr>
        <w:t>Resmi Gazete tarih/sayı: 24.09.2003/25239</w:t>
      </w:r>
    </w:p>
    <w:p w:rsidR="00821A8E" w:rsidRDefault="00821A8E" w:rsidP="00821A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b/>
          <w:bCs/>
          <w:color w:val="000000"/>
          <w:sz w:val="24"/>
          <w:szCs w:val="27"/>
          <w:lang w:eastAsia="tr-TR"/>
        </w:rPr>
        <w:t xml:space="preserve">İTİRAZ YOLUNA </w:t>
      </w:r>
      <w:proofErr w:type="gramStart"/>
      <w:r w:rsidRPr="00821A8E">
        <w:rPr>
          <w:rFonts w:ascii="Times New Roman" w:eastAsia="Times New Roman" w:hAnsi="Times New Roman" w:cs="Times New Roman"/>
          <w:b/>
          <w:bCs/>
          <w:color w:val="000000"/>
          <w:sz w:val="24"/>
          <w:szCs w:val="27"/>
          <w:lang w:eastAsia="tr-TR"/>
        </w:rPr>
        <w:t>BAŞVURAN :</w:t>
      </w:r>
      <w:r w:rsidRPr="00821A8E">
        <w:rPr>
          <w:rFonts w:ascii="Times New Roman" w:eastAsia="Times New Roman" w:hAnsi="Times New Roman" w:cs="Times New Roman"/>
          <w:color w:val="000000"/>
          <w:sz w:val="24"/>
          <w:szCs w:val="27"/>
          <w:lang w:eastAsia="tr-TR"/>
        </w:rPr>
        <w:t> Yalova</w:t>
      </w:r>
      <w:proofErr w:type="gramEnd"/>
      <w:r w:rsidRPr="00821A8E">
        <w:rPr>
          <w:rFonts w:ascii="Times New Roman" w:eastAsia="Times New Roman" w:hAnsi="Times New Roman" w:cs="Times New Roman"/>
          <w:color w:val="000000"/>
          <w:sz w:val="24"/>
          <w:szCs w:val="27"/>
          <w:lang w:eastAsia="tr-TR"/>
        </w:rPr>
        <w:t xml:space="preserve"> Sulh Ceza Mahkemesi</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b/>
          <w:bCs/>
          <w:color w:val="000000"/>
          <w:sz w:val="24"/>
          <w:szCs w:val="27"/>
          <w:lang w:eastAsia="tr-TR"/>
        </w:rPr>
        <w:t xml:space="preserve">İTİRAZIN </w:t>
      </w:r>
      <w:proofErr w:type="gramStart"/>
      <w:r w:rsidRPr="00821A8E">
        <w:rPr>
          <w:rFonts w:ascii="Times New Roman" w:eastAsia="Times New Roman" w:hAnsi="Times New Roman" w:cs="Times New Roman"/>
          <w:b/>
          <w:bCs/>
          <w:color w:val="000000"/>
          <w:sz w:val="24"/>
          <w:szCs w:val="27"/>
          <w:lang w:eastAsia="tr-TR"/>
        </w:rPr>
        <w:t>KONUSU : </w:t>
      </w:r>
      <w:r w:rsidRPr="00821A8E">
        <w:rPr>
          <w:rFonts w:ascii="Times New Roman" w:eastAsia="Times New Roman" w:hAnsi="Times New Roman" w:cs="Times New Roman"/>
          <w:color w:val="000000"/>
          <w:sz w:val="24"/>
          <w:szCs w:val="27"/>
          <w:lang w:eastAsia="tr-TR"/>
        </w:rPr>
        <w:t>13</w:t>
      </w:r>
      <w:proofErr w:type="gramEnd"/>
      <w:r w:rsidRPr="00821A8E">
        <w:rPr>
          <w:rFonts w:ascii="Times New Roman" w:eastAsia="Times New Roman" w:hAnsi="Times New Roman" w:cs="Times New Roman"/>
          <w:color w:val="000000"/>
          <w:sz w:val="24"/>
          <w:szCs w:val="27"/>
          <w:lang w:eastAsia="tr-TR"/>
        </w:rPr>
        <w:t>.10.1983 günlü, 2918 sayılı Karayolları Trafik Kanunu'nun 3493 sayılı Yasa ile değiştirilen 115. maddesinin son fıkrasının, Anayasa'nın 10. ve 125. maddelerine aykırılığı savıyla iptali istemidir.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A8E">
        <w:rPr>
          <w:rFonts w:ascii="Times New Roman" w:eastAsia="Times New Roman" w:hAnsi="Times New Roman" w:cs="Times New Roman"/>
          <w:b/>
          <w:bCs/>
          <w:color w:val="000000"/>
          <w:sz w:val="24"/>
          <w:szCs w:val="27"/>
          <w:lang w:eastAsia="tr-TR"/>
        </w:rPr>
        <w:t>I- OLAY</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2918 sayılı Karayolları Trafik Kanunu'nun 51. maddesinin ikinci fıkrası uyarınca uygulanan idarî para cezasının kaldırılması istemiyle açılan davada, aynı Yasa'nın değişik 115. maddesinin son fıkrasının, Anayasa'ya aykırı olduğu kanısına varan Mahkeme iptali için başvurmuştur.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A8E">
        <w:rPr>
          <w:rFonts w:ascii="Times New Roman" w:eastAsia="Times New Roman" w:hAnsi="Times New Roman" w:cs="Times New Roman"/>
          <w:b/>
          <w:bCs/>
          <w:color w:val="000000"/>
          <w:sz w:val="24"/>
          <w:szCs w:val="27"/>
          <w:lang w:eastAsia="tr-TR"/>
        </w:rPr>
        <w:t>II- YASA METİNLERİ</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A8E">
        <w:rPr>
          <w:rFonts w:ascii="Times New Roman" w:eastAsia="Times New Roman" w:hAnsi="Times New Roman" w:cs="Times New Roman"/>
          <w:b/>
          <w:bCs/>
          <w:color w:val="000000"/>
          <w:sz w:val="24"/>
          <w:szCs w:val="27"/>
          <w:lang w:eastAsia="tr-TR"/>
        </w:rPr>
        <w:t>A- İtiraz Konusu Yasa Kuralı</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 xml:space="preserve">2918 sayılı "Karayolları Trafik </w:t>
      </w:r>
      <w:proofErr w:type="spellStart"/>
      <w:r w:rsidRPr="00821A8E">
        <w:rPr>
          <w:rFonts w:ascii="Times New Roman" w:eastAsia="Times New Roman" w:hAnsi="Times New Roman" w:cs="Times New Roman"/>
          <w:color w:val="000000"/>
          <w:sz w:val="24"/>
          <w:szCs w:val="27"/>
          <w:lang w:eastAsia="tr-TR"/>
        </w:rPr>
        <w:t>Kanunu"nun</w:t>
      </w:r>
      <w:proofErr w:type="spellEnd"/>
      <w:r w:rsidRPr="00821A8E">
        <w:rPr>
          <w:rFonts w:ascii="Times New Roman" w:eastAsia="Times New Roman" w:hAnsi="Times New Roman" w:cs="Times New Roman"/>
          <w:color w:val="000000"/>
          <w:sz w:val="24"/>
          <w:szCs w:val="27"/>
          <w:lang w:eastAsia="tr-TR"/>
        </w:rPr>
        <w:t xml:space="preserve"> itiraz konusu kuralı da içeren değişik 115. maddesi şöyledir: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b/>
          <w:bCs/>
          <w:color w:val="000000"/>
          <w:sz w:val="24"/>
          <w:szCs w:val="27"/>
          <w:lang w:eastAsia="tr-TR"/>
        </w:rPr>
        <w:t>"Madde 115-</w:t>
      </w:r>
      <w:r w:rsidRPr="00821A8E">
        <w:rPr>
          <w:rFonts w:ascii="Times New Roman" w:eastAsia="Times New Roman" w:hAnsi="Times New Roman" w:cs="Times New Roman"/>
          <w:color w:val="000000"/>
          <w:sz w:val="24"/>
          <w:szCs w:val="27"/>
          <w:lang w:eastAsia="tr-TR"/>
        </w:rPr>
        <w:t> Tahsilat derhal yapılmadığı takdirde, para cezalarının tutanağın tebliği tarihinden itibaren 10 gün içinde ödenmesi gerekir. 10 gün içinde ödenmeyen cezalar iki katına çıkar ve ödeme süresi 10 gün daha uzar, bu süre içinde de ödenmeyen cezalar üç katına çıkar.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Süresinde ödenmeyen para cezaları için 6183 sayılı Amme Alacaklarının Tahsil Usulü Hakkında Kanun Hükümleri uygulanır.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Bu para cezaları, Maliye ve Gümrük Bakanlığının Sayman mutemetlerine, mal sandıklarına veya 114 üncü maddesinin birinci fıkrasına göre yetkili kılınmış personele ödenebileceği gibi, banka veya PTT aracılığı ile de ödenir.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 xml:space="preserve">116 </w:t>
      </w:r>
      <w:proofErr w:type="spellStart"/>
      <w:r w:rsidRPr="00821A8E">
        <w:rPr>
          <w:rFonts w:ascii="Times New Roman" w:eastAsia="Times New Roman" w:hAnsi="Times New Roman" w:cs="Times New Roman"/>
          <w:color w:val="000000"/>
          <w:sz w:val="24"/>
          <w:szCs w:val="27"/>
          <w:lang w:eastAsia="tr-TR"/>
        </w:rPr>
        <w:t>ncı</w:t>
      </w:r>
      <w:proofErr w:type="spellEnd"/>
      <w:r w:rsidRPr="00821A8E">
        <w:rPr>
          <w:rFonts w:ascii="Times New Roman" w:eastAsia="Times New Roman" w:hAnsi="Times New Roman" w:cs="Times New Roman"/>
          <w:color w:val="000000"/>
          <w:sz w:val="24"/>
          <w:szCs w:val="27"/>
          <w:lang w:eastAsia="tr-TR"/>
        </w:rPr>
        <w:t xml:space="preserve"> maddede öngörülen itiraza ilişkin hüküm saklı kalmak üzere, para cezaları ile mahkemelerce verilen ve sadece hafif para cezalarına ait olan hükümler kesindir."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A8E">
        <w:rPr>
          <w:rFonts w:ascii="Times New Roman" w:eastAsia="Times New Roman" w:hAnsi="Times New Roman" w:cs="Times New Roman"/>
          <w:b/>
          <w:bCs/>
          <w:color w:val="000000"/>
          <w:sz w:val="24"/>
          <w:szCs w:val="27"/>
          <w:lang w:eastAsia="tr-TR"/>
        </w:rPr>
        <w:t>B- İlgili Yasa Kuralları</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2918 sayılı Yasa'nın 4262 sayılı Yasa ile değiştirilen 51. maddesinin ikinci fıkrası ile aynı Yasa'nın 3672 sayılı Yasa ile değiştirilen 116. maddesi şöyledir: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A8E">
        <w:rPr>
          <w:rFonts w:ascii="Times New Roman" w:eastAsia="Times New Roman" w:hAnsi="Times New Roman" w:cs="Times New Roman"/>
          <w:b/>
          <w:bCs/>
          <w:color w:val="000000"/>
          <w:sz w:val="24"/>
          <w:szCs w:val="27"/>
          <w:lang w:eastAsia="tr-TR"/>
        </w:rPr>
        <w:lastRenderedPageBreak/>
        <w:t>"Madde 51- ...</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 xml:space="preserve">Hız ölçen teknik cihaz veya çeşitli usullerle yapılan tespit sonucu hız sınırlarını; yüzde ondan yüzde elliye (elli </w:t>
      </w:r>
      <w:proofErr w:type="gramStart"/>
      <w:r w:rsidRPr="00821A8E">
        <w:rPr>
          <w:rFonts w:ascii="Times New Roman" w:eastAsia="Times New Roman" w:hAnsi="Times New Roman" w:cs="Times New Roman"/>
          <w:color w:val="000000"/>
          <w:sz w:val="24"/>
          <w:szCs w:val="27"/>
          <w:lang w:eastAsia="tr-TR"/>
        </w:rPr>
        <w:t>dahil</w:t>
      </w:r>
      <w:proofErr w:type="gramEnd"/>
      <w:r w:rsidRPr="00821A8E">
        <w:rPr>
          <w:rFonts w:ascii="Times New Roman" w:eastAsia="Times New Roman" w:hAnsi="Times New Roman" w:cs="Times New Roman"/>
          <w:color w:val="000000"/>
          <w:sz w:val="24"/>
          <w:szCs w:val="27"/>
          <w:lang w:eastAsia="tr-TR"/>
        </w:rPr>
        <w:t>) kadar aşan sürücüler 3.600.000 lira, yüzde elliden fazla aşan sürücüler 7.200.000 lira para cezası ile cezalandırılırlar."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1A8E">
        <w:rPr>
          <w:rFonts w:ascii="Times New Roman" w:eastAsia="Times New Roman" w:hAnsi="Times New Roman" w:cs="Times New Roman"/>
          <w:b/>
          <w:bCs/>
          <w:color w:val="000000"/>
          <w:sz w:val="24"/>
          <w:szCs w:val="27"/>
          <w:lang w:eastAsia="tr-TR"/>
        </w:rPr>
        <w:t>"Madde 116- </w:t>
      </w:r>
      <w:r w:rsidRPr="00821A8E">
        <w:rPr>
          <w:rFonts w:ascii="Times New Roman" w:eastAsia="Times New Roman" w:hAnsi="Times New Roman" w:cs="Times New Roman"/>
          <w:color w:val="000000"/>
          <w:sz w:val="24"/>
          <w:szCs w:val="27"/>
          <w:lang w:eastAsia="tr-TR"/>
        </w:rPr>
        <w:t>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girmeden seyrine devam eden ve sürücüsü tespit edilemeyen araçlara tescil plâklarına göre ceza veya suç tutanağı düzenlenir.</w:t>
      </w:r>
      <w:proofErr w:type="gramEnd"/>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Para cezasının ödenmesi gerektiği hallerde trafik kaydında araç sahibi olarak görülen kişiye cezayı ödemesi için tebligat yapılır ve bu cezalar 114 ve 115 inci maddelerde belirtilen şekilde takip ve tahsil olunur.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Bu şekilde uygulanan cezalar için araç sahipleri cezanın tebliği tarihinden itibaren yedi gün içinde yetkili mahkemeye itiraz edebilirler.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İtiraz ödemeyi ve ödeme ile ilgili süreyi durdurur.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İtiraz üzerine verilen kararlar kesindir."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A8E">
        <w:rPr>
          <w:rFonts w:ascii="Times New Roman" w:eastAsia="Times New Roman" w:hAnsi="Times New Roman" w:cs="Times New Roman"/>
          <w:b/>
          <w:bCs/>
          <w:color w:val="000000"/>
          <w:sz w:val="24"/>
          <w:szCs w:val="27"/>
          <w:lang w:eastAsia="tr-TR"/>
        </w:rPr>
        <w:t>III- İLK İNCELEME</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 xml:space="preserve">Anayasa Mahkemesi </w:t>
      </w:r>
      <w:proofErr w:type="spellStart"/>
      <w:r w:rsidRPr="00821A8E">
        <w:rPr>
          <w:rFonts w:ascii="Times New Roman" w:eastAsia="Times New Roman" w:hAnsi="Times New Roman" w:cs="Times New Roman"/>
          <w:color w:val="000000"/>
          <w:sz w:val="24"/>
          <w:szCs w:val="27"/>
          <w:lang w:eastAsia="tr-TR"/>
        </w:rPr>
        <w:t>İçtüzüğü'nün</w:t>
      </w:r>
      <w:proofErr w:type="spellEnd"/>
      <w:r w:rsidRPr="00821A8E">
        <w:rPr>
          <w:rFonts w:ascii="Times New Roman" w:eastAsia="Times New Roman" w:hAnsi="Times New Roman" w:cs="Times New Roman"/>
          <w:color w:val="000000"/>
          <w:sz w:val="24"/>
          <w:szCs w:val="27"/>
          <w:lang w:eastAsia="tr-TR"/>
        </w:rPr>
        <w:t xml:space="preserve"> 8. maddesi uyarınca yapılan ilk inceleme toplantısında, dava dosyası ve ekleri, ilk inceleme raporu, itiraz konusu ve ilgili görülen yasa kuralları, dayanılan Anayasa kuralları ile bunların gerekçeleri ve diğer belgeler okunup incelendikten sonra gereği görüşülüp düşünüldü:</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1A8E">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821A8E">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ve iptali istenen kuralların da o davada uygulanacak olması gerekir.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1A8E">
        <w:rPr>
          <w:rFonts w:ascii="Times New Roman" w:eastAsia="Times New Roman" w:hAnsi="Times New Roman" w:cs="Times New Roman"/>
          <w:color w:val="000000"/>
          <w:sz w:val="24"/>
          <w:szCs w:val="27"/>
          <w:lang w:eastAsia="tr-TR"/>
        </w:rPr>
        <w:t>2918 sayılı Karayolları Trafik Kanunu'nun 112. maddesinin birinci fıkrasında adlî yargının görev ve yetkisine giren suçlar belirlenmiş, 115. maddesinin son fıkrasında, 116. maddede öngörülen itiraza ilişkin hüküm saklı kalmak üzere, para cezaları ile mahkemelerce verilen ve sadece hafif para cezalarına ilişkin hükümlerin kesin olduğu, 116. maddesinin birinci fıkrasında, trafik kural ve yasaklarına aykırı davranışları belirlenen ve sürücüsü tespit edilemeyen araçlara tescil plâkalarına göre ceza ve suç tutanağı düzenleneceği, üçüncü fıkrasında, birinci fıkraya göre uygulanan para cezaları için araç sahiplerinin yetkili mahkemeye itiraz edebilecekleri; son fıkrasında da, itiraz üzerine verilen kararların kesin olduğu hükme bağlanmıştır.</w:t>
      </w:r>
      <w:proofErr w:type="gramEnd"/>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lastRenderedPageBreak/>
        <w:t>Böylece, idarî para cezaları için yalnız 116. maddenin birinci fıkrasında gösterilen fiillerle sınırlı olarak adlî yargıya görev verilmiş, bu fıkrada belirtilenler dışında kalan eylemler nedeniyle verilen idarî para cezalarının kaldırılması için adlî yargıya başvurma olanağı tanınmamıştır.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2918 sayılı Yasa'nın 51. maddesinin ikinci fıkrasında, hız sınırlarının aşılması yasaklanarak, bu kurallara uymayanlara idarî para cezası verileceği öngörülmüştür. Buna göre, olayda sürücünün yüzüne karşı düzenlenen tutanakta belirtilen idarî para cezasının kaldırılmasına ilişkin itirazın, adlî yargı yerinde görülemeyeceği açıktır.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Bu durumda, başvurunun Mahkemenin yetkisizliği nedeniyle reddi gerekir.</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21A8E">
        <w:rPr>
          <w:rFonts w:ascii="Times New Roman" w:eastAsia="Times New Roman" w:hAnsi="Times New Roman" w:cs="Times New Roman"/>
          <w:b/>
          <w:bCs/>
          <w:color w:val="000000"/>
          <w:sz w:val="24"/>
          <w:szCs w:val="27"/>
          <w:lang w:eastAsia="tr-TR"/>
        </w:rPr>
        <w:t>IV- SONUÇ</w:t>
      </w:r>
    </w:p>
    <w:p w:rsidR="00821A8E" w:rsidRPr="00821A8E" w:rsidRDefault="00821A8E" w:rsidP="00821A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1A8E">
        <w:rPr>
          <w:rFonts w:ascii="Times New Roman" w:eastAsia="Times New Roman" w:hAnsi="Times New Roman" w:cs="Times New Roman"/>
          <w:color w:val="000000"/>
          <w:sz w:val="24"/>
          <w:szCs w:val="27"/>
          <w:lang w:eastAsia="tr-TR"/>
        </w:rPr>
        <w:t xml:space="preserve">13.10.1983 günlü, 2918 sayılı "Karayolları Trafik </w:t>
      </w:r>
      <w:proofErr w:type="spellStart"/>
      <w:r w:rsidRPr="00821A8E">
        <w:rPr>
          <w:rFonts w:ascii="Times New Roman" w:eastAsia="Times New Roman" w:hAnsi="Times New Roman" w:cs="Times New Roman"/>
          <w:color w:val="000000"/>
          <w:sz w:val="24"/>
          <w:szCs w:val="27"/>
          <w:lang w:eastAsia="tr-TR"/>
        </w:rPr>
        <w:t>Kanunu"nun</w:t>
      </w:r>
      <w:proofErr w:type="spellEnd"/>
      <w:r w:rsidRPr="00821A8E">
        <w:rPr>
          <w:rFonts w:ascii="Times New Roman" w:eastAsia="Times New Roman" w:hAnsi="Times New Roman" w:cs="Times New Roman"/>
          <w:color w:val="000000"/>
          <w:sz w:val="24"/>
          <w:szCs w:val="27"/>
          <w:lang w:eastAsia="tr-TR"/>
        </w:rPr>
        <w:t xml:space="preserve"> 3493 sayılı Yasa ile değiştirilen 115. maddesinin son fıkrasına ilişkin başvurunun, Mahkeme'nin yetkisizliği nedeniyle REDDİNE, 11.9.2003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21A8E" w:rsidRPr="00821A8E" w:rsidTr="00821A8E">
        <w:trPr>
          <w:tblCellSpacing w:w="0" w:type="dxa"/>
          <w:jc w:val="center"/>
        </w:trPr>
        <w:tc>
          <w:tcPr>
            <w:tcW w:w="1667" w:type="pct"/>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 </w:t>
            </w:r>
          </w:p>
        </w:tc>
        <w:tc>
          <w:tcPr>
            <w:tcW w:w="1667" w:type="pct"/>
            <w:gridSpan w:val="2"/>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 </w:t>
            </w:r>
          </w:p>
        </w:tc>
        <w:tc>
          <w:tcPr>
            <w:tcW w:w="1667" w:type="pct"/>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 </w:t>
            </w:r>
          </w:p>
        </w:tc>
      </w:tr>
      <w:tr w:rsidR="00821A8E" w:rsidRPr="00821A8E" w:rsidTr="00821A8E">
        <w:trPr>
          <w:tblCellSpacing w:w="0" w:type="dxa"/>
          <w:jc w:val="center"/>
        </w:trPr>
        <w:tc>
          <w:tcPr>
            <w:tcW w:w="1667" w:type="pct"/>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Başkan</w:t>
            </w:r>
          </w:p>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Mustafa BUMİN</w:t>
            </w:r>
          </w:p>
        </w:tc>
        <w:tc>
          <w:tcPr>
            <w:tcW w:w="1667" w:type="pct"/>
            <w:gridSpan w:val="2"/>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Başkanvekili</w:t>
            </w:r>
          </w:p>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Haşim KILIÇ</w:t>
            </w:r>
          </w:p>
        </w:tc>
        <w:tc>
          <w:tcPr>
            <w:tcW w:w="1667" w:type="pct"/>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Üye</w:t>
            </w:r>
          </w:p>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1A8E">
              <w:rPr>
                <w:rFonts w:ascii="Times New Roman" w:eastAsia="Times New Roman" w:hAnsi="Times New Roman" w:cs="Times New Roman"/>
                <w:sz w:val="24"/>
                <w:szCs w:val="24"/>
                <w:lang w:eastAsia="tr-TR"/>
              </w:rPr>
              <w:t>Samia</w:t>
            </w:r>
            <w:proofErr w:type="spellEnd"/>
            <w:r w:rsidRPr="00821A8E">
              <w:rPr>
                <w:rFonts w:ascii="Times New Roman" w:eastAsia="Times New Roman" w:hAnsi="Times New Roman" w:cs="Times New Roman"/>
                <w:sz w:val="24"/>
                <w:szCs w:val="24"/>
                <w:lang w:eastAsia="tr-TR"/>
              </w:rPr>
              <w:t xml:space="preserve"> AKBULUT</w:t>
            </w:r>
          </w:p>
        </w:tc>
      </w:tr>
      <w:tr w:rsidR="00821A8E" w:rsidRPr="00821A8E" w:rsidTr="00821A8E">
        <w:trPr>
          <w:tblCellSpacing w:w="0" w:type="dxa"/>
          <w:jc w:val="center"/>
        </w:trPr>
        <w:tc>
          <w:tcPr>
            <w:tcW w:w="1667" w:type="pct"/>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 </w:t>
            </w:r>
          </w:p>
        </w:tc>
        <w:tc>
          <w:tcPr>
            <w:tcW w:w="1667" w:type="pct"/>
            <w:gridSpan w:val="2"/>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 </w:t>
            </w:r>
          </w:p>
        </w:tc>
        <w:tc>
          <w:tcPr>
            <w:tcW w:w="1667" w:type="pct"/>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 </w:t>
            </w:r>
          </w:p>
        </w:tc>
      </w:tr>
      <w:tr w:rsidR="00821A8E" w:rsidRPr="00821A8E" w:rsidTr="00821A8E">
        <w:trPr>
          <w:tblCellSpacing w:w="0" w:type="dxa"/>
          <w:jc w:val="center"/>
        </w:trPr>
        <w:tc>
          <w:tcPr>
            <w:tcW w:w="1667" w:type="pct"/>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Üye</w:t>
            </w:r>
          </w:p>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Yalçın ACARGÜN</w:t>
            </w:r>
          </w:p>
        </w:tc>
        <w:tc>
          <w:tcPr>
            <w:tcW w:w="1667" w:type="pct"/>
            <w:gridSpan w:val="2"/>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Üye</w:t>
            </w:r>
          </w:p>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1A8E">
              <w:rPr>
                <w:rFonts w:ascii="Times New Roman" w:eastAsia="Times New Roman" w:hAnsi="Times New Roman" w:cs="Times New Roman"/>
                <w:sz w:val="24"/>
                <w:szCs w:val="24"/>
                <w:lang w:eastAsia="tr-TR"/>
              </w:rPr>
              <w:t>Sacit</w:t>
            </w:r>
            <w:proofErr w:type="spellEnd"/>
            <w:r w:rsidRPr="00821A8E">
              <w:rPr>
                <w:rFonts w:ascii="Times New Roman" w:eastAsia="Times New Roman" w:hAnsi="Times New Roman" w:cs="Times New Roman"/>
                <w:sz w:val="24"/>
                <w:szCs w:val="24"/>
                <w:lang w:eastAsia="tr-TR"/>
              </w:rPr>
              <w:t xml:space="preserve"> ADALI</w:t>
            </w:r>
          </w:p>
        </w:tc>
        <w:tc>
          <w:tcPr>
            <w:tcW w:w="1667" w:type="pct"/>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Üye</w:t>
            </w:r>
          </w:p>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Ali HÜNER</w:t>
            </w:r>
          </w:p>
        </w:tc>
      </w:tr>
      <w:tr w:rsidR="00821A8E" w:rsidRPr="00821A8E" w:rsidTr="00821A8E">
        <w:trPr>
          <w:tblCellSpacing w:w="0" w:type="dxa"/>
          <w:jc w:val="center"/>
        </w:trPr>
        <w:tc>
          <w:tcPr>
            <w:tcW w:w="1667" w:type="pct"/>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 </w:t>
            </w:r>
          </w:p>
        </w:tc>
        <w:tc>
          <w:tcPr>
            <w:tcW w:w="1667" w:type="pct"/>
            <w:gridSpan w:val="2"/>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 </w:t>
            </w:r>
          </w:p>
        </w:tc>
        <w:tc>
          <w:tcPr>
            <w:tcW w:w="1667" w:type="pct"/>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 </w:t>
            </w:r>
          </w:p>
        </w:tc>
      </w:tr>
      <w:tr w:rsidR="00821A8E" w:rsidRPr="00821A8E" w:rsidTr="00821A8E">
        <w:trPr>
          <w:tblCellSpacing w:w="0" w:type="dxa"/>
          <w:jc w:val="center"/>
        </w:trPr>
        <w:tc>
          <w:tcPr>
            <w:tcW w:w="1667" w:type="pct"/>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Üye</w:t>
            </w:r>
          </w:p>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Fulya KANTARCIOĞLU</w:t>
            </w:r>
          </w:p>
        </w:tc>
        <w:tc>
          <w:tcPr>
            <w:tcW w:w="1667" w:type="pct"/>
            <w:gridSpan w:val="2"/>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Üye</w:t>
            </w:r>
          </w:p>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Aysel PEKİNER</w:t>
            </w:r>
          </w:p>
        </w:tc>
        <w:tc>
          <w:tcPr>
            <w:tcW w:w="1667" w:type="pct"/>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Üye</w:t>
            </w:r>
          </w:p>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Ertuğrul ERSOY</w:t>
            </w:r>
          </w:p>
        </w:tc>
      </w:tr>
      <w:tr w:rsidR="00821A8E" w:rsidRPr="00821A8E" w:rsidTr="00821A8E">
        <w:trPr>
          <w:tblCellSpacing w:w="0" w:type="dxa"/>
          <w:jc w:val="center"/>
        </w:trPr>
        <w:tc>
          <w:tcPr>
            <w:tcW w:w="2500" w:type="pct"/>
            <w:gridSpan w:val="2"/>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 </w:t>
            </w:r>
          </w:p>
        </w:tc>
        <w:tc>
          <w:tcPr>
            <w:tcW w:w="2500" w:type="pct"/>
            <w:gridSpan w:val="2"/>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 </w:t>
            </w:r>
          </w:p>
        </w:tc>
      </w:tr>
      <w:tr w:rsidR="00821A8E" w:rsidRPr="00821A8E" w:rsidTr="00821A8E">
        <w:trPr>
          <w:tblCellSpacing w:w="0" w:type="dxa"/>
          <w:jc w:val="center"/>
        </w:trPr>
        <w:tc>
          <w:tcPr>
            <w:tcW w:w="2500" w:type="pct"/>
            <w:gridSpan w:val="2"/>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Üye</w:t>
            </w:r>
          </w:p>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Tülay TUĞCU</w:t>
            </w:r>
          </w:p>
        </w:tc>
        <w:tc>
          <w:tcPr>
            <w:tcW w:w="2500" w:type="pct"/>
            <w:gridSpan w:val="2"/>
            <w:hideMark/>
          </w:tcPr>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Üye</w:t>
            </w:r>
          </w:p>
          <w:p w:rsidR="00821A8E" w:rsidRPr="00821A8E" w:rsidRDefault="00821A8E" w:rsidP="00821A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1A8E">
              <w:rPr>
                <w:rFonts w:ascii="Times New Roman" w:eastAsia="Times New Roman" w:hAnsi="Times New Roman" w:cs="Times New Roman"/>
                <w:sz w:val="24"/>
                <w:szCs w:val="24"/>
                <w:lang w:eastAsia="tr-TR"/>
              </w:rPr>
              <w:t>Mehmet ERTEN</w:t>
            </w:r>
          </w:p>
        </w:tc>
      </w:tr>
    </w:tbl>
    <w:p w:rsidR="00CE1FB9" w:rsidRPr="00821A8E" w:rsidRDefault="00CE1FB9" w:rsidP="00821A8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21A8E" w:rsidSect="00821A8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6A0" w:rsidRDefault="000056A0" w:rsidP="00821A8E">
      <w:pPr>
        <w:spacing w:after="0" w:line="240" w:lineRule="auto"/>
      </w:pPr>
      <w:r>
        <w:separator/>
      </w:r>
    </w:p>
  </w:endnote>
  <w:endnote w:type="continuationSeparator" w:id="0">
    <w:p w:rsidR="000056A0" w:rsidRDefault="000056A0" w:rsidP="0082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8E" w:rsidRDefault="00821A8E" w:rsidP="00122F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1A8E" w:rsidRDefault="00821A8E" w:rsidP="00821A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8E" w:rsidRPr="00821A8E" w:rsidRDefault="00821A8E" w:rsidP="00122F3B">
    <w:pPr>
      <w:pStyle w:val="Altbilgi"/>
      <w:framePr w:wrap="around" w:vAnchor="text" w:hAnchor="margin" w:xAlign="right" w:y="1"/>
      <w:rPr>
        <w:rStyle w:val="SayfaNumaras"/>
        <w:rFonts w:ascii="Times New Roman" w:hAnsi="Times New Roman" w:cs="Times New Roman"/>
      </w:rPr>
    </w:pPr>
    <w:r w:rsidRPr="00821A8E">
      <w:rPr>
        <w:rStyle w:val="SayfaNumaras"/>
        <w:rFonts w:ascii="Times New Roman" w:hAnsi="Times New Roman" w:cs="Times New Roman"/>
      </w:rPr>
      <w:fldChar w:fldCharType="begin"/>
    </w:r>
    <w:r w:rsidRPr="00821A8E">
      <w:rPr>
        <w:rStyle w:val="SayfaNumaras"/>
        <w:rFonts w:ascii="Times New Roman" w:hAnsi="Times New Roman" w:cs="Times New Roman"/>
      </w:rPr>
      <w:instrText xml:space="preserve">PAGE  </w:instrText>
    </w:r>
    <w:r w:rsidRPr="00821A8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21A8E">
      <w:rPr>
        <w:rStyle w:val="SayfaNumaras"/>
        <w:rFonts w:ascii="Times New Roman" w:hAnsi="Times New Roman" w:cs="Times New Roman"/>
      </w:rPr>
      <w:fldChar w:fldCharType="end"/>
    </w:r>
  </w:p>
  <w:p w:rsidR="00821A8E" w:rsidRPr="00821A8E" w:rsidRDefault="00821A8E" w:rsidP="00821A8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8E" w:rsidRDefault="00821A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6A0" w:rsidRDefault="000056A0" w:rsidP="00821A8E">
      <w:pPr>
        <w:spacing w:after="0" w:line="240" w:lineRule="auto"/>
      </w:pPr>
      <w:r>
        <w:separator/>
      </w:r>
    </w:p>
  </w:footnote>
  <w:footnote w:type="continuationSeparator" w:id="0">
    <w:p w:rsidR="000056A0" w:rsidRDefault="000056A0" w:rsidP="00821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8E" w:rsidRDefault="00821A8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8E" w:rsidRDefault="00821A8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/76</w:t>
    </w:r>
  </w:p>
  <w:p w:rsidR="00821A8E" w:rsidRDefault="00821A8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/80</w:t>
    </w:r>
  </w:p>
  <w:p w:rsidR="00821A8E" w:rsidRPr="00821A8E" w:rsidRDefault="00821A8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8E" w:rsidRDefault="00821A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5D"/>
    <w:rsid w:val="000056A0"/>
    <w:rsid w:val="00821A8E"/>
    <w:rsid w:val="00C0345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021F6-9670-40B1-8DDF-20B4F57B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1A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1A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1A8E"/>
  </w:style>
  <w:style w:type="paragraph" w:styleId="Altbilgi">
    <w:name w:val="footer"/>
    <w:basedOn w:val="Normal"/>
    <w:link w:val="AltbilgiChar"/>
    <w:uiPriority w:val="99"/>
    <w:unhideWhenUsed/>
    <w:rsid w:val="00821A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1A8E"/>
  </w:style>
  <w:style w:type="character" w:styleId="SayfaNumaras">
    <w:name w:val="page number"/>
    <w:basedOn w:val="VarsaylanParagrafYazTipi"/>
    <w:uiPriority w:val="99"/>
    <w:semiHidden/>
    <w:unhideWhenUsed/>
    <w:rsid w:val="00821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7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2019-01-15T12:32:00Z</dcterms:created>
  <dcterms:modified xsi:type="dcterms:W3CDTF">2019-01-15T12:33:00Z</dcterms:modified>
</cp:coreProperties>
</file>