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4BA" w:rsidRPr="002B04BA" w:rsidRDefault="002B04BA" w:rsidP="002B04BA">
      <w:pPr>
        <w:spacing w:before="100" w:after="100" w:line="240" w:lineRule="auto"/>
        <w:jc w:val="center"/>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b/>
          <w:bCs/>
          <w:color w:val="000000"/>
          <w:sz w:val="24"/>
          <w:szCs w:val="27"/>
          <w:lang w:eastAsia="tr-TR"/>
        </w:rPr>
        <w:t>ANAYASA MAHKEMESİ KARARI</w:t>
      </w:r>
    </w:p>
    <w:p w:rsidR="002B04BA" w:rsidRP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w:t>
      </w:r>
    </w:p>
    <w:p w:rsidR="002B04BA" w:rsidRPr="002B04BA" w:rsidRDefault="002B04BA" w:rsidP="002B04BA">
      <w:pPr>
        <w:spacing w:after="0" w:line="240" w:lineRule="auto"/>
        <w:jc w:val="both"/>
        <w:rPr>
          <w:rFonts w:ascii="Times New Roman" w:eastAsia="Times New Roman" w:hAnsi="Times New Roman" w:cs="Times New Roman"/>
          <w:b/>
          <w:color w:val="000000"/>
          <w:sz w:val="24"/>
          <w:szCs w:val="27"/>
          <w:lang w:eastAsia="tr-TR"/>
        </w:rPr>
      </w:pPr>
      <w:r w:rsidRPr="002B04BA">
        <w:rPr>
          <w:rFonts w:ascii="Times New Roman" w:eastAsia="Times New Roman" w:hAnsi="Times New Roman" w:cs="Times New Roman"/>
          <w:b/>
          <w:color w:val="000000"/>
          <w:sz w:val="24"/>
          <w:szCs w:val="27"/>
          <w:lang w:eastAsia="tr-TR"/>
        </w:rPr>
        <w:t xml:space="preserve">Esas </w:t>
      </w:r>
      <w:proofErr w:type="gramStart"/>
      <w:r w:rsidRPr="002B04BA">
        <w:rPr>
          <w:rFonts w:ascii="Times New Roman" w:eastAsia="Times New Roman" w:hAnsi="Times New Roman" w:cs="Times New Roman"/>
          <w:b/>
          <w:color w:val="000000"/>
          <w:sz w:val="24"/>
          <w:szCs w:val="27"/>
          <w:lang w:eastAsia="tr-TR"/>
        </w:rPr>
        <w:t>Sayısı : 2001</w:t>
      </w:r>
      <w:proofErr w:type="gramEnd"/>
      <w:r w:rsidRPr="002B04BA">
        <w:rPr>
          <w:rFonts w:ascii="Times New Roman" w:eastAsia="Times New Roman" w:hAnsi="Times New Roman" w:cs="Times New Roman"/>
          <w:b/>
          <w:color w:val="000000"/>
          <w:sz w:val="24"/>
          <w:szCs w:val="27"/>
          <w:lang w:eastAsia="tr-TR"/>
        </w:rPr>
        <w:t>/435</w:t>
      </w:r>
    </w:p>
    <w:p w:rsidR="002B04BA" w:rsidRPr="002B04BA" w:rsidRDefault="002B04BA" w:rsidP="002B04BA">
      <w:pPr>
        <w:spacing w:after="0" w:line="240" w:lineRule="auto"/>
        <w:jc w:val="both"/>
        <w:rPr>
          <w:rFonts w:ascii="Times New Roman" w:eastAsia="Times New Roman" w:hAnsi="Times New Roman" w:cs="Times New Roman"/>
          <w:b/>
          <w:color w:val="000000"/>
          <w:sz w:val="24"/>
          <w:szCs w:val="27"/>
          <w:lang w:eastAsia="tr-TR"/>
        </w:rPr>
      </w:pPr>
      <w:r w:rsidRPr="002B04BA">
        <w:rPr>
          <w:rFonts w:ascii="Times New Roman" w:eastAsia="Times New Roman" w:hAnsi="Times New Roman" w:cs="Times New Roman"/>
          <w:b/>
          <w:color w:val="000000"/>
          <w:sz w:val="24"/>
          <w:szCs w:val="27"/>
          <w:lang w:eastAsia="tr-TR"/>
        </w:rPr>
        <w:t xml:space="preserve">Karar </w:t>
      </w:r>
      <w:proofErr w:type="gramStart"/>
      <w:r w:rsidRPr="002B04BA">
        <w:rPr>
          <w:rFonts w:ascii="Times New Roman" w:eastAsia="Times New Roman" w:hAnsi="Times New Roman" w:cs="Times New Roman"/>
          <w:b/>
          <w:color w:val="000000"/>
          <w:sz w:val="24"/>
          <w:szCs w:val="27"/>
          <w:lang w:eastAsia="tr-TR"/>
        </w:rPr>
        <w:t>Sayısı : 2002</w:t>
      </w:r>
      <w:proofErr w:type="gramEnd"/>
      <w:r w:rsidRPr="002B04BA">
        <w:rPr>
          <w:rFonts w:ascii="Times New Roman" w:eastAsia="Times New Roman" w:hAnsi="Times New Roman" w:cs="Times New Roman"/>
          <w:b/>
          <w:color w:val="000000"/>
          <w:sz w:val="24"/>
          <w:szCs w:val="27"/>
          <w:lang w:eastAsia="tr-TR"/>
        </w:rPr>
        <w:t>/83</w:t>
      </w:r>
    </w:p>
    <w:p w:rsidR="002B04BA" w:rsidRPr="002B04BA" w:rsidRDefault="002B04BA" w:rsidP="002B04BA">
      <w:pPr>
        <w:spacing w:after="0" w:line="240" w:lineRule="auto"/>
        <w:jc w:val="both"/>
        <w:rPr>
          <w:rFonts w:ascii="Times New Roman" w:eastAsia="Times New Roman" w:hAnsi="Times New Roman" w:cs="Times New Roman"/>
          <w:b/>
          <w:color w:val="000000"/>
          <w:sz w:val="24"/>
          <w:szCs w:val="27"/>
          <w:lang w:eastAsia="tr-TR"/>
        </w:rPr>
      </w:pPr>
      <w:r w:rsidRPr="002B04BA">
        <w:rPr>
          <w:rFonts w:ascii="Times New Roman" w:eastAsia="Times New Roman" w:hAnsi="Times New Roman" w:cs="Times New Roman"/>
          <w:b/>
          <w:color w:val="000000"/>
          <w:sz w:val="24"/>
          <w:szCs w:val="27"/>
          <w:lang w:eastAsia="tr-TR"/>
        </w:rPr>
        <w:t xml:space="preserve">Karar </w:t>
      </w:r>
      <w:proofErr w:type="gramStart"/>
      <w:r w:rsidRPr="002B04BA">
        <w:rPr>
          <w:rFonts w:ascii="Times New Roman" w:eastAsia="Times New Roman" w:hAnsi="Times New Roman" w:cs="Times New Roman"/>
          <w:b/>
          <w:color w:val="000000"/>
          <w:sz w:val="24"/>
          <w:szCs w:val="27"/>
          <w:lang w:eastAsia="tr-TR"/>
        </w:rPr>
        <w:t>Günü : 17</w:t>
      </w:r>
      <w:proofErr w:type="gramEnd"/>
      <w:r w:rsidRPr="002B04BA">
        <w:rPr>
          <w:rFonts w:ascii="Times New Roman" w:eastAsia="Times New Roman" w:hAnsi="Times New Roman" w:cs="Times New Roman"/>
          <w:b/>
          <w:color w:val="000000"/>
          <w:sz w:val="24"/>
          <w:szCs w:val="27"/>
          <w:lang w:eastAsia="tr-TR"/>
        </w:rPr>
        <w:t>.9.2002</w:t>
      </w:r>
    </w:p>
    <w:p w:rsidR="002B04BA" w:rsidRPr="002B04BA" w:rsidRDefault="002B04BA" w:rsidP="002B04BA">
      <w:pPr>
        <w:spacing w:after="0" w:line="240" w:lineRule="auto"/>
        <w:jc w:val="both"/>
        <w:rPr>
          <w:rFonts w:ascii="Times New Roman" w:eastAsia="Times New Roman" w:hAnsi="Times New Roman" w:cs="Times New Roman"/>
          <w:b/>
          <w:color w:val="000000"/>
          <w:sz w:val="24"/>
          <w:szCs w:val="27"/>
          <w:lang w:eastAsia="tr-TR"/>
        </w:rPr>
      </w:pPr>
      <w:r w:rsidRPr="002B04BA">
        <w:rPr>
          <w:rFonts w:ascii="Times New Roman" w:eastAsia="Times New Roman" w:hAnsi="Times New Roman" w:cs="Times New Roman"/>
          <w:b/>
          <w:bCs/>
          <w:color w:val="000000"/>
          <w:sz w:val="24"/>
          <w:szCs w:val="26"/>
          <w:lang w:eastAsia="tr-TR"/>
        </w:rPr>
        <w:t>R.G. Tarih-</w:t>
      </w:r>
      <w:proofErr w:type="gramStart"/>
      <w:r w:rsidRPr="002B04BA">
        <w:rPr>
          <w:rFonts w:ascii="Times New Roman" w:eastAsia="Times New Roman" w:hAnsi="Times New Roman" w:cs="Times New Roman"/>
          <w:b/>
          <w:bCs/>
          <w:color w:val="000000"/>
          <w:sz w:val="24"/>
          <w:szCs w:val="26"/>
          <w:lang w:eastAsia="tr-TR"/>
        </w:rPr>
        <w:t>Sayı :11</w:t>
      </w:r>
      <w:proofErr w:type="gramEnd"/>
      <w:r w:rsidRPr="002B04BA">
        <w:rPr>
          <w:rFonts w:ascii="Times New Roman" w:eastAsia="Times New Roman" w:hAnsi="Times New Roman" w:cs="Times New Roman"/>
          <w:b/>
          <w:bCs/>
          <w:color w:val="000000"/>
          <w:sz w:val="24"/>
          <w:szCs w:val="26"/>
          <w:lang w:eastAsia="tr-TR"/>
        </w:rPr>
        <w:t>.11.2002'de tebliğ edildi.</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İTİRAZ YOLUNA BAŞVURANLAR:</w:t>
      </w:r>
    </w:p>
    <w:p w:rsidR="002B04BA" w:rsidRP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1- Gümüşhane Ağır Ceza Mahkemesi (Esas </w:t>
      </w:r>
      <w:proofErr w:type="gramStart"/>
      <w:r w:rsidRPr="002B04BA">
        <w:rPr>
          <w:rFonts w:ascii="Times New Roman" w:eastAsia="Times New Roman" w:hAnsi="Times New Roman" w:cs="Times New Roman"/>
          <w:color w:val="000000"/>
          <w:sz w:val="24"/>
          <w:szCs w:val="27"/>
          <w:lang w:eastAsia="tr-TR"/>
        </w:rPr>
        <w:t>Sayısı : 2001</w:t>
      </w:r>
      <w:proofErr w:type="gramEnd"/>
      <w:r w:rsidRPr="002B04BA">
        <w:rPr>
          <w:rFonts w:ascii="Times New Roman" w:eastAsia="Times New Roman" w:hAnsi="Times New Roman" w:cs="Times New Roman"/>
          <w:color w:val="000000"/>
          <w:sz w:val="24"/>
          <w:szCs w:val="27"/>
          <w:lang w:eastAsia="tr-TR"/>
        </w:rPr>
        <w:t>/435)</w:t>
      </w:r>
    </w:p>
    <w:p w:rsidR="002B04BA" w:rsidRP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2- Uşak Ağır Ceza Mahkemesi (Esas </w:t>
      </w:r>
      <w:proofErr w:type="gramStart"/>
      <w:r w:rsidRPr="002B04BA">
        <w:rPr>
          <w:rFonts w:ascii="Times New Roman" w:eastAsia="Times New Roman" w:hAnsi="Times New Roman" w:cs="Times New Roman"/>
          <w:color w:val="000000"/>
          <w:sz w:val="24"/>
          <w:szCs w:val="27"/>
          <w:lang w:eastAsia="tr-TR"/>
        </w:rPr>
        <w:t>Sayısı : 2001</w:t>
      </w:r>
      <w:proofErr w:type="gramEnd"/>
      <w:r w:rsidRPr="002B04BA">
        <w:rPr>
          <w:rFonts w:ascii="Times New Roman" w:eastAsia="Times New Roman" w:hAnsi="Times New Roman" w:cs="Times New Roman"/>
          <w:color w:val="000000"/>
          <w:sz w:val="24"/>
          <w:szCs w:val="27"/>
          <w:lang w:eastAsia="tr-TR"/>
        </w:rPr>
        <w:t>/461)</w:t>
      </w:r>
    </w:p>
    <w:p w:rsidR="002B04BA" w:rsidRP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3- Mardin 1. Ağır Ceza Mahkemesi (Esas </w:t>
      </w:r>
      <w:proofErr w:type="gramStart"/>
      <w:r w:rsidRPr="002B04BA">
        <w:rPr>
          <w:rFonts w:ascii="Times New Roman" w:eastAsia="Times New Roman" w:hAnsi="Times New Roman" w:cs="Times New Roman"/>
          <w:color w:val="000000"/>
          <w:sz w:val="24"/>
          <w:szCs w:val="27"/>
          <w:lang w:eastAsia="tr-TR"/>
        </w:rPr>
        <w:t>Sayısı : 2001</w:t>
      </w:r>
      <w:proofErr w:type="gramEnd"/>
      <w:r w:rsidRPr="002B04BA">
        <w:rPr>
          <w:rFonts w:ascii="Times New Roman" w:eastAsia="Times New Roman" w:hAnsi="Times New Roman" w:cs="Times New Roman"/>
          <w:color w:val="000000"/>
          <w:sz w:val="24"/>
          <w:szCs w:val="27"/>
          <w:lang w:eastAsia="tr-TR"/>
        </w:rPr>
        <w:t>/490)</w:t>
      </w:r>
    </w:p>
    <w:p w:rsidR="002B04BA" w:rsidRP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4- Mardin 1. Ağır Ceza Mahkemesi (Esas </w:t>
      </w:r>
      <w:proofErr w:type="gramStart"/>
      <w:r w:rsidRPr="002B04BA">
        <w:rPr>
          <w:rFonts w:ascii="Times New Roman" w:eastAsia="Times New Roman" w:hAnsi="Times New Roman" w:cs="Times New Roman"/>
          <w:color w:val="000000"/>
          <w:sz w:val="24"/>
          <w:szCs w:val="27"/>
          <w:lang w:eastAsia="tr-TR"/>
        </w:rPr>
        <w:t>Sayısı : 2001</w:t>
      </w:r>
      <w:proofErr w:type="gramEnd"/>
      <w:r w:rsidRPr="002B04BA">
        <w:rPr>
          <w:rFonts w:ascii="Times New Roman" w:eastAsia="Times New Roman" w:hAnsi="Times New Roman" w:cs="Times New Roman"/>
          <w:color w:val="000000"/>
          <w:sz w:val="24"/>
          <w:szCs w:val="27"/>
          <w:lang w:eastAsia="tr-TR"/>
        </w:rPr>
        <w:t>/491)</w:t>
      </w:r>
    </w:p>
    <w:p w:rsidR="002B04BA" w:rsidRP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5- Bandırma Ağır Ceza Mahkemesi (Esas </w:t>
      </w:r>
      <w:proofErr w:type="gramStart"/>
      <w:r w:rsidRPr="002B04BA">
        <w:rPr>
          <w:rFonts w:ascii="Times New Roman" w:eastAsia="Times New Roman" w:hAnsi="Times New Roman" w:cs="Times New Roman"/>
          <w:color w:val="000000"/>
          <w:sz w:val="24"/>
          <w:szCs w:val="27"/>
          <w:lang w:eastAsia="tr-TR"/>
        </w:rPr>
        <w:t>Sayısı : 2001</w:t>
      </w:r>
      <w:proofErr w:type="gramEnd"/>
      <w:r w:rsidRPr="002B04BA">
        <w:rPr>
          <w:rFonts w:ascii="Times New Roman" w:eastAsia="Times New Roman" w:hAnsi="Times New Roman" w:cs="Times New Roman"/>
          <w:color w:val="000000"/>
          <w:sz w:val="24"/>
          <w:szCs w:val="27"/>
          <w:lang w:eastAsia="tr-TR"/>
        </w:rPr>
        <w:t>/494)</w:t>
      </w:r>
    </w:p>
    <w:p w:rsidR="002B04BA" w:rsidRP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6- Bandırma Ağır Ceza Mahkemesi (Esas </w:t>
      </w:r>
      <w:proofErr w:type="gramStart"/>
      <w:r w:rsidRPr="002B04BA">
        <w:rPr>
          <w:rFonts w:ascii="Times New Roman" w:eastAsia="Times New Roman" w:hAnsi="Times New Roman" w:cs="Times New Roman"/>
          <w:color w:val="000000"/>
          <w:sz w:val="24"/>
          <w:szCs w:val="27"/>
          <w:lang w:eastAsia="tr-TR"/>
        </w:rPr>
        <w:t>Sayısı : 2001</w:t>
      </w:r>
      <w:proofErr w:type="gramEnd"/>
      <w:r w:rsidRPr="002B04BA">
        <w:rPr>
          <w:rFonts w:ascii="Times New Roman" w:eastAsia="Times New Roman" w:hAnsi="Times New Roman" w:cs="Times New Roman"/>
          <w:color w:val="000000"/>
          <w:sz w:val="24"/>
          <w:szCs w:val="27"/>
          <w:lang w:eastAsia="tr-TR"/>
        </w:rPr>
        <w:t>/495)</w:t>
      </w:r>
    </w:p>
    <w:p w:rsidR="002B04BA" w:rsidRP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7- Alaşehir Ağır Ceza Mahkemesi (Esas </w:t>
      </w:r>
      <w:proofErr w:type="gramStart"/>
      <w:r w:rsidRPr="002B04BA">
        <w:rPr>
          <w:rFonts w:ascii="Times New Roman" w:eastAsia="Times New Roman" w:hAnsi="Times New Roman" w:cs="Times New Roman"/>
          <w:color w:val="000000"/>
          <w:sz w:val="24"/>
          <w:szCs w:val="27"/>
          <w:lang w:eastAsia="tr-TR"/>
        </w:rPr>
        <w:t>Sayısı : 2001</w:t>
      </w:r>
      <w:proofErr w:type="gramEnd"/>
      <w:r w:rsidRPr="002B04BA">
        <w:rPr>
          <w:rFonts w:ascii="Times New Roman" w:eastAsia="Times New Roman" w:hAnsi="Times New Roman" w:cs="Times New Roman"/>
          <w:color w:val="000000"/>
          <w:sz w:val="24"/>
          <w:szCs w:val="27"/>
          <w:lang w:eastAsia="tr-TR"/>
        </w:rPr>
        <w:t>/496)</w:t>
      </w:r>
    </w:p>
    <w:p w:rsidR="002B04BA" w:rsidRP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8- Alaşehir Ağır Ceza Mahkemesi (Esas </w:t>
      </w:r>
      <w:proofErr w:type="gramStart"/>
      <w:r w:rsidRPr="002B04BA">
        <w:rPr>
          <w:rFonts w:ascii="Times New Roman" w:eastAsia="Times New Roman" w:hAnsi="Times New Roman" w:cs="Times New Roman"/>
          <w:color w:val="000000"/>
          <w:sz w:val="24"/>
          <w:szCs w:val="27"/>
          <w:lang w:eastAsia="tr-TR"/>
        </w:rPr>
        <w:t>Sayısı : 2002</w:t>
      </w:r>
      <w:proofErr w:type="gramEnd"/>
      <w:r w:rsidRPr="002B04BA">
        <w:rPr>
          <w:rFonts w:ascii="Times New Roman" w:eastAsia="Times New Roman" w:hAnsi="Times New Roman" w:cs="Times New Roman"/>
          <w:color w:val="000000"/>
          <w:sz w:val="24"/>
          <w:szCs w:val="27"/>
          <w:lang w:eastAsia="tr-TR"/>
        </w:rPr>
        <w:t>/22)</w:t>
      </w:r>
    </w:p>
    <w:p w:rsidR="002B04BA" w:rsidRP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9- Bandırma Ağır Ceza Mahkemesi (Esas </w:t>
      </w:r>
      <w:proofErr w:type="gramStart"/>
      <w:r w:rsidRPr="002B04BA">
        <w:rPr>
          <w:rFonts w:ascii="Times New Roman" w:eastAsia="Times New Roman" w:hAnsi="Times New Roman" w:cs="Times New Roman"/>
          <w:color w:val="000000"/>
          <w:sz w:val="24"/>
          <w:szCs w:val="27"/>
          <w:lang w:eastAsia="tr-TR"/>
        </w:rPr>
        <w:t>Sayısı : 2002</w:t>
      </w:r>
      <w:proofErr w:type="gramEnd"/>
      <w:r w:rsidRPr="002B04BA">
        <w:rPr>
          <w:rFonts w:ascii="Times New Roman" w:eastAsia="Times New Roman" w:hAnsi="Times New Roman" w:cs="Times New Roman"/>
          <w:color w:val="000000"/>
          <w:sz w:val="24"/>
          <w:szCs w:val="27"/>
          <w:lang w:eastAsia="tr-TR"/>
        </w:rPr>
        <w:t>/56)</w:t>
      </w:r>
    </w:p>
    <w:p w:rsidR="002B04BA" w:rsidRP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10- Mardin 2. Ağır Ceza Mahkemesi (Esas </w:t>
      </w:r>
      <w:proofErr w:type="gramStart"/>
      <w:r w:rsidRPr="002B04BA">
        <w:rPr>
          <w:rFonts w:ascii="Times New Roman" w:eastAsia="Times New Roman" w:hAnsi="Times New Roman" w:cs="Times New Roman"/>
          <w:color w:val="000000"/>
          <w:sz w:val="24"/>
          <w:szCs w:val="27"/>
          <w:lang w:eastAsia="tr-TR"/>
        </w:rPr>
        <w:t>Sayısı : 2002</w:t>
      </w:r>
      <w:proofErr w:type="gramEnd"/>
      <w:r w:rsidRPr="002B04BA">
        <w:rPr>
          <w:rFonts w:ascii="Times New Roman" w:eastAsia="Times New Roman" w:hAnsi="Times New Roman" w:cs="Times New Roman"/>
          <w:color w:val="000000"/>
          <w:sz w:val="24"/>
          <w:szCs w:val="27"/>
          <w:lang w:eastAsia="tr-TR"/>
        </w:rPr>
        <w:t>/58)</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11- Kozan Ağır Ceza Mahkemesi (Esas </w:t>
      </w:r>
      <w:proofErr w:type="gramStart"/>
      <w:r w:rsidRPr="002B04BA">
        <w:rPr>
          <w:rFonts w:ascii="Times New Roman" w:eastAsia="Times New Roman" w:hAnsi="Times New Roman" w:cs="Times New Roman"/>
          <w:color w:val="000000"/>
          <w:sz w:val="24"/>
          <w:szCs w:val="27"/>
          <w:lang w:eastAsia="tr-TR"/>
        </w:rPr>
        <w:t>Sayısı : 2002</w:t>
      </w:r>
      <w:proofErr w:type="gramEnd"/>
      <w:r w:rsidRPr="002B04BA">
        <w:rPr>
          <w:rFonts w:ascii="Times New Roman" w:eastAsia="Times New Roman" w:hAnsi="Times New Roman" w:cs="Times New Roman"/>
          <w:color w:val="000000"/>
          <w:sz w:val="24"/>
          <w:szCs w:val="27"/>
          <w:lang w:eastAsia="tr-TR"/>
        </w:rPr>
        <w:t>/72)</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İTİRAZLARIN </w:t>
      </w:r>
      <w:proofErr w:type="gramStart"/>
      <w:r w:rsidRPr="002B04BA">
        <w:rPr>
          <w:rFonts w:ascii="Times New Roman" w:eastAsia="Times New Roman" w:hAnsi="Times New Roman" w:cs="Times New Roman"/>
          <w:color w:val="000000"/>
          <w:sz w:val="24"/>
          <w:szCs w:val="27"/>
          <w:lang w:eastAsia="tr-TR"/>
        </w:rPr>
        <w:t>KONUSU : 1</w:t>
      </w:r>
      <w:proofErr w:type="gramEnd"/>
      <w:r w:rsidRPr="002B04BA">
        <w:rPr>
          <w:rFonts w:ascii="Times New Roman" w:eastAsia="Times New Roman" w:hAnsi="Times New Roman" w:cs="Times New Roman"/>
          <w:color w:val="000000"/>
          <w:sz w:val="24"/>
          <w:szCs w:val="27"/>
          <w:lang w:eastAsia="tr-TR"/>
        </w:rPr>
        <w:t xml:space="preserve">.3.1926 günlü, 765 sayılı "Türk Ceza </w:t>
      </w:r>
      <w:proofErr w:type="spellStart"/>
      <w:r w:rsidRPr="002B04BA">
        <w:rPr>
          <w:rFonts w:ascii="Times New Roman" w:eastAsia="Times New Roman" w:hAnsi="Times New Roman" w:cs="Times New Roman"/>
          <w:color w:val="000000"/>
          <w:sz w:val="24"/>
          <w:szCs w:val="27"/>
          <w:lang w:eastAsia="tr-TR"/>
        </w:rPr>
        <w:t>Kanunu"nun</w:t>
      </w:r>
      <w:proofErr w:type="spellEnd"/>
      <w:r w:rsidRPr="002B04BA">
        <w:rPr>
          <w:rFonts w:ascii="Times New Roman" w:eastAsia="Times New Roman" w:hAnsi="Times New Roman" w:cs="Times New Roman"/>
          <w:color w:val="000000"/>
          <w:sz w:val="24"/>
          <w:szCs w:val="27"/>
          <w:lang w:eastAsia="tr-TR"/>
        </w:rPr>
        <w:t xml:space="preserve"> 6123 sayılı Yasa ile değiştirilen 450. maddesindeki "fail idam cezasına mahkûm edilir" biçimindeki </w:t>
      </w:r>
      <w:proofErr w:type="gramStart"/>
      <w:r w:rsidRPr="002B04BA">
        <w:rPr>
          <w:rFonts w:ascii="Times New Roman" w:eastAsia="Times New Roman" w:hAnsi="Times New Roman" w:cs="Times New Roman"/>
          <w:color w:val="000000"/>
          <w:sz w:val="24"/>
          <w:szCs w:val="27"/>
          <w:lang w:eastAsia="tr-TR"/>
        </w:rPr>
        <w:t>ibarenin</w:t>
      </w:r>
      <w:proofErr w:type="gramEnd"/>
      <w:r w:rsidRPr="002B04BA">
        <w:rPr>
          <w:rFonts w:ascii="Times New Roman" w:eastAsia="Times New Roman" w:hAnsi="Times New Roman" w:cs="Times New Roman"/>
          <w:color w:val="000000"/>
          <w:sz w:val="24"/>
          <w:szCs w:val="27"/>
          <w:lang w:eastAsia="tr-TR"/>
        </w:rPr>
        <w:t>, Anayasa'nın 38. maddesine aykırılığı savıyla iptali istemidir.</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I- OLAY</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Adam öldürmek suçlarından açılan kamu davalarında 765 sayılı Yasa'nın 6123 sayılı Yasa ile değiştirilen 450. maddesindeki "Fail idam cezasına mahkûm edilir" biçimindeki ibarenin, Anayasa'ya aykırı olduğu kanısına varan Mahkeme'ler iptali için başvurmuşlardır.</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III- YASA METİNLERİ</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A- İtiraz Konusu Kural</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04BA">
        <w:rPr>
          <w:rFonts w:ascii="Times New Roman" w:eastAsia="Times New Roman" w:hAnsi="Times New Roman" w:cs="Times New Roman"/>
          <w:color w:val="000000"/>
          <w:sz w:val="24"/>
          <w:szCs w:val="27"/>
          <w:lang w:eastAsia="tr-TR"/>
        </w:rPr>
        <w:t>TCK'nun</w:t>
      </w:r>
      <w:proofErr w:type="spellEnd"/>
      <w:r w:rsidRPr="002B04BA">
        <w:rPr>
          <w:rFonts w:ascii="Times New Roman" w:eastAsia="Times New Roman" w:hAnsi="Times New Roman" w:cs="Times New Roman"/>
          <w:color w:val="000000"/>
          <w:sz w:val="24"/>
          <w:szCs w:val="27"/>
          <w:lang w:eastAsia="tr-TR"/>
        </w:rPr>
        <w:t xml:space="preserve"> itiraz konusu ibareyi de içeren 450. maddesi şöyledir:</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lastRenderedPageBreak/>
        <w:t>"Madde 450 -</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Öldürmek </w:t>
      </w:r>
      <w:proofErr w:type="gramStart"/>
      <w:r w:rsidRPr="002B04BA">
        <w:rPr>
          <w:rFonts w:ascii="Times New Roman" w:eastAsia="Times New Roman" w:hAnsi="Times New Roman" w:cs="Times New Roman"/>
          <w:color w:val="000000"/>
          <w:sz w:val="24"/>
          <w:szCs w:val="27"/>
          <w:lang w:eastAsia="tr-TR"/>
        </w:rPr>
        <w:t>fiili :</w:t>
      </w:r>
      <w:proofErr w:type="gramEnd"/>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1. Usul ve fürudan biri aleyhine işlenirse;</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2. Türkiye Büyük Millet Meclisi üyelerinden biri aleyhine veya üyelik sıfatı sona ermiş olsa bile bu görevinden dolayı işlenmiş olursa;</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3. Canavarca bir his sevki ile veya işkence ve tazip ile ika edilirse,</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4. Taammüden icra olunursa;</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5. Birden ziyade kimseler aleyhine işlenirse;</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6. Yangın, su baskını ve gark gibi yedinci babın birinci faslında beyan olunan vasıtalarla yapılırsa;</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7. </w:t>
      </w:r>
      <w:proofErr w:type="spellStart"/>
      <w:r w:rsidRPr="002B04BA">
        <w:rPr>
          <w:rFonts w:ascii="Times New Roman" w:eastAsia="Times New Roman" w:hAnsi="Times New Roman" w:cs="Times New Roman"/>
          <w:color w:val="000000"/>
          <w:sz w:val="24"/>
          <w:szCs w:val="27"/>
          <w:lang w:eastAsia="tr-TR"/>
        </w:rPr>
        <w:t>Velevki</w:t>
      </w:r>
      <w:proofErr w:type="spellEnd"/>
      <w:r w:rsidRPr="002B04BA">
        <w:rPr>
          <w:rFonts w:ascii="Times New Roman" w:eastAsia="Times New Roman" w:hAnsi="Times New Roman" w:cs="Times New Roman"/>
          <w:color w:val="000000"/>
          <w:sz w:val="24"/>
          <w:szCs w:val="27"/>
          <w:lang w:eastAsia="tr-TR"/>
        </w:rPr>
        <w:t xml:space="preserve"> husule gelmiş olmasın diğer bir suçu hazırlamak veya kolaylaştırmak veya işlemek için ika olunursa;</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8. Bir suçtan hâsıl olacak faydayı elde etmek veya bu gayeye </w:t>
      </w:r>
      <w:proofErr w:type="spellStart"/>
      <w:r w:rsidRPr="002B04BA">
        <w:rPr>
          <w:rFonts w:ascii="Times New Roman" w:eastAsia="Times New Roman" w:hAnsi="Times New Roman" w:cs="Times New Roman"/>
          <w:color w:val="000000"/>
          <w:sz w:val="24"/>
          <w:szCs w:val="27"/>
          <w:lang w:eastAsia="tr-TR"/>
        </w:rPr>
        <w:t>vâsıl</w:t>
      </w:r>
      <w:proofErr w:type="spellEnd"/>
      <w:r w:rsidRPr="002B04BA">
        <w:rPr>
          <w:rFonts w:ascii="Times New Roman" w:eastAsia="Times New Roman" w:hAnsi="Times New Roman" w:cs="Times New Roman"/>
          <w:color w:val="000000"/>
          <w:sz w:val="24"/>
          <w:szCs w:val="27"/>
          <w:lang w:eastAsia="tr-TR"/>
        </w:rPr>
        <w:t xml:space="preserve"> olmak </w:t>
      </w:r>
      <w:proofErr w:type="spellStart"/>
      <w:r w:rsidRPr="002B04BA">
        <w:rPr>
          <w:rFonts w:ascii="Times New Roman" w:eastAsia="Times New Roman" w:hAnsi="Times New Roman" w:cs="Times New Roman"/>
          <w:color w:val="000000"/>
          <w:sz w:val="24"/>
          <w:szCs w:val="27"/>
          <w:lang w:eastAsia="tr-TR"/>
        </w:rPr>
        <w:t>maksadiyle</w:t>
      </w:r>
      <w:proofErr w:type="spellEnd"/>
      <w:r w:rsidRPr="002B04BA">
        <w:rPr>
          <w:rFonts w:ascii="Times New Roman" w:eastAsia="Times New Roman" w:hAnsi="Times New Roman" w:cs="Times New Roman"/>
          <w:color w:val="000000"/>
          <w:sz w:val="24"/>
          <w:szCs w:val="27"/>
          <w:lang w:eastAsia="tr-TR"/>
        </w:rPr>
        <w:t xml:space="preserve"> yapılan </w:t>
      </w:r>
      <w:proofErr w:type="spellStart"/>
      <w:r w:rsidRPr="002B04BA">
        <w:rPr>
          <w:rFonts w:ascii="Times New Roman" w:eastAsia="Times New Roman" w:hAnsi="Times New Roman" w:cs="Times New Roman"/>
          <w:color w:val="000000"/>
          <w:sz w:val="24"/>
          <w:szCs w:val="27"/>
          <w:lang w:eastAsia="tr-TR"/>
        </w:rPr>
        <w:t>ihzaratı</w:t>
      </w:r>
      <w:proofErr w:type="spellEnd"/>
      <w:r w:rsidRPr="002B04BA">
        <w:rPr>
          <w:rFonts w:ascii="Times New Roman" w:eastAsia="Times New Roman" w:hAnsi="Times New Roman" w:cs="Times New Roman"/>
          <w:color w:val="000000"/>
          <w:sz w:val="24"/>
          <w:szCs w:val="27"/>
          <w:lang w:eastAsia="tr-TR"/>
        </w:rPr>
        <w:t xml:space="preserve"> saklamak için veya takip edilen gayeye </w:t>
      </w:r>
      <w:proofErr w:type="spellStart"/>
      <w:r w:rsidRPr="002B04BA">
        <w:rPr>
          <w:rFonts w:ascii="Times New Roman" w:eastAsia="Times New Roman" w:hAnsi="Times New Roman" w:cs="Times New Roman"/>
          <w:color w:val="000000"/>
          <w:sz w:val="24"/>
          <w:szCs w:val="27"/>
          <w:lang w:eastAsia="tr-TR"/>
        </w:rPr>
        <w:t>vâsıl</w:t>
      </w:r>
      <w:proofErr w:type="spellEnd"/>
      <w:r w:rsidRPr="002B04BA">
        <w:rPr>
          <w:rFonts w:ascii="Times New Roman" w:eastAsia="Times New Roman" w:hAnsi="Times New Roman" w:cs="Times New Roman"/>
          <w:color w:val="000000"/>
          <w:sz w:val="24"/>
          <w:szCs w:val="27"/>
          <w:lang w:eastAsia="tr-TR"/>
        </w:rPr>
        <w:t xml:space="preserve"> olamamaktan mütevellit infial ile işlenmiş olursa;</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9. Bir suçu gizlemek veya delil ve emarelerini ortadan kaldırmak veya kendisinin yahut başkasının cezadan kurtulmasını temin </w:t>
      </w:r>
      <w:proofErr w:type="spellStart"/>
      <w:r w:rsidRPr="002B04BA">
        <w:rPr>
          <w:rFonts w:ascii="Times New Roman" w:eastAsia="Times New Roman" w:hAnsi="Times New Roman" w:cs="Times New Roman"/>
          <w:color w:val="000000"/>
          <w:sz w:val="24"/>
          <w:szCs w:val="27"/>
          <w:lang w:eastAsia="tr-TR"/>
        </w:rPr>
        <w:t>maksadiyle</w:t>
      </w:r>
      <w:proofErr w:type="spellEnd"/>
      <w:r w:rsidRPr="002B04BA">
        <w:rPr>
          <w:rFonts w:ascii="Times New Roman" w:eastAsia="Times New Roman" w:hAnsi="Times New Roman" w:cs="Times New Roman"/>
          <w:color w:val="000000"/>
          <w:sz w:val="24"/>
          <w:szCs w:val="27"/>
          <w:lang w:eastAsia="tr-TR"/>
        </w:rPr>
        <w:t xml:space="preserve"> vukua getirilirse;</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10. Kan gütme </w:t>
      </w:r>
      <w:proofErr w:type="spellStart"/>
      <w:r w:rsidRPr="002B04BA">
        <w:rPr>
          <w:rFonts w:ascii="Times New Roman" w:eastAsia="Times New Roman" w:hAnsi="Times New Roman" w:cs="Times New Roman"/>
          <w:color w:val="000000"/>
          <w:sz w:val="24"/>
          <w:szCs w:val="27"/>
          <w:lang w:eastAsia="tr-TR"/>
        </w:rPr>
        <w:t>saikiyle</w:t>
      </w:r>
      <w:proofErr w:type="spellEnd"/>
      <w:r w:rsidRPr="002B04BA">
        <w:rPr>
          <w:rFonts w:ascii="Times New Roman" w:eastAsia="Times New Roman" w:hAnsi="Times New Roman" w:cs="Times New Roman"/>
          <w:color w:val="000000"/>
          <w:sz w:val="24"/>
          <w:szCs w:val="27"/>
          <w:lang w:eastAsia="tr-TR"/>
        </w:rPr>
        <w:t xml:space="preserve"> işlenirse;</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11. Devlet memurlarından biri aleyhine görevi esnasında veya Devlet memurluğu sıfatı zail olsa bile bu görevi yapmasından dolayı işlenirse;</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04BA">
        <w:rPr>
          <w:rFonts w:ascii="Times New Roman" w:eastAsia="Times New Roman" w:hAnsi="Times New Roman" w:cs="Times New Roman"/>
          <w:color w:val="000000"/>
          <w:sz w:val="24"/>
          <w:szCs w:val="27"/>
          <w:lang w:eastAsia="tr-TR"/>
        </w:rPr>
        <w:t>fail</w:t>
      </w:r>
      <w:proofErr w:type="gramEnd"/>
      <w:r w:rsidRPr="002B04BA">
        <w:rPr>
          <w:rFonts w:ascii="Times New Roman" w:eastAsia="Times New Roman" w:hAnsi="Times New Roman" w:cs="Times New Roman"/>
          <w:color w:val="000000"/>
          <w:sz w:val="24"/>
          <w:szCs w:val="27"/>
          <w:lang w:eastAsia="tr-TR"/>
        </w:rPr>
        <w:t xml:space="preserve"> idam cezasına mahkûm edilir."</w:t>
      </w:r>
    </w:p>
    <w:p w:rsidR="002B04BA" w:rsidRP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B- İlgili Yasa Kuralı</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3.8.2002 günlü, 4771 sayılı Yasa'nın 1. maddesinin ilgili görülen bölümü şöyledir:</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"MADDE 1.- A</w:t>
      </w:r>
      <w:proofErr w:type="gramStart"/>
      <w:r w:rsidRPr="002B04BA">
        <w:rPr>
          <w:rFonts w:ascii="Times New Roman" w:eastAsia="Times New Roman" w:hAnsi="Times New Roman" w:cs="Times New Roman"/>
          <w:color w:val="000000"/>
          <w:sz w:val="24"/>
          <w:szCs w:val="27"/>
          <w:lang w:eastAsia="tr-TR"/>
        </w:rPr>
        <w:t>)</w:t>
      </w:r>
      <w:proofErr w:type="gramEnd"/>
      <w:r w:rsidRPr="002B04BA">
        <w:rPr>
          <w:rFonts w:ascii="Times New Roman" w:eastAsia="Times New Roman" w:hAnsi="Times New Roman" w:cs="Times New Roman"/>
          <w:color w:val="000000"/>
          <w:sz w:val="24"/>
          <w:szCs w:val="27"/>
          <w:lang w:eastAsia="tr-TR"/>
        </w:rPr>
        <w:t xml:space="preserve"> Savaş ve çok yakın savaş tehdidi hâllerinde işlenmiş suçlar için öngörülen idam cezaları hariç olmak üzere, 1.3.1926 tarihli ve 765 sayılı Türk Ceza Kanunu, 7.1.1932 tarihli ve 1918 sayılı Kaçakçılığın Men ve Takibine Dair Kanun ile 31.8.1956 tarihli ve 6831 sayılı Orman Kanununda yer alan idam cezaları müebbet ağır hapis cezasına dönüştürülmüştür.</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C- Dayanılan Anayasa Kuralı</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lastRenderedPageBreak/>
        <w:t xml:space="preserve">İtiraz başvurularında dayanılan Anayasa kuralı </w:t>
      </w:r>
      <w:proofErr w:type="gramStart"/>
      <w:r w:rsidRPr="002B04BA">
        <w:rPr>
          <w:rFonts w:ascii="Times New Roman" w:eastAsia="Times New Roman" w:hAnsi="Times New Roman" w:cs="Times New Roman"/>
          <w:color w:val="000000"/>
          <w:sz w:val="24"/>
          <w:szCs w:val="27"/>
          <w:lang w:eastAsia="tr-TR"/>
        </w:rPr>
        <w:t>şöyledir :</w:t>
      </w:r>
      <w:proofErr w:type="gramEnd"/>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"MADDE 38.- Kimse, işlendiği zaman yürürlükte bulunan kanunun suç saymadığı bir fiilden dolayı cezalandırılamaz; kimseye suçu işlediği zaman kanunda o suç için konulmuş olan cezadan daha ağır bir ceza verilemez.</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Suç ve ceza zamanaşımı ile ceza mahkûmiyetinin sonuçları konusunda da yukarıdaki fıkra uygulanır.</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Ceza ve ceza yerine geçen güvenlik tedbirleri ancak kanunla konulur.</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Suçluluğu hükmen sabit oluncaya kadar, kimse suçlu sayılamaz.</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Hiç kimse kendisini ve kanunda gösterilen yakınlarını suçlayan bir beyanda bulunmaya veya bu yolda delil göstermeye zorlanamaz.</w:t>
      </w:r>
    </w:p>
    <w:p w:rsidR="002B04BA" w:rsidRP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Kanuna aykırı olarak elde edilmiş bulgular, delil olarak kabul edilemez.</w:t>
      </w:r>
    </w:p>
    <w:p w:rsidR="002B04BA" w:rsidRP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Ceza sorumluluğu şahsîdir.</w:t>
      </w:r>
    </w:p>
    <w:p w:rsidR="002B04BA" w:rsidRP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Hiç kimse, yalnızca sözleşmeden doğan bir yükümlülüğü yerine getirememesinden dolayı özgürlüğünden alıkonulamaz.</w:t>
      </w:r>
    </w:p>
    <w:p w:rsidR="002B04BA" w:rsidRP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Savaş, çok yakın savaş tehdidi ve terör suçları halleri dışında ölüm cezası verilemez.</w:t>
      </w:r>
    </w:p>
    <w:p w:rsidR="002B04BA" w:rsidRP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Genel müsadere cezası verilemez.</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İdare, kişi hürriyetinin kısıtlanması sonucunu doğuran bir müeyyide uygulayamaz. Silahlı Kuvvetlerin iç düzeni bakımından bu hükme kanunla istisnalar getirilebilir.</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Vatandaş, suç sebebiyle yabancı bir ülkeye geri verilemez."</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IV- İLK İNCELEME KARARLARI</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Anayasa Mahkemesi </w:t>
      </w:r>
      <w:proofErr w:type="spellStart"/>
      <w:r w:rsidRPr="002B04BA">
        <w:rPr>
          <w:rFonts w:ascii="Times New Roman" w:eastAsia="Times New Roman" w:hAnsi="Times New Roman" w:cs="Times New Roman"/>
          <w:color w:val="000000"/>
          <w:sz w:val="24"/>
          <w:szCs w:val="27"/>
          <w:lang w:eastAsia="tr-TR"/>
        </w:rPr>
        <w:t>İçtüzüğü'nün</w:t>
      </w:r>
      <w:proofErr w:type="spellEnd"/>
      <w:r w:rsidRPr="002B04BA">
        <w:rPr>
          <w:rFonts w:ascii="Times New Roman" w:eastAsia="Times New Roman" w:hAnsi="Times New Roman" w:cs="Times New Roman"/>
          <w:color w:val="000000"/>
          <w:sz w:val="24"/>
          <w:szCs w:val="27"/>
          <w:lang w:eastAsia="tr-TR"/>
        </w:rPr>
        <w:t xml:space="preserve"> 8. maddesi gereğince, birleştirilen dosyalarla ilgili, değişik tarihlerde yapılan ilk incelemeler sonucunda, dosyada eksiklik bulunmadığından işin esasının incelenmesine, karar verilmiştir.</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V- BİRLEŞTİRME KARARI</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04BA">
        <w:rPr>
          <w:rFonts w:ascii="Times New Roman" w:eastAsia="Times New Roman" w:hAnsi="Times New Roman" w:cs="Times New Roman"/>
          <w:color w:val="000000"/>
          <w:sz w:val="24"/>
          <w:szCs w:val="27"/>
          <w:lang w:eastAsia="tr-TR"/>
        </w:rPr>
        <w:t xml:space="preserve">3.10.2001 günlü, 4709 sayılı Yasa'nın 15. maddesi ile Anayasa'nın 38. maddesine eklenen, "Savaş, çok yakın savaş tehdidi ve terör suçları dışında ölüm cezası verilemez" biçimindeki kuralın, 17.10.2001 günlü Resmî </w:t>
      </w:r>
      <w:proofErr w:type="spellStart"/>
      <w:r w:rsidRPr="002B04BA">
        <w:rPr>
          <w:rFonts w:ascii="Times New Roman" w:eastAsia="Times New Roman" w:hAnsi="Times New Roman" w:cs="Times New Roman"/>
          <w:color w:val="000000"/>
          <w:sz w:val="24"/>
          <w:szCs w:val="27"/>
          <w:lang w:eastAsia="tr-TR"/>
        </w:rPr>
        <w:t>Gazete'de</w:t>
      </w:r>
      <w:proofErr w:type="spellEnd"/>
      <w:r w:rsidRPr="002B04BA">
        <w:rPr>
          <w:rFonts w:ascii="Times New Roman" w:eastAsia="Times New Roman" w:hAnsi="Times New Roman" w:cs="Times New Roman"/>
          <w:color w:val="000000"/>
          <w:sz w:val="24"/>
          <w:szCs w:val="27"/>
          <w:lang w:eastAsia="tr-TR"/>
        </w:rPr>
        <w:t xml:space="preserve"> yayımlanarak yürürlüğe girmesinden sonra, kimi mahkemelerce 1.3.1926 günlü, 765 sayılı Türk Ceza Kanunu'nun 6123 sayılı Yasa ile değiştirilen 450. maddesindeki idam cezasına ilişkin ibarenin, Anayasa'ya aykırı hale geldiği ileri sürülerek yapılan </w:t>
      </w:r>
      <w:proofErr w:type="spellStart"/>
      <w:r w:rsidRPr="002B04BA">
        <w:rPr>
          <w:rFonts w:ascii="Times New Roman" w:eastAsia="Times New Roman" w:hAnsi="Times New Roman" w:cs="Times New Roman"/>
          <w:color w:val="000000"/>
          <w:sz w:val="24"/>
          <w:szCs w:val="27"/>
          <w:lang w:eastAsia="tr-TR"/>
        </w:rPr>
        <w:t>onbir</w:t>
      </w:r>
      <w:proofErr w:type="spellEnd"/>
      <w:r w:rsidRPr="002B04BA">
        <w:rPr>
          <w:rFonts w:ascii="Times New Roman" w:eastAsia="Times New Roman" w:hAnsi="Times New Roman" w:cs="Times New Roman"/>
          <w:color w:val="000000"/>
          <w:sz w:val="24"/>
          <w:szCs w:val="27"/>
          <w:lang w:eastAsia="tr-TR"/>
        </w:rPr>
        <w:t xml:space="preserve"> itiraz başvurusu incelenmiş, bu başvurulara ilişkin davaların, aralarındaki hukuki irtibat nedeniyle ilk başvuruya ait 2001/435 esas sayılı dava ile BİRLEŞTİRİLMELERİNE, diğerlerinin esaslarının kapatılmasına, incelemenin, 2001/435 esas sayılı dosya üzerinden yürütülmesine, 17.9.2002 gününde OYBİRLİĞİYLE karar verilmiştir.</w:t>
      </w:r>
      <w:proofErr w:type="gramEnd"/>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lastRenderedPageBreak/>
        <w:t>VI- ESASIN İNCELENMESİ</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Başvuru kararı ve ekleri, işin esasına ilişkin rapor, iptali istenilen ve ilgili görülen yasa kuralları, dayanılan Anayasa kuralıyla bunların gerekçeleri ve diğer yasama belgeleri okunup incelendikten sonra gereği görüşülüp </w:t>
      </w:r>
      <w:proofErr w:type="gramStart"/>
      <w:r w:rsidRPr="002B04BA">
        <w:rPr>
          <w:rFonts w:ascii="Times New Roman" w:eastAsia="Times New Roman" w:hAnsi="Times New Roman" w:cs="Times New Roman"/>
          <w:color w:val="000000"/>
          <w:sz w:val="24"/>
          <w:szCs w:val="27"/>
          <w:lang w:eastAsia="tr-TR"/>
        </w:rPr>
        <w:t>düşünüldü :</w:t>
      </w:r>
      <w:proofErr w:type="gramEnd"/>
    </w:p>
    <w:p w:rsidR="002B04BA" w:rsidRP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3.10.2001 günlü, 4709 sayılı Yasa'nın 15. maddesi ile Anayasa'nın 38. maddesine bir fıkra eklenerek savaş, çok yakın savaş tehdidi ve terör suçları dışında ölüm cezası verilemeyeceği öngörülmüş, bu düzenleme 17.10.2001 günlü Resmî </w:t>
      </w:r>
      <w:proofErr w:type="spellStart"/>
      <w:r w:rsidRPr="002B04BA">
        <w:rPr>
          <w:rFonts w:ascii="Times New Roman" w:eastAsia="Times New Roman" w:hAnsi="Times New Roman" w:cs="Times New Roman"/>
          <w:color w:val="000000"/>
          <w:sz w:val="24"/>
          <w:szCs w:val="27"/>
          <w:lang w:eastAsia="tr-TR"/>
        </w:rPr>
        <w:t>Gazete'de</w:t>
      </w:r>
      <w:proofErr w:type="spellEnd"/>
      <w:r w:rsidRPr="002B04BA">
        <w:rPr>
          <w:rFonts w:ascii="Times New Roman" w:eastAsia="Times New Roman" w:hAnsi="Times New Roman" w:cs="Times New Roman"/>
          <w:color w:val="000000"/>
          <w:sz w:val="24"/>
          <w:szCs w:val="27"/>
          <w:lang w:eastAsia="tr-TR"/>
        </w:rPr>
        <w:t xml:space="preserve"> yayımlanarak yürürlüğe girmiştir. </w:t>
      </w:r>
      <w:proofErr w:type="gramStart"/>
      <w:r w:rsidRPr="002B04BA">
        <w:rPr>
          <w:rFonts w:ascii="Times New Roman" w:eastAsia="Times New Roman" w:hAnsi="Times New Roman" w:cs="Times New Roman"/>
          <w:color w:val="000000"/>
          <w:sz w:val="24"/>
          <w:szCs w:val="27"/>
          <w:lang w:eastAsia="tr-TR"/>
        </w:rPr>
        <w:t xml:space="preserve">Buna koşut olarak, 3.8.2002 günlü, 4771 sayılı "Çeşitli Kanunlarda Değişiklik Yapılmasına İlişkin </w:t>
      </w:r>
      <w:proofErr w:type="spellStart"/>
      <w:r w:rsidRPr="002B04BA">
        <w:rPr>
          <w:rFonts w:ascii="Times New Roman" w:eastAsia="Times New Roman" w:hAnsi="Times New Roman" w:cs="Times New Roman"/>
          <w:color w:val="000000"/>
          <w:sz w:val="24"/>
          <w:szCs w:val="27"/>
          <w:lang w:eastAsia="tr-TR"/>
        </w:rPr>
        <w:t>Kanun"un</w:t>
      </w:r>
      <w:proofErr w:type="spellEnd"/>
      <w:r w:rsidRPr="002B04BA">
        <w:rPr>
          <w:rFonts w:ascii="Times New Roman" w:eastAsia="Times New Roman" w:hAnsi="Times New Roman" w:cs="Times New Roman"/>
          <w:color w:val="000000"/>
          <w:sz w:val="24"/>
          <w:szCs w:val="27"/>
          <w:lang w:eastAsia="tr-TR"/>
        </w:rPr>
        <w:t xml:space="preserve"> 1. maddesinin (A) bendi ile de savaş ve çok yakın savaş tehdidi hâllerinde işlenmiş suçlar için öngörülen idam cezaları hariç olmak üzere, 1.3.1926 tarihli ve 765 sayılı Türk Ceza Kanunu, 7.1.1932 tarihli ve 1918 sayılı Kaçakçılığın Men ve Takibine Dair Kanun ile 31.8.1956 tarihli ve 6831 sayılı Orman Kanununda yer alan idam cezaları müebbet ağır hapis cezasına çevrilmiştir.</w:t>
      </w:r>
      <w:proofErr w:type="gramEnd"/>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Böylece, savaş ve çok yakın savaş tehdidi hallerinde işlenmiş suçlarla ilgisi bulunmayan </w:t>
      </w:r>
      <w:proofErr w:type="spellStart"/>
      <w:r w:rsidRPr="002B04BA">
        <w:rPr>
          <w:rFonts w:ascii="Times New Roman" w:eastAsia="Times New Roman" w:hAnsi="Times New Roman" w:cs="Times New Roman"/>
          <w:color w:val="000000"/>
          <w:sz w:val="24"/>
          <w:szCs w:val="27"/>
          <w:lang w:eastAsia="tr-TR"/>
        </w:rPr>
        <w:t>TCK'nun</w:t>
      </w:r>
      <w:proofErr w:type="spellEnd"/>
      <w:r w:rsidRPr="002B04BA">
        <w:rPr>
          <w:rFonts w:ascii="Times New Roman" w:eastAsia="Times New Roman" w:hAnsi="Times New Roman" w:cs="Times New Roman"/>
          <w:color w:val="000000"/>
          <w:sz w:val="24"/>
          <w:szCs w:val="27"/>
          <w:lang w:eastAsia="tr-TR"/>
        </w:rPr>
        <w:t xml:space="preserve"> 450. maddesinde yer alan ve idam cezası verilmesi öngörülen suçlar için "müebbet ağır hapis cezası" uygulanacaktır.</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04BA">
        <w:rPr>
          <w:rFonts w:ascii="Times New Roman" w:eastAsia="Times New Roman" w:hAnsi="Times New Roman" w:cs="Times New Roman"/>
          <w:color w:val="000000"/>
          <w:sz w:val="24"/>
          <w:szCs w:val="27"/>
          <w:lang w:eastAsia="tr-TR"/>
        </w:rPr>
        <w:t>TCK'nun</w:t>
      </w:r>
      <w:proofErr w:type="spellEnd"/>
      <w:r w:rsidRPr="002B04BA">
        <w:rPr>
          <w:rFonts w:ascii="Times New Roman" w:eastAsia="Times New Roman" w:hAnsi="Times New Roman" w:cs="Times New Roman"/>
          <w:color w:val="000000"/>
          <w:sz w:val="24"/>
          <w:szCs w:val="27"/>
          <w:lang w:eastAsia="tr-TR"/>
        </w:rPr>
        <w:t xml:space="preserve"> 2. maddesinin ikinci fıkrasına göre, bir cürüm veya kabahatin işlendiği zamanın kanunu ile sonradan </w:t>
      </w:r>
      <w:proofErr w:type="spellStart"/>
      <w:r w:rsidRPr="002B04BA">
        <w:rPr>
          <w:rFonts w:ascii="Times New Roman" w:eastAsia="Times New Roman" w:hAnsi="Times New Roman" w:cs="Times New Roman"/>
          <w:color w:val="000000"/>
          <w:sz w:val="24"/>
          <w:szCs w:val="27"/>
          <w:lang w:eastAsia="tr-TR"/>
        </w:rPr>
        <w:t>neşrolunan</w:t>
      </w:r>
      <w:proofErr w:type="spellEnd"/>
      <w:r w:rsidRPr="002B04BA">
        <w:rPr>
          <w:rFonts w:ascii="Times New Roman" w:eastAsia="Times New Roman" w:hAnsi="Times New Roman" w:cs="Times New Roman"/>
          <w:color w:val="000000"/>
          <w:sz w:val="24"/>
          <w:szCs w:val="27"/>
          <w:lang w:eastAsia="tr-TR"/>
        </w:rPr>
        <w:t xml:space="preserve"> kanunun hükümleri birbirinden farklı ise failin lehinde olan kanun tatbik ve infaz olunur.</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Bu durumda, itiraz yoluna başvuran Mahkemelerin bakmakta oldukları davalarda, sanık lehine olan 4771 sayılı Yasa ile yapılan değişiklik uygulanacağından, </w:t>
      </w:r>
      <w:proofErr w:type="spellStart"/>
      <w:r w:rsidRPr="002B04BA">
        <w:rPr>
          <w:rFonts w:ascii="Times New Roman" w:eastAsia="Times New Roman" w:hAnsi="Times New Roman" w:cs="Times New Roman"/>
          <w:color w:val="000000"/>
          <w:sz w:val="24"/>
          <w:szCs w:val="27"/>
          <w:lang w:eastAsia="tr-TR"/>
        </w:rPr>
        <w:t>TCK'nun</w:t>
      </w:r>
      <w:proofErr w:type="spellEnd"/>
      <w:r w:rsidRPr="002B04BA">
        <w:rPr>
          <w:rFonts w:ascii="Times New Roman" w:eastAsia="Times New Roman" w:hAnsi="Times New Roman" w:cs="Times New Roman"/>
          <w:color w:val="000000"/>
          <w:sz w:val="24"/>
          <w:szCs w:val="27"/>
          <w:lang w:eastAsia="tr-TR"/>
        </w:rPr>
        <w:t xml:space="preserve"> 450. maddesindeki "fail idam cezasına </w:t>
      </w:r>
      <w:proofErr w:type="gramStart"/>
      <w:r w:rsidRPr="002B04BA">
        <w:rPr>
          <w:rFonts w:ascii="Times New Roman" w:eastAsia="Times New Roman" w:hAnsi="Times New Roman" w:cs="Times New Roman"/>
          <w:color w:val="000000"/>
          <w:sz w:val="24"/>
          <w:szCs w:val="27"/>
          <w:lang w:eastAsia="tr-TR"/>
        </w:rPr>
        <w:t>mahkum</w:t>
      </w:r>
      <w:proofErr w:type="gramEnd"/>
      <w:r w:rsidRPr="002B04BA">
        <w:rPr>
          <w:rFonts w:ascii="Times New Roman" w:eastAsia="Times New Roman" w:hAnsi="Times New Roman" w:cs="Times New Roman"/>
          <w:color w:val="000000"/>
          <w:sz w:val="24"/>
          <w:szCs w:val="27"/>
          <w:lang w:eastAsia="tr-TR"/>
        </w:rPr>
        <w:t xml:space="preserve"> edilir" biçimindeki ibarenin uygulanma olanağını yitirmesi nedeniyle konusu kalmayan istem hakkında karar verilmesine yer olmadığı yolunda karar verilmesi gerekir.</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VII- SONUÇ</w:t>
      </w:r>
    </w:p>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xml:space="preserve">1.3.1926 günlü, 765 sayılı "Türk Ceza </w:t>
      </w:r>
      <w:proofErr w:type="spellStart"/>
      <w:r w:rsidRPr="002B04BA">
        <w:rPr>
          <w:rFonts w:ascii="Times New Roman" w:eastAsia="Times New Roman" w:hAnsi="Times New Roman" w:cs="Times New Roman"/>
          <w:color w:val="000000"/>
          <w:sz w:val="24"/>
          <w:szCs w:val="27"/>
          <w:lang w:eastAsia="tr-TR"/>
        </w:rPr>
        <w:t>Kanunu"nun</w:t>
      </w:r>
      <w:proofErr w:type="spellEnd"/>
      <w:r w:rsidRPr="002B04BA">
        <w:rPr>
          <w:rFonts w:ascii="Times New Roman" w:eastAsia="Times New Roman" w:hAnsi="Times New Roman" w:cs="Times New Roman"/>
          <w:color w:val="000000"/>
          <w:sz w:val="24"/>
          <w:szCs w:val="27"/>
          <w:lang w:eastAsia="tr-TR"/>
        </w:rPr>
        <w:t xml:space="preserve"> 6123 sayılı Yasa ile değiştirilen 450. maddesinde yer alan "idam cezası", 3.8.2002 günlü, 4771 sayılı Yasa ile müebbet ağır hapis cezasına dönüştürüldüğünden, KONUSU KALMAYAN İSTEM HAKKINDA KARAR VERİLMESİNE YER OLMADIĞINA, 17.9.2002 gününde OYBİRLİĞİYLE karar verildi.</w:t>
      </w:r>
    </w:p>
    <w:p w:rsidR="002B04BA" w:rsidRP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B04BA" w:rsidRPr="002B04BA" w:rsidTr="002B04BA">
        <w:trPr>
          <w:tblCellSpacing w:w="0" w:type="dxa"/>
          <w:jc w:val="center"/>
        </w:trPr>
        <w:tc>
          <w:tcPr>
            <w:tcW w:w="1667" w:type="pct"/>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 </w:t>
            </w:r>
          </w:p>
        </w:tc>
        <w:tc>
          <w:tcPr>
            <w:tcW w:w="1667" w:type="pct"/>
            <w:gridSpan w:val="2"/>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 </w:t>
            </w:r>
          </w:p>
        </w:tc>
        <w:tc>
          <w:tcPr>
            <w:tcW w:w="1667" w:type="pct"/>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 </w:t>
            </w:r>
          </w:p>
        </w:tc>
      </w:tr>
      <w:tr w:rsidR="002B04BA" w:rsidRPr="002B04BA" w:rsidTr="002B04BA">
        <w:trPr>
          <w:tblCellSpacing w:w="0" w:type="dxa"/>
          <w:jc w:val="center"/>
        </w:trPr>
        <w:tc>
          <w:tcPr>
            <w:tcW w:w="1667" w:type="pct"/>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Başkan</w:t>
            </w:r>
          </w:p>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Mustafa BUMİN</w:t>
            </w:r>
          </w:p>
        </w:tc>
        <w:tc>
          <w:tcPr>
            <w:tcW w:w="1667" w:type="pct"/>
            <w:gridSpan w:val="2"/>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Başkanvekili</w:t>
            </w:r>
          </w:p>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Haşim KILIÇ</w:t>
            </w:r>
          </w:p>
        </w:tc>
        <w:tc>
          <w:tcPr>
            <w:tcW w:w="1667" w:type="pct"/>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Üye</w:t>
            </w:r>
          </w:p>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Yalçın ACARGÜN</w:t>
            </w:r>
          </w:p>
        </w:tc>
      </w:tr>
      <w:tr w:rsidR="002B04BA" w:rsidRPr="002B04BA" w:rsidTr="002B04BA">
        <w:trPr>
          <w:tblCellSpacing w:w="0" w:type="dxa"/>
          <w:jc w:val="center"/>
        </w:trPr>
        <w:tc>
          <w:tcPr>
            <w:tcW w:w="1667" w:type="pct"/>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 </w:t>
            </w:r>
          </w:p>
        </w:tc>
        <w:tc>
          <w:tcPr>
            <w:tcW w:w="1667" w:type="pct"/>
            <w:gridSpan w:val="2"/>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 </w:t>
            </w:r>
          </w:p>
        </w:tc>
        <w:tc>
          <w:tcPr>
            <w:tcW w:w="1667" w:type="pct"/>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 </w:t>
            </w:r>
          </w:p>
        </w:tc>
      </w:tr>
      <w:tr w:rsidR="002B04BA" w:rsidRPr="002B04BA" w:rsidTr="002B04BA">
        <w:trPr>
          <w:tblCellSpacing w:w="0" w:type="dxa"/>
          <w:jc w:val="center"/>
        </w:trPr>
        <w:tc>
          <w:tcPr>
            <w:tcW w:w="1667" w:type="pct"/>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Üye</w:t>
            </w:r>
          </w:p>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B04BA">
              <w:rPr>
                <w:rFonts w:ascii="Times New Roman" w:eastAsia="Times New Roman" w:hAnsi="Times New Roman" w:cs="Times New Roman"/>
                <w:sz w:val="24"/>
                <w:szCs w:val="24"/>
                <w:lang w:eastAsia="tr-TR"/>
              </w:rPr>
              <w:t>Sacit</w:t>
            </w:r>
            <w:proofErr w:type="spellEnd"/>
            <w:r w:rsidRPr="002B04BA">
              <w:rPr>
                <w:rFonts w:ascii="Times New Roman" w:eastAsia="Times New Roman" w:hAnsi="Times New Roman" w:cs="Times New Roman"/>
                <w:sz w:val="24"/>
                <w:szCs w:val="24"/>
                <w:lang w:eastAsia="tr-TR"/>
              </w:rPr>
              <w:t xml:space="preserve"> ADALI</w:t>
            </w:r>
          </w:p>
        </w:tc>
        <w:tc>
          <w:tcPr>
            <w:tcW w:w="1667" w:type="pct"/>
            <w:gridSpan w:val="2"/>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Üye</w:t>
            </w:r>
          </w:p>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Ali HÜNER</w:t>
            </w:r>
          </w:p>
        </w:tc>
        <w:tc>
          <w:tcPr>
            <w:tcW w:w="1667" w:type="pct"/>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Üye</w:t>
            </w:r>
          </w:p>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Fulya KANTARCIOĞLU</w:t>
            </w:r>
          </w:p>
        </w:tc>
      </w:tr>
      <w:tr w:rsidR="002B04BA" w:rsidRPr="002B04BA" w:rsidTr="002B04BA">
        <w:trPr>
          <w:tblCellSpacing w:w="0" w:type="dxa"/>
          <w:jc w:val="center"/>
        </w:trPr>
        <w:tc>
          <w:tcPr>
            <w:tcW w:w="1667" w:type="pct"/>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 </w:t>
            </w:r>
          </w:p>
        </w:tc>
        <w:tc>
          <w:tcPr>
            <w:tcW w:w="1667" w:type="pct"/>
            <w:gridSpan w:val="2"/>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2B04BA">
              <w:rPr>
                <w:rFonts w:ascii="Times New Roman" w:eastAsia="Times New Roman" w:hAnsi="Times New Roman" w:cs="Times New Roman"/>
                <w:sz w:val="24"/>
                <w:szCs w:val="24"/>
                <w:lang w:eastAsia="tr-TR"/>
              </w:rPr>
              <w:t> </w:t>
            </w:r>
          </w:p>
        </w:tc>
        <w:tc>
          <w:tcPr>
            <w:tcW w:w="1667" w:type="pct"/>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 </w:t>
            </w:r>
          </w:p>
        </w:tc>
      </w:tr>
      <w:tr w:rsidR="002B04BA" w:rsidRPr="002B04BA" w:rsidTr="002B04BA">
        <w:trPr>
          <w:tblCellSpacing w:w="0" w:type="dxa"/>
          <w:jc w:val="center"/>
        </w:trPr>
        <w:tc>
          <w:tcPr>
            <w:tcW w:w="1667" w:type="pct"/>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lastRenderedPageBreak/>
              <w:t>Üye</w:t>
            </w:r>
          </w:p>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Aysel PEKİNER</w:t>
            </w:r>
          </w:p>
        </w:tc>
        <w:tc>
          <w:tcPr>
            <w:tcW w:w="1667" w:type="pct"/>
            <w:gridSpan w:val="2"/>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Üye</w:t>
            </w:r>
          </w:p>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Ertuğrul ERSOY</w:t>
            </w:r>
          </w:p>
        </w:tc>
        <w:tc>
          <w:tcPr>
            <w:tcW w:w="1667" w:type="pct"/>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Üye</w:t>
            </w:r>
          </w:p>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Tülay TUĞCU</w:t>
            </w:r>
          </w:p>
        </w:tc>
      </w:tr>
      <w:tr w:rsidR="002B04BA" w:rsidRPr="002B04BA" w:rsidTr="002B04BA">
        <w:trPr>
          <w:tblCellSpacing w:w="0" w:type="dxa"/>
          <w:jc w:val="center"/>
        </w:trPr>
        <w:tc>
          <w:tcPr>
            <w:tcW w:w="2500" w:type="pct"/>
            <w:gridSpan w:val="2"/>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 </w:t>
            </w:r>
          </w:p>
        </w:tc>
        <w:tc>
          <w:tcPr>
            <w:tcW w:w="2500" w:type="pct"/>
            <w:gridSpan w:val="2"/>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 </w:t>
            </w:r>
          </w:p>
        </w:tc>
      </w:tr>
      <w:tr w:rsidR="002B04BA" w:rsidRPr="002B04BA" w:rsidTr="002B04BA">
        <w:trPr>
          <w:tblCellSpacing w:w="0" w:type="dxa"/>
          <w:jc w:val="center"/>
        </w:trPr>
        <w:tc>
          <w:tcPr>
            <w:tcW w:w="2500" w:type="pct"/>
            <w:gridSpan w:val="2"/>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Üye</w:t>
            </w:r>
          </w:p>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Ahmet AKYALÇIN</w:t>
            </w:r>
          </w:p>
        </w:tc>
        <w:tc>
          <w:tcPr>
            <w:tcW w:w="2500" w:type="pct"/>
            <w:gridSpan w:val="2"/>
            <w:hideMark/>
          </w:tcPr>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Üye</w:t>
            </w:r>
          </w:p>
          <w:p w:rsidR="002B04BA" w:rsidRPr="002B04BA" w:rsidRDefault="002B04BA" w:rsidP="002B04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04BA">
              <w:rPr>
                <w:rFonts w:ascii="Times New Roman" w:eastAsia="Times New Roman" w:hAnsi="Times New Roman" w:cs="Times New Roman"/>
                <w:sz w:val="24"/>
                <w:szCs w:val="24"/>
                <w:lang w:eastAsia="tr-TR"/>
              </w:rPr>
              <w:t>Mehmet ERTEN</w:t>
            </w:r>
          </w:p>
        </w:tc>
      </w:tr>
    </w:tbl>
    <w:p w:rsidR="002B04BA" w:rsidRDefault="002B04BA" w:rsidP="002B04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4BA">
        <w:rPr>
          <w:rFonts w:ascii="Times New Roman" w:eastAsia="Times New Roman" w:hAnsi="Times New Roman" w:cs="Times New Roman"/>
          <w:color w:val="000000"/>
          <w:sz w:val="24"/>
          <w:szCs w:val="27"/>
          <w:lang w:eastAsia="tr-TR"/>
        </w:rPr>
        <w:t> </w:t>
      </w:r>
    </w:p>
    <w:p w:rsidR="00CE1FB9" w:rsidRPr="002B04BA" w:rsidRDefault="00CE1FB9" w:rsidP="002B04BA">
      <w:pPr>
        <w:spacing w:before="100" w:beforeAutospacing="1" w:after="100" w:afterAutospacing="1" w:line="240" w:lineRule="auto"/>
        <w:ind w:firstLine="709"/>
        <w:jc w:val="both"/>
        <w:rPr>
          <w:rFonts w:ascii="Times New Roman" w:hAnsi="Times New Roman" w:cs="Times New Roman"/>
          <w:sz w:val="24"/>
        </w:rPr>
      </w:pPr>
    </w:p>
    <w:sectPr w:rsidR="00CE1FB9" w:rsidRPr="002B04BA" w:rsidSect="002B04B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A9A" w:rsidRDefault="00615A9A" w:rsidP="002B04BA">
      <w:pPr>
        <w:spacing w:after="0" w:line="240" w:lineRule="auto"/>
      </w:pPr>
      <w:r>
        <w:separator/>
      </w:r>
    </w:p>
  </w:endnote>
  <w:endnote w:type="continuationSeparator" w:id="0">
    <w:p w:rsidR="00615A9A" w:rsidRDefault="00615A9A" w:rsidP="002B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4BA" w:rsidRDefault="002B04BA" w:rsidP="000A493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B04BA" w:rsidRDefault="002B04BA" w:rsidP="002B04B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4BA" w:rsidRPr="002B04BA" w:rsidRDefault="002B04BA" w:rsidP="000A493A">
    <w:pPr>
      <w:pStyle w:val="Altbilgi"/>
      <w:framePr w:wrap="around" w:vAnchor="text" w:hAnchor="margin" w:xAlign="right" w:y="1"/>
      <w:rPr>
        <w:rStyle w:val="SayfaNumaras"/>
        <w:rFonts w:ascii="Times New Roman" w:hAnsi="Times New Roman" w:cs="Times New Roman"/>
      </w:rPr>
    </w:pPr>
    <w:r w:rsidRPr="002B04BA">
      <w:rPr>
        <w:rStyle w:val="SayfaNumaras"/>
        <w:rFonts w:ascii="Times New Roman" w:hAnsi="Times New Roman" w:cs="Times New Roman"/>
      </w:rPr>
      <w:fldChar w:fldCharType="begin"/>
    </w:r>
    <w:r w:rsidRPr="002B04BA">
      <w:rPr>
        <w:rStyle w:val="SayfaNumaras"/>
        <w:rFonts w:ascii="Times New Roman" w:hAnsi="Times New Roman" w:cs="Times New Roman"/>
      </w:rPr>
      <w:instrText xml:space="preserve">PAGE  </w:instrText>
    </w:r>
    <w:r w:rsidRPr="002B04BA">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B04BA">
      <w:rPr>
        <w:rStyle w:val="SayfaNumaras"/>
        <w:rFonts w:ascii="Times New Roman" w:hAnsi="Times New Roman" w:cs="Times New Roman"/>
      </w:rPr>
      <w:fldChar w:fldCharType="end"/>
    </w:r>
  </w:p>
  <w:p w:rsidR="002B04BA" w:rsidRPr="002B04BA" w:rsidRDefault="002B04BA" w:rsidP="002B04B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4BA" w:rsidRDefault="002B04B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A9A" w:rsidRDefault="00615A9A" w:rsidP="002B04BA">
      <w:pPr>
        <w:spacing w:after="0" w:line="240" w:lineRule="auto"/>
      </w:pPr>
      <w:r>
        <w:separator/>
      </w:r>
    </w:p>
  </w:footnote>
  <w:footnote w:type="continuationSeparator" w:id="0">
    <w:p w:rsidR="00615A9A" w:rsidRDefault="00615A9A" w:rsidP="002B04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4BA" w:rsidRDefault="002B04B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4BA" w:rsidRDefault="002B04B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/435</w:t>
    </w:r>
  </w:p>
  <w:p w:rsidR="002B04BA" w:rsidRDefault="002B04B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/83</w:t>
    </w:r>
  </w:p>
  <w:p w:rsidR="002B04BA" w:rsidRPr="002B04BA" w:rsidRDefault="002B04B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4BA" w:rsidRDefault="002B04B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5E"/>
    <w:rsid w:val="002B04BA"/>
    <w:rsid w:val="00615A9A"/>
    <w:rsid w:val="0075155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FE3E9-4773-449A-ACFC-2F6A2294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B04BA"/>
    <w:rPr>
      <w:color w:val="0000FF"/>
      <w:u w:val="single"/>
    </w:rPr>
  </w:style>
  <w:style w:type="paragraph" w:styleId="NormalWeb">
    <w:name w:val="Normal (Web)"/>
    <w:basedOn w:val="Normal"/>
    <w:uiPriority w:val="99"/>
    <w:semiHidden/>
    <w:unhideWhenUsed/>
    <w:rsid w:val="002B04B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B04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04BA"/>
  </w:style>
  <w:style w:type="paragraph" w:styleId="Altbilgi">
    <w:name w:val="footer"/>
    <w:basedOn w:val="Normal"/>
    <w:link w:val="AltbilgiChar"/>
    <w:uiPriority w:val="99"/>
    <w:unhideWhenUsed/>
    <w:rsid w:val="002B04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04BA"/>
  </w:style>
  <w:style w:type="character" w:styleId="SayfaNumaras">
    <w:name w:val="page number"/>
    <w:basedOn w:val="VarsaylanParagrafYazTipi"/>
    <w:uiPriority w:val="99"/>
    <w:semiHidden/>
    <w:unhideWhenUsed/>
    <w:rsid w:val="002B0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8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1146</Words>
  <Characters>6536</Characters>
  <Application>Microsoft Office Word</Application>
  <DocSecurity>0</DocSecurity>
  <Lines>54</Lines>
  <Paragraphs>15</Paragraphs>
  <ScaleCrop>false</ScaleCrop>
  <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2019-01-14T11:55:00Z</dcterms:created>
  <dcterms:modified xsi:type="dcterms:W3CDTF">2019-01-14T11:56:00Z</dcterms:modified>
</cp:coreProperties>
</file>