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06" w:rsidRPr="007F5706" w:rsidRDefault="007F5706" w:rsidP="007F5706">
      <w:pPr>
        <w:spacing w:before="100" w:after="100" w:line="240" w:lineRule="auto"/>
        <w:jc w:val="center"/>
        <w:rPr>
          <w:rFonts w:ascii="Times New Roman" w:eastAsia="Times New Roman" w:hAnsi="Times New Roman" w:cs="Times New Roman"/>
          <w:b/>
          <w:color w:val="000000"/>
          <w:sz w:val="24"/>
          <w:szCs w:val="27"/>
          <w:lang w:eastAsia="tr-TR"/>
        </w:rPr>
      </w:pPr>
      <w:r w:rsidRPr="007F5706">
        <w:rPr>
          <w:rFonts w:ascii="Times New Roman" w:eastAsia="Times New Roman" w:hAnsi="Times New Roman" w:cs="Times New Roman"/>
          <w:b/>
          <w:color w:val="000000"/>
          <w:sz w:val="24"/>
          <w:szCs w:val="27"/>
          <w:lang w:eastAsia="tr-TR"/>
        </w:rPr>
        <w:t>ANAYASA MAHKEMESİ KARARI</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w:t>
      </w:r>
    </w:p>
    <w:p w:rsidR="007F5706" w:rsidRPr="007F5706" w:rsidRDefault="007F5706" w:rsidP="007F5706">
      <w:pPr>
        <w:spacing w:after="0" w:line="240" w:lineRule="auto"/>
        <w:jc w:val="both"/>
        <w:rPr>
          <w:rFonts w:ascii="Times New Roman" w:eastAsia="Times New Roman" w:hAnsi="Times New Roman" w:cs="Times New Roman"/>
          <w:b/>
          <w:color w:val="000000"/>
          <w:sz w:val="24"/>
          <w:szCs w:val="27"/>
          <w:lang w:eastAsia="tr-TR"/>
        </w:rPr>
      </w:pPr>
      <w:r w:rsidRPr="007F5706">
        <w:rPr>
          <w:rFonts w:ascii="Times New Roman" w:eastAsia="Times New Roman" w:hAnsi="Times New Roman" w:cs="Times New Roman"/>
          <w:b/>
          <w:bCs/>
          <w:color w:val="000000"/>
          <w:sz w:val="24"/>
          <w:szCs w:val="27"/>
          <w:lang w:eastAsia="tr-TR"/>
        </w:rPr>
        <w:t xml:space="preserve">Esas </w:t>
      </w:r>
      <w:proofErr w:type="gramStart"/>
      <w:r w:rsidRPr="007F5706">
        <w:rPr>
          <w:rFonts w:ascii="Times New Roman" w:eastAsia="Times New Roman" w:hAnsi="Times New Roman" w:cs="Times New Roman"/>
          <w:b/>
          <w:bCs/>
          <w:color w:val="000000"/>
          <w:sz w:val="24"/>
          <w:szCs w:val="27"/>
          <w:lang w:eastAsia="tr-TR"/>
        </w:rPr>
        <w:t>Sayısı : 2001</w:t>
      </w:r>
      <w:proofErr w:type="gramEnd"/>
      <w:r w:rsidRPr="007F5706">
        <w:rPr>
          <w:rFonts w:ascii="Times New Roman" w:eastAsia="Times New Roman" w:hAnsi="Times New Roman" w:cs="Times New Roman"/>
          <w:b/>
          <w:bCs/>
          <w:color w:val="000000"/>
          <w:sz w:val="24"/>
          <w:szCs w:val="27"/>
          <w:lang w:eastAsia="tr-TR"/>
        </w:rPr>
        <w:t>/380</w:t>
      </w:r>
    </w:p>
    <w:p w:rsidR="007F5706" w:rsidRPr="007F5706" w:rsidRDefault="007F5706" w:rsidP="007F5706">
      <w:pPr>
        <w:spacing w:after="0" w:line="240" w:lineRule="auto"/>
        <w:jc w:val="both"/>
        <w:rPr>
          <w:rFonts w:ascii="Times New Roman" w:eastAsia="Times New Roman" w:hAnsi="Times New Roman" w:cs="Times New Roman"/>
          <w:b/>
          <w:color w:val="000000"/>
          <w:sz w:val="24"/>
          <w:szCs w:val="27"/>
          <w:lang w:eastAsia="tr-TR"/>
        </w:rPr>
      </w:pPr>
      <w:r w:rsidRPr="007F5706">
        <w:rPr>
          <w:rFonts w:ascii="Times New Roman" w:eastAsia="Times New Roman" w:hAnsi="Times New Roman" w:cs="Times New Roman"/>
          <w:b/>
          <w:bCs/>
          <w:color w:val="000000"/>
          <w:sz w:val="24"/>
          <w:szCs w:val="27"/>
          <w:lang w:eastAsia="tr-TR"/>
        </w:rPr>
        <w:t xml:space="preserve">Karar </w:t>
      </w:r>
      <w:proofErr w:type="gramStart"/>
      <w:r w:rsidRPr="007F5706">
        <w:rPr>
          <w:rFonts w:ascii="Times New Roman" w:eastAsia="Times New Roman" w:hAnsi="Times New Roman" w:cs="Times New Roman"/>
          <w:b/>
          <w:bCs/>
          <w:color w:val="000000"/>
          <w:sz w:val="24"/>
          <w:szCs w:val="27"/>
          <w:lang w:eastAsia="tr-TR"/>
        </w:rPr>
        <w:t>Sayısı : 2002</w:t>
      </w:r>
      <w:proofErr w:type="gramEnd"/>
      <w:r w:rsidRPr="007F5706">
        <w:rPr>
          <w:rFonts w:ascii="Times New Roman" w:eastAsia="Times New Roman" w:hAnsi="Times New Roman" w:cs="Times New Roman"/>
          <w:b/>
          <w:bCs/>
          <w:color w:val="000000"/>
          <w:sz w:val="24"/>
          <w:szCs w:val="27"/>
          <w:lang w:eastAsia="tr-TR"/>
        </w:rPr>
        <w:t>/69</w:t>
      </w:r>
    </w:p>
    <w:p w:rsidR="007F5706" w:rsidRPr="007F5706" w:rsidRDefault="007F5706" w:rsidP="007F5706">
      <w:pPr>
        <w:spacing w:after="0" w:line="240" w:lineRule="auto"/>
        <w:jc w:val="both"/>
        <w:rPr>
          <w:rFonts w:ascii="Times New Roman" w:eastAsia="Times New Roman" w:hAnsi="Times New Roman" w:cs="Times New Roman"/>
          <w:b/>
          <w:bCs/>
          <w:color w:val="000000"/>
          <w:sz w:val="24"/>
          <w:szCs w:val="27"/>
          <w:lang w:eastAsia="tr-TR"/>
        </w:rPr>
      </w:pPr>
      <w:r w:rsidRPr="007F5706">
        <w:rPr>
          <w:rFonts w:ascii="Times New Roman" w:eastAsia="Times New Roman" w:hAnsi="Times New Roman" w:cs="Times New Roman"/>
          <w:b/>
          <w:bCs/>
          <w:color w:val="000000"/>
          <w:sz w:val="24"/>
          <w:szCs w:val="27"/>
          <w:lang w:eastAsia="tr-TR"/>
        </w:rPr>
        <w:t xml:space="preserve">Karar </w:t>
      </w:r>
      <w:proofErr w:type="gramStart"/>
      <w:r w:rsidRPr="007F5706">
        <w:rPr>
          <w:rFonts w:ascii="Times New Roman" w:eastAsia="Times New Roman" w:hAnsi="Times New Roman" w:cs="Times New Roman"/>
          <w:b/>
          <w:bCs/>
          <w:color w:val="000000"/>
          <w:sz w:val="24"/>
          <w:szCs w:val="27"/>
          <w:lang w:eastAsia="tr-TR"/>
        </w:rPr>
        <w:t>Günü : 15</w:t>
      </w:r>
      <w:proofErr w:type="gramEnd"/>
      <w:r w:rsidRPr="007F5706">
        <w:rPr>
          <w:rFonts w:ascii="Times New Roman" w:eastAsia="Times New Roman" w:hAnsi="Times New Roman" w:cs="Times New Roman"/>
          <w:b/>
          <w:bCs/>
          <w:color w:val="000000"/>
          <w:sz w:val="24"/>
          <w:szCs w:val="27"/>
          <w:lang w:eastAsia="tr-TR"/>
        </w:rPr>
        <w:t>.7.2002</w:t>
      </w:r>
    </w:p>
    <w:p w:rsidR="007F5706" w:rsidRPr="007F5706" w:rsidRDefault="007F5706" w:rsidP="007F5706">
      <w:pPr>
        <w:spacing w:after="0" w:line="240" w:lineRule="auto"/>
        <w:jc w:val="both"/>
        <w:rPr>
          <w:rFonts w:ascii="Times New Roman" w:eastAsia="Times New Roman" w:hAnsi="Times New Roman" w:cs="Times New Roman"/>
          <w:b/>
          <w:color w:val="000000"/>
          <w:sz w:val="24"/>
          <w:szCs w:val="27"/>
          <w:lang w:eastAsia="tr-TR"/>
        </w:rPr>
      </w:pPr>
      <w:r w:rsidRPr="007F5706">
        <w:rPr>
          <w:rFonts w:ascii="Times New Roman" w:eastAsia="Times New Roman" w:hAnsi="Times New Roman" w:cs="Times New Roman"/>
          <w:b/>
          <w:bCs/>
          <w:color w:val="000000"/>
          <w:sz w:val="24"/>
          <w:szCs w:val="27"/>
          <w:lang w:eastAsia="tr-TR"/>
        </w:rPr>
        <w:t>Resmi Gazete tarih/sayı:28.12.2002/24977</w:t>
      </w:r>
    </w:p>
    <w:p w:rsidR="007F5706" w:rsidRDefault="007F5706" w:rsidP="007F570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İPTAL DAVASINI AÇAN</w:t>
      </w:r>
      <w:r w:rsidRPr="007F5706">
        <w:rPr>
          <w:rFonts w:ascii="Times New Roman" w:eastAsia="Times New Roman" w:hAnsi="Times New Roman" w:cs="Times New Roman"/>
          <w:color w:val="000000"/>
          <w:sz w:val="24"/>
          <w:szCs w:val="27"/>
          <w:lang w:eastAsia="tr-TR"/>
        </w:rPr>
        <w:t xml:space="preserve">: </w:t>
      </w:r>
      <w:proofErr w:type="spellStart"/>
      <w:r w:rsidRPr="007F5706">
        <w:rPr>
          <w:rFonts w:ascii="Times New Roman" w:eastAsia="Times New Roman" w:hAnsi="Times New Roman" w:cs="Times New Roman"/>
          <w:color w:val="000000"/>
          <w:sz w:val="24"/>
          <w:szCs w:val="27"/>
          <w:lang w:eastAsia="tr-TR"/>
        </w:rPr>
        <w:t>Anamuhalefet</w:t>
      </w:r>
      <w:proofErr w:type="spellEnd"/>
      <w:r w:rsidRPr="007F5706">
        <w:rPr>
          <w:rFonts w:ascii="Times New Roman" w:eastAsia="Times New Roman" w:hAnsi="Times New Roman" w:cs="Times New Roman"/>
          <w:color w:val="000000"/>
          <w:sz w:val="24"/>
          <w:szCs w:val="27"/>
          <w:lang w:eastAsia="tr-TR"/>
        </w:rPr>
        <w:t xml:space="preserve"> (Doğru Yol) Partisi TBMM Grubu Adına Grup Başkanı Prof. Dr. Tansu ÇİLLER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İPTAL DAVASININ KONUSU:</w:t>
      </w:r>
      <w:r w:rsidRPr="007F5706">
        <w:rPr>
          <w:rFonts w:ascii="Times New Roman" w:eastAsia="Times New Roman" w:hAnsi="Times New Roman" w:cs="Times New Roman"/>
          <w:color w:val="000000"/>
          <w:sz w:val="24"/>
          <w:szCs w:val="27"/>
          <w:lang w:eastAsia="tr-TR"/>
        </w:rPr>
        <w:t xml:space="preserve"> 26.6.2001 günlü, 4689 sayılı "Yükseköğretim Kanunu ile Yükseköğretim Personel Kanununda Değişiklik Yapılması Hakkında </w:t>
      </w:r>
      <w:proofErr w:type="spellStart"/>
      <w:r w:rsidRPr="007F5706">
        <w:rPr>
          <w:rFonts w:ascii="Times New Roman" w:eastAsia="Times New Roman" w:hAnsi="Times New Roman" w:cs="Times New Roman"/>
          <w:color w:val="000000"/>
          <w:sz w:val="24"/>
          <w:szCs w:val="27"/>
          <w:lang w:eastAsia="tr-TR"/>
        </w:rPr>
        <w:t>Kanun"un</w:t>
      </w:r>
      <w:proofErr w:type="spellEnd"/>
      <w:r w:rsidRPr="007F5706">
        <w:rPr>
          <w:rFonts w:ascii="Times New Roman" w:eastAsia="Times New Roman" w:hAnsi="Times New Roman" w:cs="Times New Roman"/>
          <w:color w:val="000000"/>
          <w:sz w:val="24"/>
          <w:szCs w:val="27"/>
          <w:lang w:eastAsia="tr-TR"/>
        </w:rPr>
        <w:t xml:space="preserve"> 3. maddesiyle değiştirilen 4.11.1981 günlü, 2547 sayılı "Yükseköğretim </w:t>
      </w:r>
      <w:proofErr w:type="spellStart"/>
      <w:r w:rsidRPr="007F5706">
        <w:rPr>
          <w:rFonts w:ascii="Times New Roman" w:eastAsia="Times New Roman" w:hAnsi="Times New Roman" w:cs="Times New Roman"/>
          <w:color w:val="000000"/>
          <w:sz w:val="24"/>
          <w:szCs w:val="27"/>
          <w:lang w:eastAsia="tr-TR"/>
        </w:rPr>
        <w:t>Kanunu"nun</w:t>
      </w:r>
      <w:proofErr w:type="spellEnd"/>
      <w:r w:rsidRPr="007F5706">
        <w:rPr>
          <w:rFonts w:ascii="Times New Roman" w:eastAsia="Times New Roman" w:hAnsi="Times New Roman" w:cs="Times New Roman"/>
          <w:color w:val="000000"/>
          <w:sz w:val="24"/>
          <w:szCs w:val="27"/>
          <w:lang w:eastAsia="tr-TR"/>
        </w:rPr>
        <w:t xml:space="preserve"> Ek 18. maddesinin ikinci fıkrasının ikinci tümcesi ile aynı maddede önceden bulunan "Vakıf üniversiteleri, merkezleri dışındaki illerde yükseköğretim kurumları kurabilirler" kuralının yer almamasının Anayasa'nın 2</w:t>
      </w:r>
      <w:proofErr w:type="gramStart"/>
      <w:r w:rsidRPr="007F5706">
        <w:rPr>
          <w:rFonts w:ascii="Times New Roman" w:eastAsia="Times New Roman" w:hAnsi="Times New Roman" w:cs="Times New Roman"/>
          <w:color w:val="000000"/>
          <w:sz w:val="24"/>
          <w:szCs w:val="27"/>
          <w:lang w:eastAsia="tr-TR"/>
        </w:rPr>
        <w:t>.,</w:t>
      </w:r>
      <w:proofErr w:type="gramEnd"/>
      <w:r w:rsidRPr="007F5706">
        <w:rPr>
          <w:rFonts w:ascii="Times New Roman" w:eastAsia="Times New Roman" w:hAnsi="Times New Roman" w:cs="Times New Roman"/>
          <w:color w:val="000000"/>
          <w:sz w:val="24"/>
          <w:szCs w:val="27"/>
          <w:lang w:eastAsia="tr-TR"/>
        </w:rPr>
        <w:t xml:space="preserve"> 10., 87., 130. ve 148. maddelerine aykırılığı savıyla iptali istemidir.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II- YASA METİNLERİ</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A- İptali İstenilen Yasa Kuralı</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2547 sayılı Kanun'un 4689 sayılı Yasa ile değiştirilen Ek 18. maddesinin iptali istenen tümceyi de içeren ikinci fıkrası şöyledir: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xml:space="preserve">"Yapılacak Devlet </w:t>
      </w:r>
      <w:proofErr w:type="gramStart"/>
      <w:r w:rsidRPr="007F5706">
        <w:rPr>
          <w:rFonts w:ascii="Times New Roman" w:eastAsia="Times New Roman" w:hAnsi="Times New Roman" w:cs="Times New Roman"/>
          <w:color w:val="000000"/>
          <w:sz w:val="24"/>
          <w:szCs w:val="27"/>
          <w:lang w:eastAsia="tr-TR"/>
        </w:rPr>
        <w:t>Yardımı : Devlet</w:t>
      </w:r>
      <w:proofErr w:type="gramEnd"/>
      <w:r w:rsidRPr="007F5706">
        <w:rPr>
          <w:rFonts w:ascii="Times New Roman" w:eastAsia="Times New Roman" w:hAnsi="Times New Roman" w:cs="Times New Roman"/>
          <w:color w:val="000000"/>
          <w:sz w:val="24"/>
          <w:szCs w:val="27"/>
          <w:lang w:eastAsia="tr-TR"/>
        </w:rPr>
        <w:t xml:space="preserve"> yükseköğretim kurumlarına o yıl tahsis edilen toplam bütçe ödeneklerinin örgün öğrenci sayısına bölünmesiyle elde edilen tutarın, ilgili vakıf yükseköğretim kurumunda okuyan örgün öğrenci sayısıyla çarpılması sonucu bulunulacak miktarın yüzde otuzunu geçemez. Ancak, bu miktarın üniversitelere dağıtımı; öğrenci seçme ve yerleştirme sisteminde kullanılan sayısal (% 50), sözel (% 20) ve eşit ağırlıklı (% 30) puan türlerinin parantez içinde gösterilen ağırlıklar uygulanarak, üniversitenin toplam örgün öğrenci </w:t>
      </w:r>
      <w:proofErr w:type="gramStart"/>
      <w:r w:rsidRPr="007F5706">
        <w:rPr>
          <w:rFonts w:ascii="Times New Roman" w:eastAsia="Times New Roman" w:hAnsi="Times New Roman" w:cs="Times New Roman"/>
          <w:color w:val="000000"/>
          <w:sz w:val="24"/>
          <w:szCs w:val="27"/>
          <w:lang w:eastAsia="tr-TR"/>
        </w:rPr>
        <w:t>sayısına</w:t>
      </w:r>
      <w:proofErr w:type="gramEnd"/>
      <w:r w:rsidRPr="007F5706">
        <w:rPr>
          <w:rFonts w:ascii="Times New Roman" w:eastAsia="Times New Roman" w:hAnsi="Times New Roman" w:cs="Times New Roman"/>
          <w:color w:val="000000"/>
          <w:sz w:val="24"/>
          <w:szCs w:val="27"/>
          <w:lang w:eastAsia="tr-TR"/>
        </w:rPr>
        <w:t xml:space="preserve"> göre yapılır. Yükseköğretim Kurulu bu oranları yarısına kadar yükseltmeye veya eksiltmeye yetkilidir. En az iki yıl eğitim-öğretim yapmış olan vakıf üniversiteleri Devlet yardımı almak amacı ile Yükseköğretim Kurulu Başkanlığına müracaat ederler."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B- Dayanılan Anayasa Kuralları</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Dayanılan Anayasa kuralları şunlardır: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1- "MADDE 2.-</w:t>
      </w:r>
      <w:r w:rsidRPr="007F5706">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2- "MADDE 10.-</w:t>
      </w:r>
      <w:r w:rsidRPr="007F5706">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lastRenderedPageBreak/>
        <w:t>Hiçbir kişiye, aileye, zümreye veya sınıfa imtiyaz tanınamaz.</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3- "MADDE 87.-</w:t>
      </w:r>
      <w:r w:rsidRPr="007F5706">
        <w:rPr>
          <w:rFonts w:ascii="Times New Roman" w:eastAsia="Times New Roman" w:hAnsi="Times New Roman" w:cs="Times New Roman"/>
          <w:color w:val="000000"/>
          <w:sz w:val="24"/>
          <w:szCs w:val="27"/>
          <w:lang w:eastAsia="tr-TR"/>
        </w:rPr>
        <w:t> Türkiye Büyük Millet Meclisinin görev ve yetkileri, kanun koymak, değiştirmek ve kaldırmak; Bakanlar Kurulunu ve bakanları denetlemek; Bakanlar Kuruluna belli konularda kanun hükmünde kararname çıkarma yetkisi</w:t>
      </w:r>
      <w:r w:rsidRPr="007F5706">
        <w:rPr>
          <w:rFonts w:ascii="Times New Roman" w:eastAsia="Times New Roman" w:hAnsi="Times New Roman" w:cs="Times New Roman"/>
          <w:b/>
          <w:bCs/>
          <w:color w:val="000000"/>
          <w:sz w:val="24"/>
          <w:szCs w:val="27"/>
          <w:lang w:eastAsia="tr-TR"/>
        </w:rPr>
        <w:t> </w:t>
      </w:r>
      <w:r w:rsidRPr="007F5706">
        <w:rPr>
          <w:rFonts w:ascii="Times New Roman" w:eastAsia="Times New Roman" w:hAnsi="Times New Roman" w:cs="Times New Roman"/>
          <w:color w:val="000000"/>
          <w:sz w:val="24"/>
          <w:szCs w:val="27"/>
          <w:lang w:eastAsia="tr-TR"/>
        </w:rPr>
        <w:t xml:space="preserve">vermek; bütçe ve </w:t>
      </w:r>
      <w:proofErr w:type="spellStart"/>
      <w:r w:rsidRPr="007F5706">
        <w:rPr>
          <w:rFonts w:ascii="Times New Roman" w:eastAsia="Times New Roman" w:hAnsi="Times New Roman" w:cs="Times New Roman"/>
          <w:color w:val="000000"/>
          <w:sz w:val="24"/>
          <w:szCs w:val="27"/>
          <w:lang w:eastAsia="tr-TR"/>
        </w:rPr>
        <w:t>kesinhesap</w:t>
      </w:r>
      <w:proofErr w:type="spellEnd"/>
      <w:r w:rsidRPr="007F5706">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7F5706">
        <w:rPr>
          <w:rFonts w:ascii="Times New Roman" w:eastAsia="Times New Roman" w:hAnsi="Times New Roman" w:cs="Times New Roman"/>
          <w:color w:val="000000"/>
          <w:sz w:val="24"/>
          <w:szCs w:val="27"/>
          <w:lang w:eastAsia="tr-TR"/>
        </w:rPr>
        <w:t>andlaşmaların</w:t>
      </w:r>
      <w:proofErr w:type="spellEnd"/>
      <w:r w:rsidRPr="007F5706">
        <w:rPr>
          <w:rFonts w:ascii="Times New Roman" w:eastAsia="Times New Roman" w:hAnsi="Times New Roman" w:cs="Times New Roman"/>
          <w:color w:val="000000"/>
          <w:sz w:val="24"/>
          <w:szCs w:val="27"/>
          <w:lang w:eastAsia="tr-TR"/>
        </w:rPr>
        <w:t xml:space="preserve"> onaylanmasını uygun </w:t>
      </w:r>
      <w:proofErr w:type="spellStart"/>
      <w:proofErr w:type="gramStart"/>
      <w:r w:rsidRPr="007F5706">
        <w:rPr>
          <w:rFonts w:ascii="Times New Roman" w:eastAsia="Times New Roman" w:hAnsi="Times New Roman" w:cs="Times New Roman"/>
          <w:color w:val="000000"/>
          <w:sz w:val="24"/>
          <w:szCs w:val="27"/>
          <w:lang w:eastAsia="tr-TR"/>
        </w:rPr>
        <w:t>bulmak,Türkiye</w:t>
      </w:r>
      <w:proofErr w:type="spellEnd"/>
      <w:proofErr w:type="gramEnd"/>
      <w:r w:rsidRPr="007F5706">
        <w:rPr>
          <w:rFonts w:ascii="Times New Roman" w:eastAsia="Times New Roman" w:hAnsi="Times New Roman" w:cs="Times New Roman"/>
          <w:color w:val="000000"/>
          <w:sz w:val="24"/>
          <w:szCs w:val="27"/>
          <w:lang w:eastAsia="tr-TR"/>
        </w:rPr>
        <w:t xml:space="preserve"> Büyük Millet Meclisi üye tamsayısının beşte üç çoğunluğunun kararı ile genel ve özel af ilânına, mahkemelerce verilip kesinleşen ölüm cezalarının yerine getirilmesine karar vermek ve Anayasanın diğer maddelerinde öngörülen yetkileri kullanmak ve görevleri yerine getirmektir."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4- "MADDE 130.-</w:t>
      </w:r>
      <w:r w:rsidRPr="007F5706">
        <w:rPr>
          <w:rFonts w:ascii="Times New Roman" w:eastAsia="Times New Roman" w:hAnsi="Times New Roman" w:cs="Times New Roman"/>
          <w:color w:val="000000"/>
          <w:sz w:val="24"/>
          <w:szCs w:val="27"/>
          <w:lang w:eastAsia="tr-TR"/>
        </w:rPr>
        <w:t xml:space="preserve"> Çağdaş eğitim - öğretim esaslarına dayanan bir düzen içinde milletin ve ülkenin ihtiyaçlarına uygun </w:t>
      </w:r>
      <w:proofErr w:type="spellStart"/>
      <w:r w:rsidRPr="007F5706">
        <w:rPr>
          <w:rFonts w:ascii="Times New Roman" w:eastAsia="Times New Roman" w:hAnsi="Times New Roman" w:cs="Times New Roman"/>
          <w:color w:val="000000"/>
          <w:sz w:val="24"/>
          <w:szCs w:val="27"/>
          <w:lang w:eastAsia="tr-TR"/>
        </w:rPr>
        <w:t>insangücü</w:t>
      </w:r>
      <w:proofErr w:type="spellEnd"/>
      <w:r w:rsidRPr="007F5706">
        <w:rPr>
          <w:rFonts w:ascii="Times New Roman" w:eastAsia="Times New Roman" w:hAnsi="Times New Roman" w:cs="Times New Roman"/>
          <w:color w:val="000000"/>
          <w:sz w:val="24"/>
          <w:szCs w:val="27"/>
          <w:lang w:eastAsia="tr-TR"/>
        </w:rPr>
        <w:t xml:space="preserve"> yetiştirmek amacı </w:t>
      </w:r>
      <w:proofErr w:type="gramStart"/>
      <w:r w:rsidRPr="007F5706">
        <w:rPr>
          <w:rFonts w:ascii="Times New Roman" w:eastAsia="Times New Roman" w:hAnsi="Times New Roman" w:cs="Times New Roman"/>
          <w:color w:val="000000"/>
          <w:sz w:val="24"/>
          <w:szCs w:val="27"/>
          <w:lang w:eastAsia="tr-TR"/>
        </w:rPr>
        <w:t>ile;</w:t>
      </w:r>
      <w:proofErr w:type="gramEnd"/>
      <w:r w:rsidRPr="007F5706">
        <w:rPr>
          <w:rFonts w:ascii="Times New Roman" w:eastAsia="Times New Roman" w:hAnsi="Times New Roman" w:cs="Times New Roman"/>
          <w:color w:val="000000"/>
          <w:sz w:val="24"/>
          <w:szCs w:val="27"/>
          <w:lang w:eastAsia="tr-TR"/>
        </w:rPr>
        <w:t xml:space="preserve"> ortaöğretime dayalı çeşitli düzeylerde eğitim - öğretim, bilimsel araştırma, yayın ve danışmanlık yapmak, ülkeye ve insanlığa hizmet etmek üzere çeşitli birimlerden oluşan kamu tüzelkişiliğine ve bilimsel özerkliğe sahip üniversiteler Devlet tarafından kanunla kurulur.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Kanunda gösterilen usul ve esaslara göre, kazanç amacına yönelik olmamak şartı ile vakıflar tarafından, Devletin gözetim ve denetimine tâbi yükseköğretim kurumları kurulabilir.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Kanun, üniversitelerin ülke sathına dengeli bir biçimde yayılmasını gözetir.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Üniversiteler ve bunlara bağlı birimler, Devletin gözetimi ve denetimi altında olup, güvenlik hizmetleri Devletçe sağlanır.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Kanunun belirlediği usul ve esaslara göre; rektörler Cumhurbaşkanınca, dekanlar ise Yükseköğretim Kurulunca seçilir ve atanır.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Üniversite yönetim ve denetim organları ile öğretim elemanları; Yükseköğretim Kurulunun veya üniversitelerin yetkili organlarının dışında kalan makamlarca her ne suretle olursa olsun görevlerinden uzaklaştırılamazlar.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Üniversitelerin hazırladığı bütçeler; Yükseköğretim Kurulunca tetkik ve onaylandıktan sonra Millî Eğitim Bakanlığına sunulur ve genel ve katma bütçelerin bağlı olduğu esaslara uygun olarak işleme tâbi tutularak yürürlüğe konulur ve denetlenir.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F5706">
        <w:rPr>
          <w:rFonts w:ascii="Times New Roman" w:eastAsia="Times New Roman" w:hAnsi="Times New Roman" w:cs="Times New Roman"/>
          <w:color w:val="000000"/>
          <w:sz w:val="24"/>
          <w:szCs w:val="27"/>
          <w:lang w:eastAsia="tr-TR"/>
        </w:rPr>
        <w:t xml:space="preserve">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w:t>
      </w:r>
      <w:r w:rsidRPr="007F5706">
        <w:rPr>
          <w:rFonts w:ascii="Times New Roman" w:eastAsia="Times New Roman" w:hAnsi="Times New Roman" w:cs="Times New Roman"/>
          <w:color w:val="000000"/>
          <w:sz w:val="24"/>
          <w:szCs w:val="27"/>
          <w:lang w:eastAsia="tr-TR"/>
        </w:rPr>
        <w:lastRenderedPageBreak/>
        <w:t>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proofErr w:type="gramEnd"/>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5-</w:t>
      </w:r>
      <w:r w:rsidRPr="007F5706">
        <w:rPr>
          <w:rFonts w:ascii="Times New Roman" w:eastAsia="Times New Roman" w:hAnsi="Times New Roman" w:cs="Times New Roman"/>
          <w:color w:val="000000"/>
          <w:sz w:val="24"/>
          <w:szCs w:val="27"/>
          <w:lang w:eastAsia="tr-TR"/>
        </w:rPr>
        <w:t> </w:t>
      </w:r>
      <w:r w:rsidRPr="007F5706">
        <w:rPr>
          <w:rFonts w:ascii="Times New Roman" w:eastAsia="Times New Roman" w:hAnsi="Times New Roman" w:cs="Times New Roman"/>
          <w:b/>
          <w:bCs/>
          <w:color w:val="000000"/>
          <w:sz w:val="24"/>
          <w:szCs w:val="27"/>
          <w:lang w:eastAsia="tr-TR"/>
        </w:rPr>
        <w:t>"MADDE 148.- </w:t>
      </w:r>
      <w:r w:rsidRPr="007F5706">
        <w:rPr>
          <w:rFonts w:ascii="Times New Roman" w:eastAsia="Times New Roman" w:hAnsi="Times New Roman" w:cs="Times New Roman"/>
          <w:color w:val="000000"/>
          <w:sz w:val="24"/>
          <w:szCs w:val="27"/>
          <w:lang w:eastAsia="tr-TR"/>
        </w:rPr>
        <w:t>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Anayasa Mahkemesi Cumhurbaşkanını, Bakanlar Kurulu üyelerini, Anayasa Mahkemesi, Yargıtay, Danıştay, Askerî Yargıtay, Askerî Yüksek İdare Mahkemesi Başkan ve üyelerini, Başsavcılarını, Cumhuriyet Başsavcı Vekilini, Hâkimler ve Savcılar Yüksek Kurulu ve Sayıştay Başkan ve üyelerini görevleriyle ilgili suçlardan dolayı Yüce Divan sıfatıyla yargılar.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Yüce Divanda, savcılık görevini Cumhuriyet Başsavcısı veya Cumhuriyet Başsavcı Vekili yapar.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Yüce Divan kararları kesindir.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Anayasa Mahkemesi, Anayasa ile verilen diğer görevleri de yerine getirir."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III- İLK İNCELEME</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xml:space="preserve">Anayasa Mahkemesi </w:t>
      </w:r>
      <w:proofErr w:type="spellStart"/>
      <w:r w:rsidRPr="007F5706">
        <w:rPr>
          <w:rFonts w:ascii="Times New Roman" w:eastAsia="Times New Roman" w:hAnsi="Times New Roman" w:cs="Times New Roman"/>
          <w:color w:val="000000"/>
          <w:sz w:val="24"/>
          <w:szCs w:val="27"/>
          <w:lang w:eastAsia="tr-TR"/>
        </w:rPr>
        <w:t>İçtüzüğü'nün</w:t>
      </w:r>
      <w:proofErr w:type="spellEnd"/>
      <w:r w:rsidRPr="007F5706">
        <w:rPr>
          <w:rFonts w:ascii="Times New Roman" w:eastAsia="Times New Roman" w:hAnsi="Times New Roman" w:cs="Times New Roman"/>
          <w:color w:val="000000"/>
          <w:sz w:val="24"/>
          <w:szCs w:val="27"/>
          <w:lang w:eastAsia="tr-TR"/>
        </w:rPr>
        <w:t xml:space="preserve"> 8. maddesi gereğince, Haşim KILIÇ, </w:t>
      </w:r>
      <w:proofErr w:type="spellStart"/>
      <w:r w:rsidRPr="007F5706">
        <w:rPr>
          <w:rFonts w:ascii="Times New Roman" w:eastAsia="Times New Roman" w:hAnsi="Times New Roman" w:cs="Times New Roman"/>
          <w:color w:val="000000"/>
          <w:sz w:val="24"/>
          <w:szCs w:val="27"/>
          <w:lang w:eastAsia="tr-TR"/>
        </w:rPr>
        <w:t>Samia</w:t>
      </w:r>
      <w:proofErr w:type="spellEnd"/>
      <w:r w:rsidRPr="007F5706">
        <w:rPr>
          <w:rFonts w:ascii="Times New Roman" w:eastAsia="Times New Roman" w:hAnsi="Times New Roman" w:cs="Times New Roman"/>
          <w:color w:val="000000"/>
          <w:sz w:val="24"/>
          <w:szCs w:val="27"/>
          <w:lang w:eastAsia="tr-TR"/>
        </w:rPr>
        <w:t xml:space="preserve"> AKBULUT, Yalçın ACARGÜN, </w:t>
      </w:r>
      <w:proofErr w:type="spellStart"/>
      <w:r w:rsidRPr="007F5706">
        <w:rPr>
          <w:rFonts w:ascii="Times New Roman" w:eastAsia="Times New Roman" w:hAnsi="Times New Roman" w:cs="Times New Roman"/>
          <w:color w:val="000000"/>
          <w:sz w:val="24"/>
          <w:szCs w:val="27"/>
          <w:lang w:eastAsia="tr-TR"/>
        </w:rPr>
        <w:t>Sacit</w:t>
      </w:r>
      <w:proofErr w:type="spellEnd"/>
      <w:r w:rsidRPr="007F5706">
        <w:rPr>
          <w:rFonts w:ascii="Times New Roman" w:eastAsia="Times New Roman" w:hAnsi="Times New Roman" w:cs="Times New Roman"/>
          <w:color w:val="000000"/>
          <w:sz w:val="24"/>
          <w:szCs w:val="27"/>
          <w:lang w:eastAsia="tr-TR"/>
        </w:rPr>
        <w:t xml:space="preserve"> ADALI, Nurettin TURAN, Fulya KANTARCIOĞLU, Aysel PEKİNER, Rüştü SÖNMEZ, Ahmet AKYALÇIN, Mustafa Y. AYGÜN ve Enis </w:t>
      </w:r>
      <w:proofErr w:type="spellStart"/>
      <w:r w:rsidRPr="007F5706">
        <w:rPr>
          <w:rFonts w:ascii="Times New Roman" w:eastAsia="Times New Roman" w:hAnsi="Times New Roman" w:cs="Times New Roman"/>
          <w:color w:val="000000"/>
          <w:sz w:val="24"/>
          <w:szCs w:val="27"/>
          <w:lang w:eastAsia="tr-TR"/>
        </w:rPr>
        <w:t>TUNGA'nın</w:t>
      </w:r>
      <w:proofErr w:type="spellEnd"/>
      <w:r w:rsidRPr="007F5706">
        <w:rPr>
          <w:rFonts w:ascii="Times New Roman" w:eastAsia="Times New Roman" w:hAnsi="Times New Roman" w:cs="Times New Roman"/>
          <w:color w:val="000000"/>
          <w:sz w:val="24"/>
          <w:szCs w:val="27"/>
          <w:lang w:eastAsia="tr-TR"/>
        </w:rPr>
        <w:t xml:space="preserve"> katılmalarıyla 26.9.2001 günü yapılan ilk inceleme toplantısında, dosyadaki eksiklik giderildiğinden işin esasının incelenmesine oybirliğiyle karar verilmiştir.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IV-ESASIN İNCELENMESİ</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Dava dilekçesi ve ekleri, işin esasına ilişkin rapor, iptali istenen yasa kuralı, dayanılan Anayasa kuralları ve bunların gerekçeleriyle diğer yasama belgeleri okunup incelendikten sonra gereği görüşülüp düşünüldü:</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lastRenderedPageBreak/>
        <w:t xml:space="preserve">Dava dilekçesinde, 4689 sayılı Yasa ile getirilen </w:t>
      </w:r>
      <w:proofErr w:type="gramStart"/>
      <w:r w:rsidRPr="007F5706">
        <w:rPr>
          <w:rFonts w:ascii="Times New Roman" w:eastAsia="Times New Roman" w:hAnsi="Times New Roman" w:cs="Times New Roman"/>
          <w:color w:val="000000"/>
          <w:sz w:val="24"/>
          <w:szCs w:val="27"/>
          <w:lang w:eastAsia="tr-TR"/>
        </w:rPr>
        <w:t>kriterlerin</w:t>
      </w:r>
      <w:proofErr w:type="gramEnd"/>
      <w:r w:rsidRPr="007F5706">
        <w:rPr>
          <w:rFonts w:ascii="Times New Roman" w:eastAsia="Times New Roman" w:hAnsi="Times New Roman" w:cs="Times New Roman"/>
          <w:color w:val="000000"/>
          <w:sz w:val="24"/>
          <w:szCs w:val="27"/>
          <w:lang w:eastAsia="tr-TR"/>
        </w:rPr>
        <w:t xml:space="preserve"> devlet yardımının dağıtımında vakıf üniversiteleri arasında eşitsizliğe yol açacağı, herhangi makul bir nedene dayanmaksızın getirilen bu düzenleme yerine 4160 sayılı Yasa'da olduğu gibi eşitliği bozmayacak öğrenci sayısı ve benzeri esasları dikkate alan bir sistemin benimsenebileceği, bu bakımdan 4689 sayılı Yasa ile getirilen hükmün Anayasa'nın 10. maddesine aykırı olduğu ileri sürülmüştür.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xml:space="preserve">2547 sayılı Yükseköğretim Kanunu'nun 4689 sayılı Yasa ile değiştirilen Ek 18. maddesinin ikinci fıkrasıyla getirilen düzenleme sonucu vakıf üniversitelerinin devletten yardım almaları bazı </w:t>
      </w:r>
      <w:proofErr w:type="gramStart"/>
      <w:r w:rsidRPr="007F5706">
        <w:rPr>
          <w:rFonts w:ascii="Times New Roman" w:eastAsia="Times New Roman" w:hAnsi="Times New Roman" w:cs="Times New Roman"/>
          <w:color w:val="000000"/>
          <w:sz w:val="24"/>
          <w:szCs w:val="27"/>
          <w:lang w:eastAsia="tr-TR"/>
        </w:rPr>
        <w:t>kriterlere</w:t>
      </w:r>
      <w:proofErr w:type="gramEnd"/>
      <w:r w:rsidRPr="007F5706">
        <w:rPr>
          <w:rFonts w:ascii="Times New Roman" w:eastAsia="Times New Roman" w:hAnsi="Times New Roman" w:cs="Times New Roman"/>
          <w:color w:val="000000"/>
          <w:sz w:val="24"/>
          <w:szCs w:val="27"/>
          <w:lang w:eastAsia="tr-TR"/>
        </w:rPr>
        <w:t xml:space="preserve"> bağlanmış, devlet yardımının yapılmasında vakıf yükseköğretim kurumlarında mühendislik ve tıp gibi sayısal; arkeoloji ve sanat tarihi gibi sözel; hukuk ve iktisat gibi eşit ağırlıkla öğrenci alan bölümlerde okuyan öğrencilerin öğrenim maliyetlerinin dikkate alınmasına öncelik tanınmıştır. </w:t>
      </w:r>
      <w:proofErr w:type="gramStart"/>
      <w:r w:rsidRPr="007F5706">
        <w:rPr>
          <w:rFonts w:ascii="Times New Roman" w:eastAsia="Times New Roman" w:hAnsi="Times New Roman" w:cs="Times New Roman"/>
          <w:color w:val="000000"/>
          <w:sz w:val="24"/>
          <w:szCs w:val="27"/>
          <w:lang w:eastAsia="tr-TR"/>
        </w:rPr>
        <w:t xml:space="preserve">Buna göre, devletin yükseköğretim kurumlarına tahsis ettiği yıllık toplam bütçe ödeneklerinin örgün öğrenci sayısına bölünmesiyle elde edilen tutar, ilgili vakıf yükseköğretim kurumunda okuyan örgün öğrenci sayısıyla çarpılması sonucu bulunacak miktarın yüzde otuzunu geçemeyecek, ancak bu miktarın üniversitelere dağıtımı, öğrenci seçme ve yerleştirme sisteminde kullanılan sayısal, sözel ve eşit ağırlıklı puan türlerine, sırasıyla % 50, % 20, % 30 ağırlıklar uygulanarak, üniversitenin toplam örgün öğrenci sayısına göre yapılacaktır. </w:t>
      </w:r>
      <w:proofErr w:type="gramEnd"/>
      <w:r w:rsidRPr="007F5706">
        <w:rPr>
          <w:rFonts w:ascii="Times New Roman" w:eastAsia="Times New Roman" w:hAnsi="Times New Roman" w:cs="Times New Roman"/>
          <w:color w:val="000000"/>
          <w:sz w:val="24"/>
          <w:szCs w:val="27"/>
          <w:lang w:eastAsia="tr-TR"/>
        </w:rPr>
        <w:t>Yükseköğretim Kurulu'na bu oranları yarısına kadar yükseltme veya eksiltme yetkisi verilmiştir.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Anayasa'nın 10. maddesinde belirtilen yasa önünde eşitlik ilkesi, herkesin her yönden aynı kurallara bağlı olacağı anlamına gelmez. Eşitlik ilkesi, birbirinin aynı durumda olanlara ayrı kuralların uygulanmasını ve ayrıcalıklı kişi ve toplumların yaratılmasını engellemek amacına hizmet eder. Durum ve hukuki statüdeki özellikler, kimi kişiler ya da topluluklar için değişik kuralları ve değişik uygulamaları gerekli kılabilir.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Anayasa'nın 130. maddesinde belirtildiği gibi, Devlet, "çağdaş eğitim ve öğretim esaslarına dayanan bir düzen içinde milletin ve ülkenin ihtiyaçlarına uygun insan gücü yetiştirmek amacı ile" üniversiteler kurabilir. Aynı maddenin son fıkrasına göre de, "Vakıflar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 Bu nedenle, mali ve idari özerklik konuları dışında vakıf yükseköğretim kurumları ile devlet yükseköğretim kurumları arasında fark yoktur. Vakıf üniversiteleri de Devletin denetim ve gözetimi altındadır.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xml:space="preserve">Devlet, toplumun ve ülkenin ihtiyaç duyduğu bireylerin yetiştirilmesi amacıyla vasıflı insan gücüne ihtiyaç duyulan alanlarda eğitim veren bölümleri teşvik ederek, bazı fakülte öğrencilerini diğerlerinden daha ayrıcalıklı duruma getirecek düzenlemeler yapabilir. Devlet yardımının öğrenci sayısı esas alınarak yapıldığı bir sistemde vakıf üniversiteleri daha ucuz maliyeti gerektiren sözel ve eşit ağırlıklı alanlara yönelerek ülkenin ihtiyaç duymayacağı alanlarda öğrenci yetiştirme yoluna gidebilir, </w:t>
      </w:r>
      <w:proofErr w:type="spellStart"/>
      <w:r w:rsidRPr="007F5706">
        <w:rPr>
          <w:rFonts w:ascii="Times New Roman" w:eastAsia="Times New Roman" w:hAnsi="Times New Roman" w:cs="Times New Roman"/>
          <w:color w:val="000000"/>
          <w:sz w:val="24"/>
          <w:szCs w:val="27"/>
          <w:lang w:eastAsia="tr-TR"/>
        </w:rPr>
        <w:t>laboratuar</w:t>
      </w:r>
      <w:proofErr w:type="spellEnd"/>
      <w:r w:rsidRPr="007F5706">
        <w:rPr>
          <w:rFonts w:ascii="Times New Roman" w:eastAsia="Times New Roman" w:hAnsi="Times New Roman" w:cs="Times New Roman"/>
          <w:color w:val="000000"/>
          <w:sz w:val="24"/>
          <w:szCs w:val="27"/>
          <w:lang w:eastAsia="tr-TR"/>
        </w:rPr>
        <w:t xml:space="preserve"> malzemesi ve teknik araç-gerece ihtiyaç duyulan alanlara eğitim maliyetinin yüksekliğinden dolayı yatırım yapmak istemeyebilirler. Bu durum gözetilerek, dava konusu düzenlemeyle, vakıf üniversitelerinin eğitim kalitesinin yükseltilmesini teşvik etme ve öğrenci masraflarının bir kısmını karşılayarak ülkenin ihtiyaç duyduğu alanlarda insan gücü yetiştirme amacı güdüldüğü anlaşılmaktadır.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lastRenderedPageBreak/>
        <w:t>Bu nedenlerle, Anayasa'nın 130. maddesinde devlete verilen görevler de gözetilerek, üniversitelerin sayısal, sözel veya eşit ağırlıkla öğrenci alan fakülteleri arasında farklı amaçlarla değişik uygulamalar yapılması eşitlik ilkesine aykırılık oluşturmaz.</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1.8.1996 günlü, 4160 sayılı Yasa'nın 4. maddesi ile değiştirilen Ek 18. maddede "Vakıf üniversiteleri, merkezleri dışındaki illerde yükseköğretim kurumları kurabilirler" hükmü yer almaktaydı. 26.6.2001 günlü, 4689 sayılı Yasa'nın 3. maddesiyle değiştirilen Ek 18. maddede ise vakıf üniversitelerinin bulundukları il dışında yüksekokul açmalarına izin veren veya yasaklayan her hangi bir kurala yer verilmemiştir.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Dava dilekçesinde, vakıf üniversitelerinin daha önce tanınan bir olanaktan yoksun bırakılarak sadece devlet üniversitelerinin bulundukları il dışında yükseköğrenim kurumu açmalarına izin verilmesinin eşitlik ve istikrar ilkesine aykırı olduğu, ayrıca bu düzenlemenin vakıf yükseköğretim kurumlarının tasfiyesine yol açacağı, bunun da hukuk devleti ilkesiyle bağdaşmadığı ileri sürülmektedir.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xml:space="preserve">Anayasa'nın 130. maddesinde vakıf üniversiteleri ile devlet üniversiteleri arasında temel olarak bir fark gözetilmemiş, yalnızca, vakıf üniversiteleri malî ve idarî yönden kendilerine özgü bir sistem içinde bulunmaları ve kurucularının farklılığı nedeniyle değişik kurallara bağlı tutulmuşlardır. Bunun sonucu olarak, yasada engelleyici bir hüküm bulunmadıkça devlet üniversiteleriyle vakıf üniversitelerinin merkezleri dışında </w:t>
      </w:r>
      <w:proofErr w:type="gramStart"/>
      <w:r w:rsidRPr="007F5706">
        <w:rPr>
          <w:rFonts w:ascii="Times New Roman" w:eastAsia="Times New Roman" w:hAnsi="Times New Roman" w:cs="Times New Roman"/>
          <w:color w:val="000000"/>
          <w:sz w:val="24"/>
          <w:szCs w:val="27"/>
          <w:lang w:eastAsia="tr-TR"/>
        </w:rPr>
        <w:t>yüksek öğretim</w:t>
      </w:r>
      <w:proofErr w:type="gramEnd"/>
      <w:r w:rsidRPr="007F5706">
        <w:rPr>
          <w:rFonts w:ascii="Times New Roman" w:eastAsia="Times New Roman" w:hAnsi="Times New Roman" w:cs="Times New Roman"/>
          <w:color w:val="000000"/>
          <w:sz w:val="24"/>
          <w:szCs w:val="27"/>
          <w:lang w:eastAsia="tr-TR"/>
        </w:rPr>
        <w:t xml:space="preserve"> kurumları açmaları olanağı bulunmaktadır. Bu bağlamda, vakıf üniversitelerinin merkezleri dışındaki illerde yükseköğretim kurumları açabilmelerine izin veren önceki düzenlemeye dava konusu kuralda yer verilmemesi bu konuda bir yasaklama getirildiği biçiminde yorumlanamaz. Tersine bir uygulama, idari ve malî konular dışında aynı kurallara bağlı tutulan devlet üniversiteleriyle vakıf üniversiteleri arasında Anayasa'nın öngörmediği bir eşitsizliğe yol açacağından, kabul edilemez.</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Açıklanan nedenlerle kural Anayasa'nın 2</w:t>
      </w:r>
      <w:proofErr w:type="gramStart"/>
      <w:r w:rsidRPr="007F5706">
        <w:rPr>
          <w:rFonts w:ascii="Times New Roman" w:eastAsia="Times New Roman" w:hAnsi="Times New Roman" w:cs="Times New Roman"/>
          <w:color w:val="000000"/>
          <w:sz w:val="24"/>
          <w:szCs w:val="27"/>
          <w:lang w:eastAsia="tr-TR"/>
        </w:rPr>
        <w:t>.,</w:t>
      </w:r>
      <w:proofErr w:type="gramEnd"/>
      <w:r w:rsidRPr="007F5706">
        <w:rPr>
          <w:rFonts w:ascii="Times New Roman" w:eastAsia="Times New Roman" w:hAnsi="Times New Roman" w:cs="Times New Roman"/>
          <w:color w:val="000000"/>
          <w:sz w:val="24"/>
          <w:szCs w:val="27"/>
          <w:lang w:eastAsia="tr-TR"/>
        </w:rPr>
        <w:t xml:space="preserve"> 10. ve 130. maddelerine aykırı değildir. İptal isteminin reddi gerekir. Kuralın Anayasa'nın 87. ve 148. maddeleriyle ilgisi görülmemiştir.</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V- SONUÇ</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xml:space="preserve">26.6.2001 günlü, 4689 sayılı "Yükseköğretim Kanunu ile Yükseköğretim Personel Kanununda Değişiklik Yapılması Hakkında </w:t>
      </w:r>
      <w:proofErr w:type="spellStart"/>
      <w:r w:rsidRPr="007F5706">
        <w:rPr>
          <w:rFonts w:ascii="Times New Roman" w:eastAsia="Times New Roman" w:hAnsi="Times New Roman" w:cs="Times New Roman"/>
          <w:color w:val="000000"/>
          <w:sz w:val="24"/>
          <w:szCs w:val="27"/>
          <w:lang w:eastAsia="tr-TR"/>
        </w:rPr>
        <w:t>Kanun"un</w:t>
      </w:r>
      <w:proofErr w:type="spellEnd"/>
      <w:r w:rsidRPr="007F5706">
        <w:rPr>
          <w:rFonts w:ascii="Times New Roman" w:eastAsia="Times New Roman" w:hAnsi="Times New Roman" w:cs="Times New Roman"/>
          <w:b/>
          <w:bCs/>
          <w:color w:val="000000"/>
          <w:sz w:val="24"/>
          <w:szCs w:val="27"/>
          <w:lang w:eastAsia="tr-TR"/>
        </w:rPr>
        <w:t> </w:t>
      </w:r>
      <w:r w:rsidRPr="007F5706">
        <w:rPr>
          <w:rFonts w:ascii="Times New Roman" w:eastAsia="Times New Roman" w:hAnsi="Times New Roman" w:cs="Times New Roman"/>
          <w:color w:val="000000"/>
          <w:sz w:val="24"/>
          <w:szCs w:val="27"/>
          <w:lang w:eastAsia="tr-TR"/>
        </w:rPr>
        <w:t>3. maddesiyle değiştirilen;</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A- </w:t>
      </w:r>
      <w:r w:rsidRPr="007F5706">
        <w:rPr>
          <w:rFonts w:ascii="Times New Roman" w:eastAsia="Times New Roman" w:hAnsi="Times New Roman" w:cs="Times New Roman"/>
          <w:color w:val="000000"/>
          <w:sz w:val="24"/>
          <w:szCs w:val="27"/>
          <w:lang w:eastAsia="tr-TR"/>
        </w:rPr>
        <w:t xml:space="preserve">4.11.1981 günlü, 2547 sayılı "Yükseköğretim </w:t>
      </w:r>
      <w:proofErr w:type="spellStart"/>
      <w:r w:rsidRPr="007F5706">
        <w:rPr>
          <w:rFonts w:ascii="Times New Roman" w:eastAsia="Times New Roman" w:hAnsi="Times New Roman" w:cs="Times New Roman"/>
          <w:color w:val="000000"/>
          <w:sz w:val="24"/>
          <w:szCs w:val="27"/>
          <w:lang w:eastAsia="tr-TR"/>
        </w:rPr>
        <w:t>Kanunu"nun</w:t>
      </w:r>
      <w:proofErr w:type="spellEnd"/>
      <w:r w:rsidRPr="007F5706">
        <w:rPr>
          <w:rFonts w:ascii="Times New Roman" w:eastAsia="Times New Roman" w:hAnsi="Times New Roman" w:cs="Times New Roman"/>
          <w:color w:val="000000"/>
          <w:sz w:val="24"/>
          <w:szCs w:val="27"/>
          <w:lang w:eastAsia="tr-TR"/>
        </w:rPr>
        <w:t xml:space="preserve"> Ek 18. maddesinin ikinci fıkrasının ikinci tümcesinin Anayasa'ya aykırı olmadığına ve iptal isteminin REDDİNE,</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b/>
          <w:bCs/>
          <w:color w:val="000000"/>
          <w:sz w:val="24"/>
          <w:szCs w:val="27"/>
          <w:lang w:eastAsia="tr-TR"/>
        </w:rPr>
        <w:t>B- </w:t>
      </w:r>
      <w:r w:rsidRPr="007F5706">
        <w:rPr>
          <w:rFonts w:ascii="Times New Roman" w:eastAsia="Times New Roman" w:hAnsi="Times New Roman" w:cs="Times New Roman"/>
          <w:color w:val="000000"/>
          <w:sz w:val="24"/>
          <w:szCs w:val="27"/>
          <w:lang w:eastAsia="tr-TR"/>
        </w:rPr>
        <w:t>2547 sayılı Yasa'nın Ek 18. maddesinde, "Vakıf üniversiteleri merkezleri dışındaki illerde yükseköğretim kurumları kurabilirler." kuralının yer almamasının Anayasa'ya aykırı olmadığına ve iptal isteminin REDDİNE,</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15.7.2002 gününde OYBİRLİĞİYLE karar verildi.</w:t>
      </w:r>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F5706" w:rsidRPr="007F5706" w:rsidTr="007F5706">
        <w:trPr>
          <w:tblCellSpacing w:w="0" w:type="dxa"/>
          <w:jc w:val="center"/>
        </w:trPr>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c>
          <w:tcPr>
            <w:tcW w:w="1667"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r>
      <w:tr w:rsidR="007F5706" w:rsidRPr="007F5706" w:rsidTr="007F5706">
        <w:trPr>
          <w:tblCellSpacing w:w="0" w:type="dxa"/>
          <w:jc w:val="center"/>
        </w:trPr>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lastRenderedPageBreak/>
              <w:t>Başkan</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Mustafa BUMİN</w:t>
            </w:r>
          </w:p>
        </w:tc>
        <w:tc>
          <w:tcPr>
            <w:tcW w:w="1667"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Başkanvekili</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Haşim KILIÇ</w:t>
            </w:r>
          </w:p>
        </w:tc>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Üye</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F5706">
              <w:rPr>
                <w:rFonts w:ascii="Times New Roman" w:eastAsia="Times New Roman" w:hAnsi="Times New Roman" w:cs="Times New Roman"/>
                <w:sz w:val="24"/>
                <w:szCs w:val="24"/>
                <w:lang w:eastAsia="tr-TR"/>
              </w:rPr>
              <w:t>Samia</w:t>
            </w:r>
            <w:proofErr w:type="spellEnd"/>
            <w:r w:rsidRPr="007F5706">
              <w:rPr>
                <w:rFonts w:ascii="Times New Roman" w:eastAsia="Times New Roman" w:hAnsi="Times New Roman" w:cs="Times New Roman"/>
                <w:sz w:val="24"/>
                <w:szCs w:val="24"/>
                <w:lang w:eastAsia="tr-TR"/>
              </w:rPr>
              <w:t xml:space="preserve"> AKBULUT</w:t>
            </w:r>
          </w:p>
        </w:tc>
      </w:tr>
      <w:tr w:rsidR="007F5706" w:rsidRPr="007F5706" w:rsidTr="007F5706">
        <w:trPr>
          <w:tblCellSpacing w:w="0" w:type="dxa"/>
          <w:jc w:val="center"/>
        </w:trPr>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c>
          <w:tcPr>
            <w:tcW w:w="1667"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r>
      <w:tr w:rsidR="007F5706" w:rsidRPr="007F5706" w:rsidTr="007F5706">
        <w:trPr>
          <w:tblCellSpacing w:w="0" w:type="dxa"/>
          <w:jc w:val="center"/>
        </w:trPr>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Üye</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Yalçın ACARGÜN</w:t>
            </w:r>
          </w:p>
        </w:tc>
        <w:tc>
          <w:tcPr>
            <w:tcW w:w="1667"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Üye</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F5706">
              <w:rPr>
                <w:rFonts w:ascii="Times New Roman" w:eastAsia="Times New Roman" w:hAnsi="Times New Roman" w:cs="Times New Roman"/>
                <w:sz w:val="24"/>
                <w:szCs w:val="24"/>
                <w:lang w:eastAsia="tr-TR"/>
              </w:rPr>
              <w:t>Sacit</w:t>
            </w:r>
            <w:proofErr w:type="spellEnd"/>
            <w:r w:rsidRPr="007F5706">
              <w:rPr>
                <w:rFonts w:ascii="Times New Roman" w:eastAsia="Times New Roman" w:hAnsi="Times New Roman" w:cs="Times New Roman"/>
                <w:sz w:val="24"/>
                <w:szCs w:val="24"/>
                <w:lang w:eastAsia="tr-TR"/>
              </w:rPr>
              <w:t xml:space="preserve"> ADALI</w:t>
            </w:r>
          </w:p>
        </w:tc>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Üye</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Ali HÜNER</w:t>
            </w:r>
          </w:p>
        </w:tc>
      </w:tr>
      <w:tr w:rsidR="007F5706" w:rsidRPr="007F5706" w:rsidTr="007F5706">
        <w:trPr>
          <w:tblCellSpacing w:w="0" w:type="dxa"/>
          <w:jc w:val="center"/>
        </w:trPr>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c>
          <w:tcPr>
            <w:tcW w:w="1667"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r>
      <w:tr w:rsidR="007F5706" w:rsidRPr="007F5706" w:rsidTr="007F5706">
        <w:trPr>
          <w:tblCellSpacing w:w="0" w:type="dxa"/>
          <w:jc w:val="center"/>
        </w:trPr>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Üye</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Fulya KANTARCIOĞLU</w:t>
            </w:r>
          </w:p>
        </w:tc>
        <w:tc>
          <w:tcPr>
            <w:tcW w:w="1667"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Üye</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Ertuğrul ERSOY</w:t>
            </w:r>
          </w:p>
        </w:tc>
        <w:tc>
          <w:tcPr>
            <w:tcW w:w="1667" w:type="pct"/>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Üye</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Tülay TUĞCU</w:t>
            </w:r>
          </w:p>
        </w:tc>
      </w:tr>
      <w:tr w:rsidR="007F5706" w:rsidRPr="007F5706" w:rsidTr="007F5706">
        <w:trPr>
          <w:tblCellSpacing w:w="0" w:type="dxa"/>
          <w:jc w:val="center"/>
        </w:trPr>
        <w:tc>
          <w:tcPr>
            <w:tcW w:w="2500"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c>
          <w:tcPr>
            <w:tcW w:w="2500"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 </w:t>
            </w:r>
          </w:p>
        </w:tc>
      </w:tr>
      <w:tr w:rsidR="007F5706" w:rsidRPr="007F5706" w:rsidTr="007F5706">
        <w:trPr>
          <w:tblCellSpacing w:w="0" w:type="dxa"/>
          <w:jc w:val="center"/>
        </w:trPr>
        <w:tc>
          <w:tcPr>
            <w:tcW w:w="2500"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Üye</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Ahmet AKYALÇIN</w:t>
            </w:r>
          </w:p>
        </w:tc>
        <w:tc>
          <w:tcPr>
            <w:tcW w:w="2500" w:type="pct"/>
            <w:gridSpan w:val="2"/>
            <w:hideMark/>
          </w:tcPr>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Üye</w:t>
            </w:r>
          </w:p>
          <w:p w:rsidR="007F5706" w:rsidRPr="007F5706" w:rsidRDefault="007F5706" w:rsidP="007F57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5706">
              <w:rPr>
                <w:rFonts w:ascii="Times New Roman" w:eastAsia="Times New Roman" w:hAnsi="Times New Roman" w:cs="Times New Roman"/>
                <w:sz w:val="24"/>
                <w:szCs w:val="24"/>
                <w:lang w:eastAsia="tr-TR"/>
              </w:rPr>
              <w:t>Enis TUNGA</w:t>
            </w:r>
          </w:p>
        </w:tc>
      </w:tr>
    </w:tbl>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w:t>
      </w:r>
      <w:bookmarkStart w:id="0" w:name="_GoBack"/>
      <w:bookmarkEnd w:id="0"/>
    </w:p>
    <w:p w:rsidR="007F5706" w:rsidRPr="007F5706" w:rsidRDefault="007F5706" w:rsidP="007F57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5706">
        <w:rPr>
          <w:rFonts w:ascii="Times New Roman" w:eastAsia="Times New Roman" w:hAnsi="Times New Roman" w:cs="Times New Roman"/>
          <w:color w:val="000000"/>
          <w:sz w:val="24"/>
          <w:szCs w:val="27"/>
          <w:lang w:eastAsia="tr-TR"/>
        </w:rPr>
        <w:t> </w:t>
      </w:r>
    </w:p>
    <w:p w:rsidR="00CE1FB9" w:rsidRPr="007F5706" w:rsidRDefault="00CE1FB9" w:rsidP="007F5706">
      <w:pPr>
        <w:spacing w:before="100" w:beforeAutospacing="1" w:after="100" w:afterAutospacing="1" w:line="240" w:lineRule="auto"/>
        <w:ind w:firstLine="709"/>
        <w:jc w:val="both"/>
        <w:rPr>
          <w:rFonts w:ascii="Times New Roman" w:hAnsi="Times New Roman" w:cs="Times New Roman"/>
          <w:sz w:val="24"/>
        </w:rPr>
      </w:pPr>
    </w:p>
    <w:sectPr w:rsidR="00CE1FB9" w:rsidRPr="007F5706" w:rsidSect="007F57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F67" w:rsidRDefault="000C0F67" w:rsidP="007F5706">
      <w:pPr>
        <w:spacing w:after="0" w:line="240" w:lineRule="auto"/>
      </w:pPr>
      <w:r>
        <w:separator/>
      </w:r>
    </w:p>
  </w:endnote>
  <w:endnote w:type="continuationSeparator" w:id="0">
    <w:p w:rsidR="000C0F67" w:rsidRDefault="000C0F67" w:rsidP="007F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06" w:rsidRDefault="007F5706" w:rsidP="00E12B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5706" w:rsidRDefault="007F5706" w:rsidP="007F57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06" w:rsidRPr="007F5706" w:rsidRDefault="007F5706" w:rsidP="00E12B49">
    <w:pPr>
      <w:pStyle w:val="Altbilgi"/>
      <w:framePr w:wrap="around" w:vAnchor="text" w:hAnchor="margin" w:xAlign="right" w:y="1"/>
      <w:rPr>
        <w:rStyle w:val="SayfaNumaras"/>
        <w:rFonts w:ascii="Times New Roman" w:hAnsi="Times New Roman" w:cs="Times New Roman"/>
      </w:rPr>
    </w:pPr>
    <w:r w:rsidRPr="007F5706">
      <w:rPr>
        <w:rStyle w:val="SayfaNumaras"/>
        <w:rFonts w:ascii="Times New Roman" w:hAnsi="Times New Roman" w:cs="Times New Roman"/>
      </w:rPr>
      <w:fldChar w:fldCharType="begin"/>
    </w:r>
    <w:r w:rsidRPr="007F5706">
      <w:rPr>
        <w:rStyle w:val="SayfaNumaras"/>
        <w:rFonts w:ascii="Times New Roman" w:hAnsi="Times New Roman" w:cs="Times New Roman"/>
      </w:rPr>
      <w:instrText xml:space="preserve">PAGE  </w:instrText>
    </w:r>
    <w:r w:rsidRPr="007F570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F5706">
      <w:rPr>
        <w:rStyle w:val="SayfaNumaras"/>
        <w:rFonts w:ascii="Times New Roman" w:hAnsi="Times New Roman" w:cs="Times New Roman"/>
      </w:rPr>
      <w:fldChar w:fldCharType="end"/>
    </w:r>
  </w:p>
  <w:p w:rsidR="007F5706" w:rsidRPr="007F5706" w:rsidRDefault="007F5706" w:rsidP="007F57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06" w:rsidRDefault="007F57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F67" w:rsidRDefault="000C0F67" w:rsidP="007F5706">
      <w:pPr>
        <w:spacing w:after="0" w:line="240" w:lineRule="auto"/>
      </w:pPr>
      <w:r>
        <w:separator/>
      </w:r>
    </w:p>
  </w:footnote>
  <w:footnote w:type="continuationSeparator" w:id="0">
    <w:p w:rsidR="000C0F67" w:rsidRDefault="000C0F67" w:rsidP="007F5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06" w:rsidRDefault="007F57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06" w:rsidRDefault="007F57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/380</w:t>
    </w:r>
  </w:p>
  <w:p w:rsidR="007F5706" w:rsidRDefault="007F57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/69</w:t>
    </w:r>
  </w:p>
  <w:p w:rsidR="007F5706" w:rsidRPr="007F5706" w:rsidRDefault="007F57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06" w:rsidRDefault="007F57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D5"/>
    <w:rsid w:val="000C0F67"/>
    <w:rsid w:val="007F5706"/>
    <w:rsid w:val="00BD5DD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5ADA9-53B3-4C31-9DC6-9B7D861B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5706"/>
    <w:rPr>
      <w:color w:val="0000FF"/>
      <w:u w:val="single"/>
    </w:rPr>
  </w:style>
  <w:style w:type="paragraph" w:styleId="NormalWeb">
    <w:name w:val="Normal (Web)"/>
    <w:basedOn w:val="Normal"/>
    <w:uiPriority w:val="99"/>
    <w:semiHidden/>
    <w:unhideWhenUsed/>
    <w:rsid w:val="007F57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F57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5706"/>
  </w:style>
  <w:style w:type="paragraph" w:styleId="Altbilgi">
    <w:name w:val="footer"/>
    <w:basedOn w:val="Normal"/>
    <w:link w:val="AltbilgiChar"/>
    <w:uiPriority w:val="99"/>
    <w:unhideWhenUsed/>
    <w:rsid w:val="007F57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5706"/>
  </w:style>
  <w:style w:type="character" w:styleId="SayfaNumaras">
    <w:name w:val="page number"/>
    <w:basedOn w:val="VarsaylanParagrafYazTipi"/>
    <w:uiPriority w:val="99"/>
    <w:semiHidden/>
    <w:unhideWhenUsed/>
    <w:rsid w:val="007F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2254</Words>
  <Characters>12851</Characters>
  <Application>Microsoft Office Word</Application>
  <DocSecurity>0</DocSecurity>
  <Lines>107</Lines>
  <Paragraphs>30</Paragraphs>
  <ScaleCrop>false</ScaleCrop>
  <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2019-01-14T11:41:00Z</dcterms:created>
  <dcterms:modified xsi:type="dcterms:W3CDTF">2019-01-14T11:42:00Z</dcterms:modified>
</cp:coreProperties>
</file>