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F9" w:rsidRPr="00775FF9" w:rsidRDefault="00775FF9" w:rsidP="00775FF9">
      <w:pPr>
        <w:spacing w:before="100" w:after="100" w:line="240" w:lineRule="auto"/>
        <w:jc w:val="center"/>
        <w:rPr>
          <w:rFonts w:ascii="Times New Roman" w:eastAsia="Times New Roman" w:hAnsi="Times New Roman" w:cs="Times New Roman"/>
          <w:b/>
          <w:bCs/>
          <w:color w:val="000000"/>
          <w:sz w:val="24"/>
          <w:szCs w:val="27"/>
          <w:lang w:eastAsia="tr-TR"/>
        </w:rPr>
      </w:pPr>
      <w:r w:rsidRPr="00775FF9">
        <w:rPr>
          <w:rFonts w:ascii="Times New Roman" w:eastAsia="Times New Roman" w:hAnsi="Times New Roman" w:cs="Times New Roman"/>
          <w:b/>
          <w:bCs/>
          <w:color w:val="000000"/>
          <w:sz w:val="24"/>
          <w:szCs w:val="27"/>
          <w:lang w:eastAsia="tr-TR"/>
        </w:rPr>
        <w:t>ANAYASA MAHKEMESİ KARARI</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w:t>
      </w:r>
    </w:p>
    <w:p w:rsidR="00775FF9" w:rsidRPr="00775FF9" w:rsidRDefault="00775FF9" w:rsidP="00775FF9">
      <w:pPr>
        <w:spacing w:after="0" w:line="240" w:lineRule="auto"/>
        <w:jc w:val="both"/>
        <w:rPr>
          <w:rFonts w:ascii="Times New Roman" w:eastAsia="Times New Roman" w:hAnsi="Times New Roman" w:cs="Times New Roman"/>
          <w:b/>
          <w:color w:val="000000"/>
          <w:sz w:val="24"/>
          <w:szCs w:val="27"/>
          <w:lang w:eastAsia="tr-TR"/>
        </w:rPr>
      </w:pPr>
      <w:r w:rsidRPr="00775FF9">
        <w:rPr>
          <w:rFonts w:ascii="Times New Roman" w:eastAsia="Times New Roman" w:hAnsi="Times New Roman" w:cs="Times New Roman"/>
          <w:b/>
          <w:color w:val="000000"/>
          <w:sz w:val="24"/>
          <w:szCs w:val="27"/>
          <w:lang w:eastAsia="tr-TR"/>
        </w:rPr>
        <w:t xml:space="preserve">Esas </w:t>
      </w:r>
      <w:proofErr w:type="gramStart"/>
      <w:r w:rsidRPr="00775FF9">
        <w:rPr>
          <w:rFonts w:ascii="Times New Roman" w:eastAsia="Times New Roman" w:hAnsi="Times New Roman" w:cs="Times New Roman"/>
          <w:b/>
          <w:color w:val="000000"/>
          <w:sz w:val="24"/>
          <w:szCs w:val="27"/>
          <w:lang w:eastAsia="tr-TR"/>
        </w:rPr>
        <w:t>Sayısı : 2002</w:t>
      </w:r>
      <w:proofErr w:type="gramEnd"/>
      <w:r w:rsidRPr="00775FF9">
        <w:rPr>
          <w:rFonts w:ascii="Times New Roman" w:eastAsia="Times New Roman" w:hAnsi="Times New Roman" w:cs="Times New Roman"/>
          <w:b/>
          <w:color w:val="000000"/>
          <w:sz w:val="24"/>
          <w:szCs w:val="27"/>
          <w:lang w:eastAsia="tr-TR"/>
        </w:rPr>
        <w:t>/61</w:t>
      </w:r>
    </w:p>
    <w:p w:rsidR="00775FF9" w:rsidRPr="00775FF9" w:rsidRDefault="00775FF9" w:rsidP="00775FF9">
      <w:pPr>
        <w:spacing w:after="0" w:line="240" w:lineRule="auto"/>
        <w:jc w:val="both"/>
        <w:rPr>
          <w:rFonts w:ascii="Times New Roman" w:eastAsia="Times New Roman" w:hAnsi="Times New Roman" w:cs="Times New Roman"/>
          <w:b/>
          <w:color w:val="000000"/>
          <w:sz w:val="24"/>
          <w:szCs w:val="27"/>
          <w:lang w:eastAsia="tr-TR"/>
        </w:rPr>
      </w:pPr>
      <w:r w:rsidRPr="00775FF9">
        <w:rPr>
          <w:rFonts w:ascii="Times New Roman" w:eastAsia="Times New Roman" w:hAnsi="Times New Roman" w:cs="Times New Roman"/>
          <w:b/>
          <w:color w:val="000000"/>
          <w:sz w:val="24"/>
          <w:szCs w:val="27"/>
          <w:lang w:eastAsia="tr-TR"/>
        </w:rPr>
        <w:t xml:space="preserve">Karar </w:t>
      </w:r>
      <w:proofErr w:type="gramStart"/>
      <w:r w:rsidRPr="00775FF9">
        <w:rPr>
          <w:rFonts w:ascii="Times New Roman" w:eastAsia="Times New Roman" w:hAnsi="Times New Roman" w:cs="Times New Roman"/>
          <w:b/>
          <w:color w:val="000000"/>
          <w:sz w:val="24"/>
          <w:szCs w:val="27"/>
          <w:lang w:eastAsia="tr-TR"/>
        </w:rPr>
        <w:t>Sayısı : 2002</w:t>
      </w:r>
      <w:proofErr w:type="gramEnd"/>
      <w:r w:rsidRPr="00775FF9">
        <w:rPr>
          <w:rFonts w:ascii="Times New Roman" w:eastAsia="Times New Roman" w:hAnsi="Times New Roman" w:cs="Times New Roman"/>
          <w:b/>
          <w:color w:val="000000"/>
          <w:sz w:val="24"/>
          <w:szCs w:val="27"/>
          <w:lang w:eastAsia="tr-TR"/>
        </w:rPr>
        <w:t>/43</w:t>
      </w:r>
    </w:p>
    <w:p w:rsidR="00775FF9" w:rsidRPr="00775FF9" w:rsidRDefault="00775FF9" w:rsidP="00775FF9">
      <w:pPr>
        <w:spacing w:after="0" w:line="240" w:lineRule="auto"/>
        <w:jc w:val="both"/>
        <w:rPr>
          <w:rFonts w:ascii="Times New Roman" w:eastAsia="Times New Roman" w:hAnsi="Times New Roman" w:cs="Times New Roman"/>
          <w:b/>
          <w:color w:val="000000"/>
          <w:sz w:val="24"/>
          <w:szCs w:val="27"/>
          <w:lang w:eastAsia="tr-TR"/>
        </w:rPr>
      </w:pPr>
      <w:r w:rsidRPr="00775FF9">
        <w:rPr>
          <w:rFonts w:ascii="Times New Roman" w:eastAsia="Times New Roman" w:hAnsi="Times New Roman" w:cs="Times New Roman"/>
          <w:b/>
          <w:color w:val="000000"/>
          <w:sz w:val="24"/>
          <w:szCs w:val="27"/>
          <w:lang w:eastAsia="tr-TR"/>
        </w:rPr>
        <w:t xml:space="preserve">Karar </w:t>
      </w:r>
      <w:proofErr w:type="gramStart"/>
      <w:r w:rsidRPr="00775FF9">
        <w:rPr>
          <w:rFonts w:ascii="Times New Roman" w:eastAsia="Times New Roman" w:hAnsi="Times New Roman" w:cs="Times New Roman"/>
          <w:b/>
          <w:color w:val="000000"/>
          <w:sz w:val="24"/>
          <w:szCs w:val="27"/>
          <w:lang w:eastAsia="tr-TR"/>
        </w:rPr>
        <w:t>Günü : 17</w:t>
      </w:r>
      <w:proofErr w:type="gramEnd"/>
      <w:r w:rsidRPr="00775FF9">
        <w:rPr>
          <w:rFonts w:ascii="Times New Roman" w:eastAsia="Times New Roman" w:hAnsi="Times New Roman" w:cs="Times New Roman"/>
          <w:b/>
          <w:color w:val="000000"/>
          <w:sz w:val="24"/>
          <w:szCs w:val="27"/>
          <w:lang w:eastAsia="tr-TR"/>
        </w:rPr>
        <w:t>.4.2002</w:t>
      </w:r>
    </w:p>
    <w:p w:rsidR="00775FF9" w:rsidRPr="00775FF9" w:rsidRDefault="00775FF9" w:rsidP="00775FF9">
      <w:pPr>
        <w:spacing w:after="0" w:line="240" w:lineRule="auto"/>
        <w:jc w:val="both"/>
        <w:rPr>
          <w:rFonts w:ascii="Times New Roman" w:eastAsia="Times New Roman" w:hAnsi="Times New Roman" w:cs="Times New Roman"/>
          <w:b/>
          <w:color w:val="000000"/>
          <w:sz w:val="24"/>
          <w:szCs w:val="24"/>
          <w:lang w:eastAsia="tr-TR"/>
        </w:rPr>
      </w:pPr>
      <w:r w:rsidRPr="00775FF9">
        <w:rPr>
          <w:rFonts w:ascii="Times New Roman" w:eastAsia="Times New Roman" w:hAnsi="Times New Roman" w:cs="Times New Roman"/>
          <w:b/>
          <w:bCs/>
          <w:color w:val="000000"/>
          <w:sz w:val="24"/>
          <w:szCs w:val="26"/>
          <w:lang w:eastAsia="tr-TR"/>
        </w:rPr>
        <w:t>R.G. Tarih-</w:t>
      </w:r>
      <w:proofErr w:type="gramStart"/>
      <w:r w:rsidRPr="00775FF9">
        <w:rPr>
          <w:rFonts w:ascii="Times New Roman" w:eastAsia="Times New Roman" w:hAnsi="Times New Roman" w:cs="Times New Roman"/>
          <w:b/>
          <w:bCs/>
          <w:color w:val="000000"/>
          <w:sz w:val="24"/>
          <w:szCs w:val="26"/>
          <w:lang w:eastAsia="tr-TR"/>
        </w:rPr>
        <w:t>Sayı :30</w:t>
      </w:r>
      <w:proofErr w:type="gramEnd"/>
      <w:r w:rsidRPr="00775FF9">
        <w:rPr>
          <w:rFonts w:ascii="Times New Roman" w:eastAsia="Times New Roman" w:hAnsi="Times New Roman" w:cs="Times New Roman"/>
          <w:b/>
          <w:bCs/>
          <w:color w:val="000000"/>
          <w:sz w:val="24"/>
          <w:szCs w:val="26"/>
          <w:lang w:eastAsia="tr-TR"/>
        </w:rPr>
        <w:t>.05.2002-24770</w:t>
      </w:r>
    </w:p>
    <w:p w:rsid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b/>
          <w:color w:val="000000"/>
          <w:sz w:val="24"/>
          <w:szCs w:val="27"/>
          <w:lang w:eastAsia="tr-TR"/>
        </w:rPr>
        <w:t xml:space="preserve">İTİRAZ YOLUNA </w:t>
      </w:r>
      <w:proofErr w:type="gramStart"/>
      <w:r w:rsidRPr="00775FF9">
        <w:rPr>
          <w:rFonts w:ascii="Times New Roman" w:eastAsia="Times New Roman" w:hAnsi="Times New Roman" w:cs="Times New Roman"/>
          <w:b/>
          <w:color w:val="000000"/>
          <w:sz w:val="24"/>
          <w:szCs w:val="27"/>
          <w:lang w:eastAsia="tr-TR"/>
        </w:rPr>
        <w:t xml:space="preserve">BAŞVURAN : </w:t>
      </w:r>
      <w:r w:rsidRPr="00775FF9">
        <w:rPr>
          <w:rFonts w:ascii="Times New Roman" w:eastAsia="Times New Roman" w:hAnsi="Times New Roman" w:cs="Times New Roman"/>
          <w:color w:val="000000"/>
          <w:sz w:val="24"/>
          <w:szCs w:val="27"/>
          <w:lang w:eastAsia="tr-TR"/>
        </w:rPr>
        <w:t>Bakırköy</w:t>
      </w:r>
      <w:proofErr w:type="gramEnd"/>
      <w:r w:rsidRPr="00775FF9">
        <w:rPr>
          <w:rFonts w:ascii="Times New Roman" w:eastAsia="Times New Roman" w:hAnsi="Times New Roman" w:cs="Times New Roman"/>
          <w:color w:val="000000"/>
          <w:sz w:val="24"/>
          <w:szCs w:val="27"/>
          <w:lang w:eastAsia="tr-TR"/>
        </w:rPr>
        <w:t xml:space="preserve"> 2. Asliye Ceza Mahkemesi</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b/>
          <w:bCs/>
          <w:color w:val="000000"/>
          <w:sz w:val="24"/>
          <w:szCs w:val="27"/>
          <w:lang w:eastAsia="tr-TR"/>
        </w:rPr>
        <w:t xml:space="preserve">İTİRAZIN </w:t>
      </w:r>
      <w:proofErr w:type="gramStart"/>
      <w:r w:rsidRPr="00775FF9">
        <w:rPr>
          <w:rFonts w:ascii="Times New Roman" w:eastAsia="Times New Roman" w:hAnsi="Times New Roman" w:cs="Times New Roman"/>
          <w:b/>
          <w:bCs/>
          <w:color w:val="000000"/>
          <w:sz w:val="24"/>
          <w:szCs w:val="27"/>
          <w:lang w:eastAsia="tr-TR"/>
        </w:rPr>
        <w:t>KONUSU :</w:t>
      </w:r>
      <w:r w:rsidRPr="00775FF9">
        <w:rPr>
          <w:rFonts w:ascii="Times New Roman" w:eastAsia="Times New Roman" w:hAnsi="Times New Roman" w:cs="Times New Roman"/>
          <w:color w:val="000000"/>
          <w:sz w:val="24"/>
          <w:szCs w:val="27"/>
          <w:lang w:eastAsia="tr-TR"/>
        </w:rPr>
        <w:t> 21</w:t>
      </w:r>
      <w:proofErr w:type="gramEnd"/>
      <w:r w:rsidRPr="00775FF9">
        <w:rPr>
          <w:rFonts w:ascii="Times New Roman" w:eastAsia="Times New Roman" w:hAnsi="Times New Roman" w:cs="Times New Roman"/>
          <w:color w:val="000000"/>
          <w:sz w:val="24"/>
          <w:szCs w:val="27"/>
          <w:lang w:eastAsia="tr-TR"/>
        </w:rPr>
        <w:t xml:space="preserve">.12.2000 günlü, 4616 sayılı 23 Nisan 1999 Tarihine Kadar İşlenen Suçlardan Dolayı Şartla Salıverilmeye, Dava ve Cezaların Ertelenmesine Dair Kanun'un 1. maddesinin 5. bendinin (a) alt bendinin, "Türk Ceza </w:t>
      </w:r>
      <w:proofErr w:type="spellStart"/>
      <w:r w:rsidRPr="00775FF9">
        <w:rPr>
          <w:rFonts w:ascii="Times New Roman" w:eastAsia="Times New Roman" w:hAnsi="Times New Roman" w:cs="Times New Roman"/>
          <w:color w:val="000000"/>
          <w:sz w:val="24"/>
          <w:szCs w:val="27"/>
          <w:lang w:eastAsia="tr-TR"/>
        </w:rPr>
        <w:t>Kanunu"nun</w:t>
      </w:r>
      <w:proofErr w:type="spellEnd"/>
      <w:r w:rsidRPr="00775FF9">
        <w:rPr>
          <w:rFonts w:ascii="Times New Roman" w:eastAsia="Times New Roman" w:hAnsi="Times New Roman" w:cs="Times New Roman"/>
          <w:color w:val="000000"/>
          <w:sz w:val="24"/>
          <w:szCs w:val="27"/>
          <w:lang w:eastAsia="tr-TR"/>
        </w:rPr>
        <w:t xml:space="preserve"> 192. maddesi yönünden, Anayasa'nın 2. ve 10. maddelerine aykırılığı savıyla iptali istemidir.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5FF9">
        <w:rPr>
          <w:rFonts w:ascii="Times New Roman" w:eastAsia="Times New Roman" w:hAnsi="Times New Roman" w:cs="Times New Roman"/>
          <w:b/>
          <w:bCs/>
          <w:color w:val="000000"/>
          <w:sz w:val="24"/>
          <w:szCs w:val="27"/>
          <w:lang w:eastAsia="tr-TR"/>
        </w:rPr>
        <w:t>I- OLAY</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Sanık hakkında, Türk Ceza Kanunu'nun 192. maddesinin birinci ve ikinci fıkrası ile 80. maddesi gereğince cezalandırılması için Asliye Ceza Mahkemesi'ne açılan kamu davasında, 4616 sayılı "23 Nisan 1999 Tarihine Kadar İşlenen Suçlardan Dolayı Şartla Salıverilmeye, Dava ve Cezaların Ertelenmesine Dair </w:t>
      </w:r>
      <w:proofErr w:type="spellStart"/>
      <w:r w:rsidRPr="00775FF9">
        <w:rPr>
          <w:rFonts w:ascii="Times New Roman" w:eastAsia="Times New Roman" w:hAnsi="Times New Roman" w:cs="Times New Roman"/>
          <w:color w:val="000000"/>
          <w:sz w:val="24"/>
          <w:szCs w:val="27"/>
          <w:lang w:eastAsia="tr-TR"/>
        </w:rPr>
        <w:t>Kanun"un</w:t>
      </w:r>
      <w:proofErr w:type="spellEnd"/>
      <w:r w:rsidRPr="00775FF9">
        <w:rPr>
          <w:rFonts w:ascii="Times New Roman" w:eastAsia="Times New Roman" w:hAnsi="Times New Roman" w:cs="Times New Roman"/>
          <w:color w:val="000000"/>
          <w:sz w:val="24"/>
          <w:szCs w:val="27"/>
          <w:lang w:eastAsia="tr-TR"/>
        </w:rPr>
        <w:t xml:space="preserve"> 1. maddesinin 5. bendinin (a) alt bendini, "... Türk Ceza </w:t>
      </w:r>
      <w:proofErr w:type="spellStart"/>
      <w:r w:rsidRPr="00775FF9">
        <w:rPr>
          <w:rFonts w:ascii="Times New Roman" w:eastAsia="Times New Roman" w:hAnsi="Times New Roman" w:cs="Times New Roman"/>
          <w:color w:val="000000"/>
          <w:sz w:val="24"/>
          <w:szCs w:val="27"/>
          <w:lang w:eastAsia="tr-TR"/>
        </w:rPr>
        <w:t>Kanunu"nun</w:t>
      </w:r>
      <w:proofErr w:type="spellEnd"/>
      <w:r w:rsidRPr="00775FF9">
        <w:rPr>
          <w:rFonts w:ascii="Times New Roman" w:eastAsia="Times New Roman" w:hAnsi="Times New Roman" w:cs="Times New Roman"/>
          <w:color w:val="000000"/>
          <w:sz w:val="24"/>
          <w:szCs w:val="27"/>
          <w:lang w:eastAsia="tr-TR"/>
        </w:rPr>
        <w:t xml:space="preserve"> 192. maddesi yönünden Anayasa'ya aykırı gören Mahkeme, iptali istemiyle başvurmuştur.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5FF9">
        <w:rPr>
          <w:rFonts w:ascii="Times New Roman" w:eastAsia="Times New Roman" w:hAnsi="Times New Roman" w:cs="Times New Roman"/>
          <w:b/>
          <w:bCs/>
          <w:color w:val="000000"/>
          <w:sz w:val="24"/>
          <w:szCs w:val="27"/>
          <w:lang w:eastAsia="tr-TR"/>
        </w:rPr>
        <w:t>III- YASA METİNLERİ</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5FF9">
        <w:rPr>
          <w:rFonts w:ascii="Times New Roman" w:eastAsia="Times New Roman" w:hAnsi="Times New Roman" w:cs="Times New Roman"/>
          <w:b/>
          <w:bCs/>
          <w:color w:val="000000"/>
          <w:sz w:val="24"/>
          <w:szCs w:val="27"/>
          <w:lang w:eastAsia="tr-TR"/>
        </w:rPr>
        <w:t>A- İtiraz Konusu Yasa Kuralı</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4616 sayılı "23 Nisan 1999 Tarihine Kadar İşlenen Suçlardan Dolayı Şartla Salıverilmeye, Dava ve Cezaların Ertelenmesine Dair </w:t>
      </w:r>
      <w:proofErr w:type="spellStart"/>
      <w:r w:rsidRPr="00775FF9">
        <w:rPr>
          <w:rFonts w:ascii="Times New Roman" w:eastAsia="Times New Roman" w:hAnsi="Times New Roman" w:cs="Times New Roman"/>
          <w:color w:val="000000"/>
          <w:sz w:val="24"/>
          <w:szCs w:val="27"/>
          <w:lang w:eastAsia="tr-TR"/>
        </w:rPr>
        <w:t>Kanun"un</w:t>
      </w:r>
      <w:proofErr w:type="spellEnd"/>
      <w:r w:rsidRPr="00775FF9">
        <w:rPr>
          <w:rFonts w:ascii="Times New Roman" w:eastAsia="Times New Roman" w:hAnsi="Times New Roman" w:cs="Times New Roman"/>
          <w:color w:val="000000"/>
          <w:sz w:val="24"/>
          <w:szCs w:val="27"/>
          <w:lang w:eastAsia="tr-TR"/>
        </w:rPr>
        <w:t xml:space="preserve"> 1. maddesinin kapsam dışı bırakılan suçları belirleyen 5. bendinin itiraz konusu bölümü de içeren (a) alt bendi şöyledir: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"Ancak;</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5FF9">
        <w:rPr>
          <w:rFonts w:ascii="Times New Roman" w:eastAsia="Times New Roman" w:hAnsi="Times New Roman" w:cs="Times New Roman"/>
          <w:color w:val="000000"/>
          <w:sz w:val="24"/>
          <w:szCs w:val="27"/>
          <w:lang w:eastAsia="tr-TR"/>
        </w:rPr>
        <w:t xml:space="preserve">a) Türk Ceza Kanununun 125 ilâ 157, 161, 162, 168, 171, 188, 191, 192, 202, 205, 208, 209, 211 ilâ 219, 240, 243, 264, 298, 301 ilâ 303, 305 inci maddelerinde, 312 </w:t>
      </w:r>
      <w:proofErr w:type="spellStart"/>
      <w:r w:rsidRPr="00775FF9">
        <w:rPr>
          <w:rFonts w:ascii="Times New Roman" w:eastAsia="Times New Roman" w:hAnsi="Times New Roman" w:cs="Times New Roman"/>
          <w:color w:val="000000"/>
          <w:sz w:val="24"/>
          <w:szCs w:val="27"/>
          <w:lang w:eastAsia="tr-TR"/>
        </w:rPr>
        <w:t>nci</w:t>
      </w:r>
      <w:proofErr w:type="spellEnd"/>
      <w:r w:rsidRPr="00775FF9">
        <w:rPr>
          <w:rFonts w:ascii="Times New Roman" w:eastAsia="Times New Roman" w:hAnsi="Times New Roman" w:cs="Times New Roman"/>
          <w:color w:val="000000"/>
          <w:sz w:val="24"/>
          <w:szCs w:val="27"/>
          <w:lang w:eastAsia="tr-TR"/>
        </w:rPr>
        <w:t xml:space="preserve"> maddenin ikinci fıkrasında, 313 üncü maddesinde, 314 üncü maddesinin birinci fıkrasında, 339 ilâ 349, 366, 367, 383, 394, 403 ilâ 408, 414 ilâ 418 ve 503 ilâ 506 </w:t>
      </w:r>
      <w:proofErr w:type="spellStart"/>
      <w:r w:rsidRPr="00775FF9">
        <w:rPr>
          <w:rFonts w:ascii="Times New Roman" w:eastAsia="Times New Roman" w:hAnsi="Times New Roman" w:cs="Times New Roman"/>
          <w:color w:val="000000"/>
          <w:sz w:val="24"/>
          <w:szCs w:val="27"/>
          <w:lang w:eastAsia="tr-TR"/>
        </w:rPr>
        <w:t>ncı</w:t>
      </w:r>
      <w:proofErr w:type="spellEnd"/>
      <w:r w:rsidRPr="00775FF9">
        <w:rPr>
          <w:rFonts w:ascii="Times New Roman" w:eastAsia="Times New Roman" w:hAnsi="Times New Roman" w:cs="Times New Roman"/>
          <w:color w:val="000000"/>
          <w:sz w:val="24"/>
          <w:szCs w:val="27"/>
          <w:lang w:eastAsia="tr-TR"/>
        </w:rPr>
        <w:t xml:space="preserve"> maddelerinde,</w:t>
      </w:r>
      <w:proofErr w:type="gramEnd"/>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5FF9">
        <w:rPr>
          <w:rFonts w:ascii="Times New Roman" w:eastAsia="Times New Roman" w:hAnsi="Times New Roman" w:cs="Times New Roman"/>
          <w:color w:val="000000"/>
          <w:sz w:val="24"/>
          <w:szCs w:val="27"/>
          <w:lang w:eastAsia="tr-TR"/>
        </w:rPr>
        <w:t>....</w:t>
      </w:r>
      <w:proofErr w:type="gramEnd"/>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5FF9">
        <w:rPr>
          <w:rFonts w:ascii="Times New Roman" w:eastAsia="Times New Roman" w:hAnsi="Times New Roman" w:cs="Times New Roman"/>
          <w:color w:val="000000"/>
          <w:sz w:val="24"/>
          <w:szCs w:val="27"/>
          <w:lang w:eastAsia="tr-TR"/>
        </w:rPr>
        <w:t>yer</w:t>
      </w:r>
      <w:proofErr w:type="gramEnd"/>
      <w:r w:rsidRPr="00775FF9">
        <w:rPr>
          <w:rFonts w:ascii="Times New Roman" w:eastAsia="Times New Roman" w:hAnsi="Times New Roman" w:cs="Times New Roman"/>
          <w:color w:val="000000"/>
          <w:sz w:val="24"/>
          <w:szCs w:val="27"/>
          <w:lang w:eastAsia="tr-TR"/>
        </w:rPr>
        <w:t xml:space="preserve"> alan suçları işleyenler hakkında bu madde hükümleri uygulanmaz."</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5FF9">
        <w:rPr>
          <w:rFonts w:ascii="Times New Roman" w:eastAsia="Times New Roman" w:hAnsi="Times New Roman" w:cs="Times New Roman"/>
          <w:b/>
          <w:bCs/>
          <w:color w:val="000000"/>
          <w:sz w:val="24"/>
          <w:szCs w:val="27"/>
          <w:lang w:eastAsia="tr-TR"/>
        </w:rPr>
        <w:t>B- Dayanılan Anayasa Kuralları</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İtiraz başvurusunda dayanılan Anayasa kuralları şunlardır: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b/>
          <w:bCs/>
          <w:color w:val="000000"/>
          <w:sz w:val="24"/>
          <w:szCs w:val="27"/>
          <w:lang w:eastAsia="tr-TR"/>
        </w:rPr>
        <w:lastRenderedPageBreak/>
        <w:t>1-</w:t>
      </w:r>
      <w:r w:rsidRPr="00775FF9">
        <w:rPr>
          <w:rFonts w:ascii="Times New Roman" w:eastAsia="Times New Roman" w:hAnsi="Times New Roman" w:cs="Times New Roman"/>
          <w:color w:val="000000"/>
          <w:sz w:val="24"/>
          <w:szCs w:val="27"/>
          <w:lang w:eastAsia="tr-TR"/>
        </w:rPr>
        <w:t> </w:t>
      </w:r>
      <w:r w:rsidRPr="00775FF9">
        <w:rPr>
          <w:rFonts w:ascii="Times New Roman" w:eastAsia="Times New Roman" w:hAnsi="Times New Roman" w:cs="Times New Roman"/>
          <w:b/>
          <w:bCs/>
          <w:color w:val="000000"/>
          <w:sz w:val="24"/>
          <w:szCs w:val="27"/>
          <w:lang w:eastAsia="tr-TR"/>
        </w:rPr>
        <w:t>"MADDE 2.- </w:t>
      </w:r>
      <w:r w:rsidRPr="00775FF9">
        <w:rPr>
          <w:rFonts w:ascii="Times New Roman" w:eastAsia="Times New Roman" w:hAnsi="Times New Roman" w:cs="Times New Roman"/>
          <w:color w:val="000000"/>
          <w:sz w:val="24"/>
          <w:szCs w:val="27"/>
          <w:lang w:eastAsia="tr-TR"/>
        </w:rPr>
        <w:t>Türkiye Cumhuriyeti, toplumun huzuru, millî dayanışma ve adalet anlayışı içinde, insan haklarına saygılı, Atatürk milliyetçiliğine bağlı, başlangıçta belirtilen temel ilkelere dayanan, demokratik, lâik ve sosyal bir hukuk Devletidir."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b/>
          <w:bCs/>
          <w:color w:val="000000"/>
          <w:sz w:val="24"/>
          <w:szCs w:val="27"/>
          <w:lang w:eastAsia="tr-TR"/>
        </w:rPr>
        <w:t>2- "MADDE 10.-</w:t>
      </w:r>
      <w:r w:rsidRPr="00775FF9">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Hiçbir kişiye, aileye, zümreye veya sınıfa imtiyaz tanınamaz.</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5FF9">
        <w:rPr>
          <w:rFonts w:ascii="Times New Roman" w:eastAsia="Times New Roman" w:hAnsi="Times New Roman" w:cs="Times New Roman"/>
          <w:b/>
          <w:bCs/>
          <w:color w:val="000000"/>
          <w:sz w:val="24"/>
          <w:szCs w:val="27"/>
          <w:lang w:eastAsia="tr-TR"/>
        </w:rPr>
        <w:t>IV- İLK İNCELEME</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Anayasa Mahkemesi </w:t>
      </w:r>
      <w:proofErr w:type="spellStart"/>
      <w:r w:rsidRPr="00775FF9">
        <w:rPr>
          <w:rFonts w:ascii="Times New Roman" w:eastAsia="Times New Roman" w:hAnsi="Times New Roman" w:cs="Times New Roman"/>
          <w:color w:val="000000"/>
          <w:sz w:val="24"/>
          <w:szCs w:val="27"/>
          <w:lang w:eastAsia="tr-TR"/>
        </w:rPr>
        <w:t>İçtüzüğü'nün</w:t>
      </w:r>
      <w:proofErr w:type="spellEnd"/>
      <w:r w:rsidRPr="00775FF9">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775FF9">
        <w:rPr>
          <w:rFonts w:ascii="Times New Roman" w:eastAsia="Times New Roman" w:hAnsi="Times New Roman" w:cs="Times New Roman"/>
          <w:color w:val="000000"/>
          <w:sz w:val="24"/>
          <w:szCs w:val="27"/>
          <w:lang w:eastAsia="tr-TR"/>
        </w:rPr>
        <w:t>Samia</w:t>
      </w:r>
      <w:proofErr w:type="spellEnd"/>
      <w:r w:rsidRPr="00775FF9">
        <w:rPr>
          <w:rFonts w:ascii="Times New Roman" w:eastAsia="Times New Roman" w:hAnsi="Times New Roman" w:cs="Times New Roman"/>
          <w:color w:val="000000"/>
          <w:sz w:val="24"/>
          <w:szCs w:val="27"/>
          <w:lang w:eastAsia="tr-TR"/>
        </w:rPr>
        <w:t xml:space="preserve"> AKBULUT, Yalçın ACARGÜN, </w:t>
      </w:r>
      <w:proofErr w:type="spellStart"/>
      <w:r w:rsidRPr="00775FF9">
        <w:rPr>
          <w:rFonts w:ascii="Times New Roman" w:eastAsia="Times New Roman" w:hAnsi="Times New Roman" w:cs="Times New Roman"/>
          <w:color w:val="000000"/>
          <w:sz w:val="24"/>
          <w:szCs w:val="27"/>
          <w:lang w:eastAsia="tr-TR"/>
        </w:rPr>
        <w:t>Sacit</w:t>
      </w:r>
      <w:proofErr w:type="spellEnd"/>
      <w:r w:rsidRPr="00775FF9">
        <w:rPr>
          <w:rFonts w:ascii="Times New Roman" w:eastAsia="Times New Roman" w:hAnsi="Times New Roman" w:cs="Times New Roman"/>
          <w:color w:val="000000"/>
          <w:sz w:val="24"/>
          <w:szCs w:val="27"/>
          <w:lang w:eastAsia="tr-TR"/>
        </w:rPr>
        <w:t xml:space="preserve"> ADALI, Nurettin TURAN, Aysel PEKİNER, Ertuğrul ERSOY, Tülay TUĞCU, Ahmet AKYALÇIN ve Enis </w:t>
      </w:r>
      <w:proofErr w:type="spellStart"/>
      <w:r w:rsidRPr="00775FF9">
        <w:rPr>
          <w:rFonts w:ascii="Times New Roman" w:eastAsia="Times New Roman" w:hAnsi="Times New Roman" w:cs="Times New Roman"/>
          <w:color w:val="000000"/>
          <w:sz w:val="24"/>
          <w:szCs w:val="27"/>
          <w:lang w:eastAsia="tr-TR"/>
        </w:rPr>
        <w:t>TUNGA'ın</w:t>
      </w:r>
      <w:proofErr w:type="spellEnd"/>
      <w:r w:rsidRPr="00775FF9">
        <w:rPr>
          <w:rFonts w:ascii="Times New Roman" w:eastAsia="Times New Roman" w:hAnsi="Times New Roman" w:cs="Times New Roman"/>
          <w:color w:val="000000"/>
          <w:sz w:val="24"/>
          <w:szCs w:val="27"/>
          <w:lang w:eastAsia="tr-TR"/>
        </w:rPr>
        <w:t xml:space="preserve"> katılmalarıyla 17.4.2002 günüde yapılan ilk inceleme toplantısında; dosyada eksiklik bulunmadığından işin esasının incelenmesine, oybirliğiyle karar verilmiştir.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5FF9">
        <w:rPr>
          <w:rFonts w:ascii="Times New Roman" w:eastAsia="Times New Roman" w:hAnsi="Times New Roman" w:cs="Times New Roman"/>
          <w:b/>
          <w:bCs/>
          <w:color w:val="000000"/>
          <w:sz w:val="24"/>
          <w:szCs w:val="27"/>
          <w:lang w:eastAsia="tr-TR"/>
        </w:rPr>
        <w:t>V- ESASIN İNCELENMESİ</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ile bunların gerekçeleri ve diğer yasama belgeleri okunup incelendikten sonra gereği görüşülüp düşünüldü:</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4616 sayılı Yasa'nın 1. maddesinin 5. bendinin (a) alt bendinde, bu </w:t>
      </w:r>
      <w:proofErr w:type="spellStart"/>
      <w:r w:rsidRPr="00775FF9">
        <w:rPr>
          <w:rFonts w:ascii="Times New Roman" w:eastAsia="Times New Roman" w:hAnsi="Times New Roman" w:cs="Times New Roman"/>
          <w:color w:val="000000"/>
          <w:sz w:val="24"/>
          <w:szCs w:val="27"/>
          <w:lang w:eastAsia="tr-TR"/>
        </w:rPr>
        <w:t>bentde</w:t>
      </w:r>
      <w:proofErr w:type="spellEnd"/>
      <w:r w:rsidRPr="00775FF9">
        <w:rPr>
          <w:rFonts w:ascii="Times New Roman" w:eastAsia="Times New Roman" w:hAnsi="Times New Roman" w:cs="Times New Roman"/>
          <w:color w:val="000000"/>
          <w:sz w:val="24"/>
          <w:szCs w:val="27"/>
          <w:lang w:eastAsia="tr-TR"/>
        </w:rPr>
        <w:t xml:space="preserve"> belirtilen ve aralarında Türk Ceza Kanunu'nun 192. maddesinin de bulunduğu suçları işleyenlerin Yasa'nın 1. maddesinde öngörülen hükümlü ve tutukluların lehine olan düzenlemeden istifade edemeyecekleri hüküm altına alınmıştır.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Türk Ceza Kanunu'nun "Hürriyet Aleyhinde İşlenen Cürümler" başlıklı ikinci babın "Şahıs Hürriyeti Aleyhinde Cürümler" isimli üçüncü faslında yer alan 192. maddesi, tehditte bulunmak suretiyle kendisine veya başkasına para verilmesi ya da bir yarar sağlanması maksadı ile hareket eden kişi hakkında uygulanacak cezai yaptırımı düzenlemektedir.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İtiraz yoluna başvuran Mahkeme, benzeri kimi suçlar ile aynı fasılda yer alan diğer suçlar 4616 sayılı Yasa kapsamına alındığı halde, 192. maddede yaptırıma bağlanan suçun istisna tutulduğunu, bunun ise Anayasa'nın 2. ve 10. maddelerine aykırı olduğunu ileri sürmüştür.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Anayasa'nın 2. maddesinde tanımı yapılan Hukuk Devleti,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devlettir,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Türk Ceza Yasası'nın 192. maddesiyle aynı fasılda yer alan ve benzer unsurları içerip daha ağır cezayı gerektiren Türk Ceza Kanunu'nun "kişi hürriyetinden mahrumiyet" suçuna ilişkin 179. maddesi ile tehdit suçunun unsur olarak içerisinde bulunduğu diğer fasıllardaki "gasp" suçunu düzenleyen 495. maddesi, "zorla kadın kaçırma" suçuna ilişkin 429. maddesi, </w:t>
      </w:r>
      <w:r w:rsidRPr="00775FF9">
        <w:rPr>
          <w:rFonts w:ascii="Times New Roman" w:eastAsia="Times New Roman" w:hAnsi="Times New Roman" w:cs="Times New Roman"/>
          <w:color w:val="000000"/>
          <w:sz w:val="24"/>
          <w:szCs w:val="27"/>
          <w:lang w:eastAsia="tr-TR"/>
        </w:rPr>
        <w:lastRenderedPageBreak/>
        <w:t xml:space="preserve">"reşit olmayan bir kimseyi kaçırma veya bir yerde alıkoyma" suçuna ilişkin 430. maddesi, "Hükümete müracaata muktedir olduğu ahvalde iddia eylediği bir hakkı istihsal maksadıyla eşya üzerinde kuvvet </w:t>
      </w:r>
      <w:proofErr w:type="spellStart"/>
      <w:r w:rsidRPr="00775FF9">
        <w:rPr>
          <w:rFonts w:ascii="Times New Roman" w:eastAsia="Times New Roman" w:hAnsi="Times New Roman" w:cs="Times New Roman"/>
          <w:color w:val="000000"/>
          <w:sz w:val="24"/>
          <w:szCs w:val="27"/>
          <w:lang w:eastAsia="tr-TR"/>
        </w:rPr>
        <w:t>sarfiyle</w:t>
      </w:r>
      <w:proofErr w:type="spellEnd"/>
      <w:r w:rsidRPr="00775FF9">
        <w:rPr>
          <w:rFonts w:ascii="Times New Roman" w:eastAsia="Times New Roman" w:hAnsi="Times New Roman" w:cs="Times New Roman"/>
          <w:color w:val="000000"/>
          <w:sz w:val="24"/>
          <w:szCs w:val="27"/>
          <w:lang w:eastAsia="tr-TR"/>
        </w:rPr>
        <w:t xml:space="preserve"> veya şahıslara karşı tehdit, şiddet istimal ederek hak alma" suçuna ilişkin 308. maddesi, "cebir ve şiddet yahut tehdit ile sanat veya ticaret serbestisini </w:t>
      </w:r>
      <w:proofErr w:type="gramStart"/>
      <w:r w:rsidRPr="00775FF9">
        <w:rPr>
          <w:rFonts w:ascii="Times New Roman" w:eastAsia="Times New Roman" w:hAnsi="Times New Roman" w:cs="Times New Roman"/>
          <w:color w:val="000000"/>
          <w:sz w:val="24"/>
          <w:szCs w:val="27"/>
          <w:lang w:eastAsia="tr-TR"/>
        </w:rPr>
        <w:t>tahdit</w:t>
      </w:r>
      <w:proofErr w:type="gramEnd"/>
      <w:r w:rsidRPr="00775FF9">
        <w:rPr>
          <w:rFonts w:ascii="Times New Roman" w:eastAsia="Times New Roman" w:hAnsi="Times New Roman" w:cs="Times New Roman"/>
          <w:color w:val="000000"/>
          <w:sz w:val="24"/>
          <w:szCs w:val="27"/>
          <w:lang w:eastAsia="tr-TR"/>
        </w:rPr>
        <w:t xml:space="preserve"> veya menetme" suçuna ilişkin 201. maddesinde belirtilen suçlar Yasa kapsamına alındığı halde, 192. maddesi ayrık tutulmuştur.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Böylece, benzer nitelikteki daha ağır suçları işleyenler için getirilmiş olanaklar anılan suçu işleyenlere tanınmamış, 192. madde kapsamına giren suçlar yönünden adaletsiz bir sonuç yaratılmıştır.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Açıklanan nedenlerle, kural Türk Ceza Kanunu'nun 192. maddesi yönünden Anayasa'nın 2. maddesine aykırıdır. İptali gerekir.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Mustafa BUMİN ve Ertuğrul ERSOY bu görüşe katılmamışlardır.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Kuralın Anayasa'nın 10. maddesiyle ilgisi görülmemiştir.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75FF9">
        <w:rPr>
          <w:rFonts w:ascii="Times New Roman" w:eastAsia="Times New Roman" w:hAnsi="Times New Roman" w:cs="Times New Roman"/>
          <w:b/>
          <w:bCs/>
          <w:color w:val="000000"/>
          <w:sz w:val="24"/>
          <w:szCs w:val="27"/>
          <w:lang w:eastAsia="tr-TR"/>
        </w:rPr>
        <w:t>VI- SONUÇ</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5FF9">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775FF9">
        <w:rPr>
          <w:rFonts w:ascii="Times New Roman" w:eastAsia="Times New Roman" w:hAnsi="Times New Roman" w:cs="Times New Roman"/>
          <w:color w:val="000000"/>
          <w:sz w:val="24"/>
          <w:szCs w:val="27"/>
          <w:lang w:eastAsia="tr-TR"/>
        </w:rPr>
        <w:t>Kanun"un</w:t>
      </w:r>
      <w:proofErr w:type="spellEnd"/>
      <w:r w:rsidRPr="00775FF9">
        <w:rPr>
          <w:rFonts w:ascii="Times New Roman" w:eastAsia="Times New Roman" w:hAnsi="Times New Roman" w:cs="Times New Roman"/>
          <w:color w:val="000000"/>
          <w:sz w:val="24"/>
          <w:szCs w:val="27"/>
          <w:lang w:eastAsia="tr-TR"/>
        </w:rPr>
        <w:t xml:space="preserve"> 1. maddesinin 5. bendinin (a) alt bendinin, Türk Ceza Kanunu'nun 192. maddesi yönünden Anayasa'ya aykırı olduğuna ve İPTALİNE, Mustafa BUMİN ile Ertuğrul </w:t>
      </w:r>
      <w:proofErr w:type="spellStart"/>
      <w:r w:rsidRPr="00775FF9">
        <w:rPr>
          <w:rFonts w:ascii="Times New Roman" w:eastAsia="Times New Roman" w:hAnsi="Times New Roman" w:cs="Times New Roman"/>
          <w:color w:val="000000"/>
          <w:sz w:val="24"/>
          <w:szCs w:val="27"/>
          <w:lang w:eastAsia="tr-TR"/>
        </w:rPr>
        <w:t>ERSOY'un</w:t>
      </w:r>
      <w:proofErr w:type="spellEnd"/>
      <w:r w:rsidRPr="00775FF9">
        <w:rPr>
          <w:rFonts w:ascii="Times New Roman" w:eastAsia="Times New Roman" w:hAnsi="Times New Roman" w:cs="Times New Roman"/>
          <w:color w:val="000000"/>
          <w:sz w:val="24"/>
          <w:szCs w:val="27"/>
          <w:lang w:eastAsia="tr-TR"/>
        </w:rPr>
        <w:t xml:space="preserve"> </w:t>
      </w:r>
      <w:proofErr w:type="spellStart"/>
      <w:r w:rsidRPr="00775FF9">
        <w:rPr>
          <w:rFonts w:ascii="Times New Roman" w:eastAsia="Times New Roman" w:hAnsi="Times New Roman" w:cs="Times New Roman"/>
          <w:color w:val="000000"/>
          <w:sz w:val="24"/>
          <w:szCs w:val="27"/>
          <w:lang w:eastAsia="tr-TR"/>
        </w:rPr>
        <w:t>karşıoyları</w:t>
      </w:r>
      <w:proofErr w:type="spellEnd"/>
      <w:r w:rsidRPr="00775FF9">
        <w:rPr>
          <w:rFonts w:ascii="Times New Roman" w:eastAsia="Times New Roman" w:hAnsi="Times New Roman" w:cs="Times New Roman"/>
          <w:color w:val="000000"/>
          <w:sz w:val="24"/>
          <w:szCs w:val="27"/>
          <w:lang w:eastAsia="tr-TR"/>
        </w:rPr>
        <w:t xml:space="preserve"> ve OYÇOKLUĞUYLA, 17.4.2002 gününde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775FF9" w:rsidRPr="00775FF9" w:rsidTr="00775FF9">
        <w:trPr>
          <w:tblCellSpacing w:w="0" w:type="dxa"/>
          <w:jc w:val="center"/>
        </w:trPr>
        <w:tc>
          <w:tcPr>
            <w:tcW w:w="1667" w:type="pct"/>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Başkan</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Mustafa BUMİN</w:t>
            </w:r>
          </w:p>
        </w:tc>
        <w:tc>
          <w:tcPr>
            <w:tcW w:w="1667" w:type="pct"/>
            <w:gridSpan w:val="2"/>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Başkanvekili</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Haşim KILIÇ</w:t>
            </w:r>
          </w:p>
        </w:tc>
        <w:tc>
          <w:tcPr>
            <w:tcW w:w="1667" w:type="pct"/>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5FF9">
              <w:rPr>
                <w:rFonts w:ascii="Times New Roman" w:eastAsia="Times New Roman" w:hAnsi="Times New Roman" w:cs="Times New Roman"/>
                <w:sz w:val="24"/>
                <w:szCs w:val="24"/>
                <w:lang w:eastAsia="tr-TR"/>
              </w:rPr>
              <w:t>Samia</w:t>
            </w:r>
            <w:proofErr w:type="spellEnd"/>
            <w:r w:rsidRPr="00775FF9">
              <w:rPr>
                <w:rFonts w:ascii="Times New Roman" w:eastAsia="Times New Roman" w:hAnsi="Times New Roman" w:cs="Times New Roman"/>
                <w:sz w:val="24"/>
                <w:szCs w:val="24"/>
                <w:lang w:eastAsia="tr-TR"/>
              </w:rPr>
              <w:t xml:space="preserve"> AKBULUT</w:t>
            </w:r>
          </w:p>
        </w:tc>
      </w:tr>
      <w:tr w:rsidR="00775FF9" w:rsidRPr="00775FF9" w:rsidTr="00775FF9">
        <w:trPr>
          <w:tblCellSpacing w:w="0" w:type="dxa"/>
          <w:jc w:val="center"/>
        </w:trPr>
        <w:tc>
          <w:tcPr>
            <w:tcW w:w="1667" w:type="pct"/>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Yalçın ACARGÜN</w:t>
            </w:r>
          </w:p>
        </w:tc>
        <w:tc>
          <w:tcPr>
            <w:tcW w:w="1667" w:type="pct"/>
            <w:gridSpan w:val="2"/>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75FF9">
              <w:rPr>
                <w:rFonts w:ascii="Times New Roman" w:eastAsia="Times New Roman" w:hAnsi="Times New Roman" w:cs="Times New Roman"/>
                <w:sz w:val="24"/>
                <w:szCs w:val="24"/>
                <w:lang w:eastAsia="tr-TR"/>
              </w:rPr>
              <w:t>Sacit</w:t>
            </w:r>
            <w:proofErr w:type="spellEnd"/>
            <w:r w:rsidRPr="00775FF9">
              <w:rPr>
                <w:rFonts w:ascii="Times New Roman" w:eastAsia="Times New Roman" w:hAnsi="Times New Roman" w:cs="Times New Roman"/>
                <w:sz w:val="24"/>
                <w:szCs w:val="24"/>
                <w:lang w:eastAsia="tr-TR"/>
              </w:rPr>
              <w:t xml:space="preserve"> ADALI</w:t>
            </w:r>
          </w:p>
        </w:tc>
        <w:tc>
          <w:tcPr>
            <w:tcW w:w="1667" w:type="pct"/>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Nurettin TURAN</w:t>
            </w:r>
          </w:p>
        </w:tc>
      </w:tr>
      <w:tr w:rsidR="00775FF9" w:rsidRPr="00775FF9" w:rsidTr="00775FF9">
        <w:trPr>
          <w:tblCellSpacing w:w="0" w:type="dxa"/>
          <w:jc w:val="center"/>
        </w:trPr>
        <w:tc>
          <w:tcPr>
            <w:tcW w:w="1667" w:type="pct"/>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Aysel PEKİNER</w:t>
            </w:r>
          </w:p>
        </w:tc>
        <w:tc>
          <w:tcPr>
            <w:tcW w:w="1667" w:type="pct"/>
            <w:gridSpan w:val="2"/>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Ertuğrul ERSOY</w:t>
            </w:r>
          </w:p>
        </w:tc>
        <w:tc>
          <w:tcPr>
            <w:tcW w:w="1667" w:type="pct"/>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Tülay TUĞCU</w:t>
            </w:r>
          </w:p>
        </w:tc>
      </w:tr>
      <w:tr w:rsidR="00775FF9" w:rsidRPr="00775FF9" w:rsidTr="00775FF9">
        <w:trPr>
          <w:tblCellSpacing w:w="0" w:type="dxa"/>
          <w:jc w:val="center"/>
        </w:trPr>
        <w:tc>
          <w:tcPr>
            <w:tcW w:w="2500" w:type="pct"/>
            <w:gridSpan w:val="2"/>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Ahmet AKYALÇIN</w:t>
            </w:r>
          </w:p>
        </w:tc>
        <w:tc>
          <w:tcPr>
            <w:tcW w:w="2500" w:type="pct"/>
            <w:gridSpan w:val="2"/>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Enis TUNGA</w:t>
            </w:r>
          </w:p>
        </w:tc>
      </w:tr>
    </w:tbl>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w:t>
      </w:r>
    </w:p>
    <w:p w:rsidR="00775FF9" w:rsidRDefault="00775FF9" w:rsidP="00775FF9">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775FF9" w:rsidRDefault="00775FF9" w:rsidP="00775FF9">
      <w:pPr>
        <w:spacing w:before="100" w:beforeAutospacing="1" w:after="100" w:afterAutospacing="1" w:line="240" w:lineRule="auto"/>
        <w:jc w:val="both"/>
        <w:rPr>
          <w:rFonts w:ascii="Times New Roman" w:eastAsia="Times New Roman" w:hAnsi="Times New Roman" w:cs="Times New Roman"/>
          <w:b/>
          <w:bCs/>
          <w:color w:val="000000"/>
          <w:sz w:val="24"/>
          <w:szCs w:val="27"/>
          <w:lang w:eastAsia="tr-TR"/>
        </w:rPr>
      </w:pP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775FF9">
        <w:rPr>
          <w:rFonts w:ascii="Times New Roman" w:eastAsia="Times New Roman" w:hAnsi="Times New Roman" w:cs="Times New Roman"/>
          <w:b/>
          <w:bCs/>
          <w:color w:val="000000"/>
          <w:sz w:val="24"/>
          <w:szCs w:val="27"/>
          <w:lang w:eastAsia="tr-TR"/>
        </w:rPr>
        <w:lastRenderedPageBreak/>
        <w:t>KARŞIOY YAZISI</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775FF9">
        <w:rPr>
          <w:rFonts w:ascii="Times New Roman" w:eastAsia="Times New Roman" w:hAnsi="Times New Roman" w:cs="Times New Roman"/>
          <w:color w:val="000000"/>
          <w:sz w:val="24"/>
          <w:szCs w:val="27"/>
          <w:lang w:eastAsia="tr-TR"/>
        </w:rPr>
        <w:t>Kanun"un</w:t>
      </w:r>
      <w:proofErr w:type="spellEnd"/>
      <w:r w:rsidRPr="00775FF9">
        <w:rPr>
          <w:rFonts w:ascii="Times New Roman" w:eastAsia="Times New Roman" w:hAnsi="Times New Roman" w:cs="Times New Roman"/>
          <w:color w:val="000000"/>
          <w:sz w:val="24"/>
          <w:szCs w:val="27"/>
          <w:lang w:eastAsia="tr-TR"/>
        </w:rPr>
        <w:t xml:space="preserve"> 1. maddesinin 4. bendi dışında kalan kimi kurallarının iptali yolundaki çokluk oyuna esastan; </w:t>
      </w:r>
      <w:proofErr w:type="spellStart"/>
      <w:r w:rsidRPr="00775FF9">
        <w:rPr>
          <w:rFonts w:ascii="Times New Roman" w:eastAsia="Times New Roman" w:hAnsi="Times New Roman" w:cs="Times New Roman"/>
          <w:color w:val="000000"/>
          <w:sz w:val="24"/>
          <w:szCs w:val="27"/>
          <w:lang w:eastAsia="tr-TR"/>
        </w:rPr>
        <w:t>redle</w:t>
      </w:r>
      <w:proofErr w:type="spellEnd"/>
      <w:r w:rsidRPr="00775FF9">
        <w:rPr>
          <w:rFonts w:ascii="Times New Roman" w:eastAsia="Times New Roman" w:hAnsi="Times New Roman" w:cs="Times New Roman"/>
          <w:color w:val="000000"/>
          <w:sz w:val="24"/>
          <w:szCs w:val="27"/>
          <w:lang w:eastAsia="tr-TR"/>
        </w:rPr>
        <w:t xml:space="preserve"> sonuçlanan bölümlerine ise aşağıda açıklanan nedenlerle gerekçe yönünden katılmıyoruz.</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4616 sayılı Kanun'un adında her ne kadar "... </w:t>
      </w:r>
      <w:proofErr w:type="gramStart"/>
      <w:r w:rsidRPr="00775FF9">
        <w:rPr>
          <w:rFonts w:ascii="Times New Roman" w:eastAsia="Times New Roman" w:hAnsi="Times New Roman" w:cs="Times New Roman"/>
          <w:color w:val="000000"/>
          <w:sz w:val="24"/>
          <w:szCs w:val="27"/>
          <w:lang w:eastAsia="tr-TR"/>
        </w:rPr>
        <w:t>işlenen</w:t>
      </w:r>
      <w:proofErr w:type="gramEnd"/>
      <w:r w:rsidRPr="00775FF9">
        <w:rPr>
          <w:rFonts w:ascii="Times New Roman" w:eastAsia="Times New Roman" w:hAnsi="Times New Roman" w:cs="Times New Roman"/>
          <w:color w:val="000000"/>
          <w:sz w:val="24"/>
          <w:szCs w:val="27"/>
          <w:lang w:eastAsia="tr-TR"/>
        </w:rPr>
        <w:t xml:space="preserve"> suçlardan dolayı şartla salıverilmeye, dava ve cezaların ertelenmesine dair Kanun" denilmiş ise de, taşıdığı kuralların içeriği itibariyle bozucu (</w:t>
      </w:r>
      <w:proofErr w:type="spellStart"/>
      <w:r w:rsidRPr="00775FF9">
        <w:rPr>
          <w:rFonts w:ascii="Times New Roman" w:eastAsia="Times New Roman" w:hAnsi="Times New Roman" w:cs="Times New Roman"/>
          <w:color w:val="000000"/>
          <w:sz w:val="24"/>
          <w:szCs w:val="27"/>
          <w:lang w:eastAsia="tr-TR"/>
        </w:rPr>
        <w:t>infisahi</w:t>
      </w:r>
      <w:proofErr w:type="spellEnd"/>
      <w:r w:rsidRPr="00775FF9">
        <w:rPr>
          <w:rFonts w:ascii="Times New Roman" w:eastAsia="Times New Roman" w:hAnsi="Times New Roman" w:cs="Times New Roman"/>
          <w:color w:val="000000"/>
          <w:sz w:val="24"/>
          <w:szCs w:val="27"/>
          <w:lang w:eastAsia="tr-TR"/>
        </w:rPr>
        <w:t>) koşula bağlı toplu özel af niteliği ağır basan kendine özgü bir düzenleme olduğu Mahkememiz kararının bir çok yerinde vurgulanmaktadır. Bu nedenle, değerlendirmelerin bu çerçeve içinde yapılması gerekir.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4616 sayılı Kanun'un kabul edildiği tarihte yürürlükte bulunan Anayasa'nın 87. maddesinde, 14. maddedeki eylemlerden dolayı hüküm giyenler hariç olmak üzere, genel ve özel af ilanına karar vermenin Türkiye Büyük Millet Meclisi'nin görev ve yetkileri içinde olduğu belirtilmiş, kimi maddelerinde de genel ve özel af çıkartılamayacak durumlar gösterilmiştir. Başka bir anlatımla Anayasa ile yasaklanan alanlar dışında genel ve özel af çıkartmak </w:t>
      </w:r>
      <w:proofErr w:type="spellStart"/>
      <w:r w:rsidRPr="00775FF9">
        <w:rPr>
          <w:rFonts w:ascii="Times New Roman" w:eastAsia="Times New Roman" w:hAnsi="Times New Roman" w:cs="Times New Roman"/>
          <w:color w:val="000000"/>
          <w:sz w:val="24"/>
          <w:szCs w:val="27"/>
          <w:lang w:eastAsia="tr-TR"/>
        </w:rPr>
        <w:t>yasakoyucunun</w:t>
      </w:r>
      <w:proofErr w:type="spellEnd"/>
      <w:r w:rsidRPr="00775FF9">
        <w:rPr>
          <w:rFonts w:ascii="Times New Roman" w:eastAsia="Times New Roman" w:hAnsi="Times New Roman" w:cs="Times New Roman"/>
          <w:color w:val="000000"/>
          <w:sz w:val="24"/>
          <w:szCs w:val="27"/>
          <w:lang w:eastAsia="tr-TR"/>
        </w:rPr>
        <w:t xml:space="preserve"> takdir alanı içinde bırakılmıştır.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Mahkemelerce, yargılanarak suçluluğu sabit görülüp hüküm giyenlerin, aldıkları hapis cezasını çekmeleri ve böylece topluma yeniden kazandırılmaları ceza hukukunun temel kurallarındandır. Yasaların yasakladığı her eylem için, bu eylemin işlendiği sırada yürürlükte olan Yasa'da gösterilen ceza verilir ve bu cezanın nerede ve ne tarzda infaz edileceği de önceden belirlenir. </w:t>
      </w:r>
      <w:proofErr w:type="spellStart"/>
      <w:r w:rsidRPr="00775FF9">
        <w:rPr>
          <w:rFonts w:ascii="Times New Roman" w:eastAsia="Times New Roman" w:hAnsi="Times New Roman" w:cs="Times New Roman"/>
          <w:color w:val="000000"/>
          <w:sz w:val="24"/>
          <w:szCs w:val="27"/>
          <w:lang w:eastAsia="tr-TR"/>
        </w:rPr>
        <w:t>Aslolan</w:t>
      </w:r>
      <w:proofErr w:type="spellEnd"/>
      <w:r w:rsidRPr="00775FF9">
        <w:rPr>
          <w:rFonts w:ascii="Times New Roman" w:eastAsia="Times New Roman" w:hAnsi="Times New Roman" w:cs="Times New Roman"/>
          <w:color w:val="000000"/>
          <w:sz w:val="24"/>
          <w:szCs w:val="27"/>
          <w:lang w:eastAsia="tr-TR"/>
        </w:rPr>
        <w:t xml:space="preserve"> mahkemelerce tayin edilen hürriyeti bağlayıcı cezaların tamamen infaz edilmesidir. Çok istisnai hallerde, çıkartılması gereken af yasalarından, hangi suçluların ne kadar yararlanacaklarının takdiri ise </w:t>
      </w:r>
      <w:proofErr w:type="spellStart"/>
      <w:r w:rsidRPr="00775FF9">
        <w:rPr>
          <w:rFonts w:ascii="Times New Roman" w:eastAsia="Times New Roman" w:hAnsi="Times New Roman" w:cs="Times New Roman"/>
          <w:color w:val="000000"/>
          <w:sz w:val="24"/>
          <w:szCs w:val="27"/>
          <w:lang w:eastAsia="tr-TR"/>
        </w:rPr>
        <w:t>yasakoyucuya</w:t>
      </w:r>
      <w:proofErr w:type="spellEnd"/>
      <w:r w:rsidRPr="00775FF9">
        <w:rPr>
          <w:rFonts w:ascii="Times New Roman" w:eastAsia="Times New Roman" w:hAnsi="Times New Roman" w:cs="Times New Roman"/>
          <w:color w:val="000000"/>
          <w:sz w:val="24"/>
          <w:szCs w:val="27"/>
          <w:lang w:eastAsia="tr-TR"/>
        </w:rPr>
        <w:t xml:space="preserve"> aittir. Toplu af suçlu için temel hak ve hürriyetlerden olmadığına göre, suçları veya suçluları birbiriyle mukayese ederek </w:t>
      </w:r>
      <w:proofErr w:type="spellStart"/>
      <w:r w:rsidRPr="00775FF9">
        <w:rPr>
          <w:rFonts w:ascii="Times New Roman" w:eastAsia="Times New Roman" w:hAnsi="Times New Roman" w:cs="Times New Roman"/>
          <w:color w:val="000000"/>
          <w:sz w:val="24"/>
          <w:szCs w:val="27"/>
          <w:lang w:eastAsia="tr-TR"/>
        </w:rPr>
        <w:t>yasakoyucunun</w:t>
      </w:r>
      <w:proofErr w:type="spellEnd"/>
      <w:r w:rsidRPr="00775FF9">
        <w:rPr>
          <w:rFonts w:ascii="Times New Roman" w:eastAsia="Times New Roman" w:hAnsi="Times New Roman" w:cs="Times New Roman"/>
          <w:color w:val="000000"/>
          <w:sz w:val="24"/>
          <w:szCs w:val="27"/>
          <w:lang w:eastAsia="tr-TR"/>
        </w:rPr>
        <w:t xml:space="preserve"> bu alandaki geniş takdir hakkına müdahale edilemez. </w:t>
      </w:r>
      <w:proofErr w:type="spellStart"/>
      <w:r w:rsidRPr="00775FF9">
        <w:rPr>
          <w:rFonts w:ascii="Times New Roman" w:eastAsia="Times New Roman" w:hAnsi="Times New Roman" w:cs="Times New Roman"/>
          <w:color w:val="000000"/>
          <w:sz w:val="24"/>
          <w:szCs w:val="27"/>
          <w:lang w:eastAsia="tr-TR"/>
        </w:rPr>
        <w:t>Yasakoyucu</w:t>
      </w:r>
      <w:proofErr w:type="spellEnd"/>
      <w:r w:rsidRPr="00775FF9">
        <w:rPr>
          <w:rFonts w:ascii="Times New Roman" w:eastAsia="Times New Roman" w:hAnsi="Times New Roman" w:cs="Times New Roman"/>
          <w:color w:val="000000"/>
          <w:sz w:val="24"/>
          <w:szCs w:val="27"/>
          <w:lang w:eastAsia="tr-TR"/>
        </w:rPr>
        <w:t>, Anayasa ile yasaklanan alanlara girmedikçe af yasasının kapsamının tayininde herhangi bir kısıtlayıcı kurala tabi değildir.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75FF9">
        <w:rPr>
          <w:rFonts w:ascii="Times New Roman" w:eastAsia="Times New Roman" w:hAnsi="Times New Roman" w:cs="Times New Roman"/>
          <w:color w:val="000000"/>
          <w:sz w:val="24"/>
          <w:szCs w:val="27"/>
          <w:lang w:eastAsia="tr-TR"/>
        </w:rPr>
        <w:t xml:space="preserve">Anayasa Mahkemesi'nce verilen kimi kararlarda belirtildiği gibi, Anayasa'nın 38. maddesinde, ceza hukuku alanında suç ve cezalara ilişkin düzenlemelerde uyulması gereken temel ilkeler belirlenmiş olup, bu ilkelerin gözetilmesi koşuluyla ne tür eylemlerin suç sayılacağı ve suç sayılan eylemlere ne kadar ve ne türde ceza verileceği, nelerin cezayı ağırlaştırıcı ya da hafifletici neden sayılacağı </w:t>
      </w:r>
      <w:proofErr w:type="spellStart"/>
      <w:r w:rsidRPr="00775FF9">
        <w:rPr>
          <w:rFonts w:ascii="Times New Roman" w:eastAsia="Times New Roman" w:hAnsi="Times New Roman" w:cs="Times New Roman"/>
          <w:color w:val="000000"/>
          <w:sz w:val="24"/>
          <w:szCs w:val="27"/>
          <w:lang w:eastAsia="tr-TR"/>
        </w:rPr>
        <w:t>yasakoyucunun</w:t>
      </w:r>
      <w:proofErr w:type="spellEnd"/>
      <w:r w:rsidRPr="00775FF9">
        <w:rPr>
          <w:rFonts w:ascii="Times New Roman" w:eastAsia="Times New Roman" w:hAnsi="Times New Roman" w:cs="Times New Roman"/>
          <w:color w:val="000000"/>
          <w:sz w:val="24"/>
          <w:szCs w:val="27"/>
          <w:lang w:eastAsia="tr-TR"/>
        </w:rPr>
        <w:t xml:space="preserve"> takdir alanı içine girmektedir. </w:t>
      </w:r>
      <w:proofErr w:type="gramEnd"/>
      <w:r w:rsidRPr="00775FF9">
        <w:rPr>
          <w:rFonts w:ascii="Times New Roman" w:eastAsia="Times New Roman" w:hAnsi="Times New Roman" w:cs="Times New Roman"/>
          <w:color w:val="000000"/>
          <w:sz w:val="24"/>
          <w:szCs w:val="27"/>
          <w:lang w:eastAsia="tr-TR"/>
        </w:rPr>
        <w:t xml:space="preserve">Kuşkusuz ki, </w:t>
      </w:r>
      <w:proofErr w:type="spellStart"/>
      <w:r w:rsidRPr="00775FF9">
        <w:rPr>
          <w:rFonts w:ascii="Times New Roman" w:eastAsia="Times New Roman" w:hAnsi="Times New Roman" w:cs="Times New Roman"/>
          <w:color w:val="000000"/>
          <w:sz w:val="24"/>
          <w:szCs w:val="27"/>
          <w:lang w:eastAsia="tr-TR"/>
        </w:rPr>
        <w:t>yasakoyucunun</w:t>
      </w:r>
      <w:proofErr w:type="spellEnd"/>
      <w:r w:rsidRPr="00775FF9">
        <w:rPr>
          <w:rFonts w:ascii="Times New Roman" w:eastAsia="Times New Roman" w:hAnsi="Times New Roman" w:cs="Times New Roman"/>
          <w:color w:val="000000"/>
          <w:sz w:val="24"/>
          <w:szCs w:val="27"/>
          <w:lang w:eastAsia="tr-TR"/>
        </w:rPr>
        <w:t xml:space="preserve"> af konusundaki takdir hakkı cezaların tayinindekinden daha geniştir.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Öte yandan Anayasa Mahkemesi, Anayasa'ya aykırı bulduğu yasaları iptal ederek yürürlükten kalkmasını sağlar. </w:t>
      </w:r>
      <w:proofErr w:type="spellStart"/>
      <w:r w:rsidRPr="00775FF9">
        <w:rPr>
          <w:rFonts w:ascii="Times New Roman" w:eastAsia="Times New Roman" w:hAnsi="Times New Roman" w:cs="Times New Roman"/>
          <w:color w:val="000000"/>
          <w:sz w:val="24"/>
          <w:szCs w:val="27"/>
          <w:lang w:eastAsia="tr-TR"/>
        </w:rPr>
        <w:t>Yasakoyucu</w:t>
      </w:r>
      <w:proofErr w:type="spellEnd"/>
      <w:r w:rsidRPr="00775FF9">
        <w:rPr>
          <w:rFonts w:ascii="Times New Roman" w:eastAsia="Times New Roman" w:hAnsi="Times New Roman" w:cs="Times New Roman"/>
          <w:color w:val="000000"/>
          <w:sz w:val="24"/>
          <w:szCs w:val="27"/>
          <w:lang w:eastAsia="tr-TR"/>
        </w:rPr>
        <w:t xml:space="preserve"> gibi davranarak yeni bir uygulamaya yol açacak hüküm kuramaz. Anayasa'nın öngördüğü ve mutlak düzenlenmesini istediği hususlara yer vermeme durumu dışındaki, </w:t>
      </w:r>
      <w:proofErr w:type="spellStart"/>
      <w:r w:rsidRPr="00775FF9">
        <w:rPr>
          <w:rFonts w:ascii="Times New Roman" w:eastAsia="Times New Roman" w:hAnsi="Times New Roman" w:cs="Times New Roman"/>
          <w:color w:val="000000"/>
          <w:sz w:val="24"/>
          <w:szCs w:val="27"/>
          <w:lang w:eastAsia="tr-TR"/>
        </w:rPr>
        <w:t>yasakoyucunun</w:t>
      </w:r>
      <w:proofErr w:type="spellEnd"/>
      <w:r w:rsidRPr="00775FF9">
        <w:rPr>
          <w:rFonts w:ascii="Times New Roman" w:eastAsia="Times New Roman" w:hAnsi="Times New Roman" w:cs="Times New Roman"/>
          <w:color w:val="000000"/>
          <w:sz w:val="24"/>
          <w:szCs w:val="27"/>
          <w:lang w:eastAsia="tr-TR"/>
        </w:rPr>
        <w:t xml:space="preserve"> isterse getirebileceği bir kuralı getirmemesi iptal nedeni olamaz. İsterse yer verilip isterse yer verilmeyecek bu tür noksanlıklar, </w:t>
      </w:r>
      <w:proofErr w:type="spellStart"/>
      <w:r w:rsidRPr="00775FF9">
        <w:rPr>
          <w:rFonts w:ascii="Times New Roman" w:eastAsia="Times New Roman" w:hAnsi="Times New Roman" w:cs="Times New Roman"/>
          <w:color w:val="000000"/>
          <w:sz w:val="24"/>
          <w:szCs w:val="27"/>
          <w:lang w:eastAsia="tr-TR"/>
        </w:rPr>
        <w:t>yasakoyucunun</w:t>
      </w:r>
      <w:proofErr w:type="spellEnd"/>
      <w:r w:rsidRPr="00775FF9">
        <w:rPr>
          <w:rFonts w:ascii="Times New Roman" w:eastAsia="Times New Roman" w:hAnsi="Times New Roman" w:cs="Times New Roman"/>
          <w:color w:val="000000"/>
          <w:sz w:val="24"/>
          <w:szCs w:val="27"/>
          <w:lang w:eastAsia="tr-TR"/>
        </w:rPr>
        <w:t xml:space="preserve"> takdir yetkisi içindedir. Yasa maddesine içindeki kimi sözcükleri ayıklayarak yeni bir kural niteliği vermek Anayasa'ya uygunluk denetimiyle bağdaşmaz. Bir kuralın, uygulama alanının genişletilmesi amacıyla değiştirilmesini sağlamak için de iptali istenemez. </w:t>
      </w:r>
      <w:proofErr w:type="spellStart"/>
      <w:r w:rsidRPr="00775FF9">
        <w:rPr>
          <w:rFonts w:ascii="Times New Roman" w:eastAsia="Times New Roman" w:hAnsi="Times New Roman" w:cs="Times New Roman"/>
          <w:color w:val="000000"/>
          <w:sz w:val="24"/>
          <w:szCs w:val="27"/>
          <w:lang w:eastAsia="tr-TR"/>
        </w:rPr>
        <w:t>Yasakoyucunun</w:t>
      </w:r>
      <w:proofErr w:type="spellEnd"/>
      <w:r w:rsidRPr="00775FF9">
        <w:rPr>
          <w:rFonts w:ascii="Times New Roman" w:eastAsia="Times New Roman" w:hAnsi="Times New Roman" w:cs="Times New Roman"/>
          <w:color w:val="000000"/>
          <w:sz w:val="24"/>
          <w:szCs w:val="27"/>
          <w:lang w:eastAsia="tr-TR"/>
        </w:rPr>
        <w:t xml:space="preserve"> </w:t>
      </w:r>
      <w:r w:rsidRPr="00775FF9">
        <w:rPr>
          <w:rFonts w:ascii="Times New Roman" w:eastAsia="Times New Roman" w:hAnsi="Times New Roman" w:cs="Times New Roman"/>
          <w:color w:val="000000"/>
          <w:sz w:val="24"/>
          <w:szCs w:val="27"/>
          <w:lang w:eastAsia="tr-TR"/>
        </w:rPr>
        <w:lastRenderedPageBreak/>
        <w:t xml:space="preserve">dilediği zaman giderebileceği noksan düzenleme, anayasal zorunluluk dışında; Anayasa'ya aykırılık oluşturmaz. </w:t>
      </w:r>
      <w:proofErr w:type="spellStart"/>
      <w:r w:rsidRPr="00775FF9">
        <w:rPr>
          <w:rFonts w:ascii="Times New Roman" w:eastAsia="Times New Roman" w:hAnsi="Times New Roman" w:cs="Times New Roman"/>
          <w:color w:val="000000"/>
          <w:sz w:val="24"/>
          <w:szCs w:val="27"/>
          <w:lang w:eastAsia="tr-TR"/>
        </w:rPr>
        <w:t>Yasakoyucunun</w:t>
      </w:r>
      <w:proofErr w:type="spellEnd"/>
      <w:r w:rsidRPr="00775FF9">
        <w:rPr>
          <w:rFonts w:ascii="Times New Roman" w:eastAsia="Times New Roman" w:hAnsi="Times New Roman" w:cs="Times New Roman"/>
          <w:color w:val="000000"/>
          <w:sz w:val="24"/>
          <w:szCs w:val="27"/>
          <w:lang w:eastAsia="tr-TR"/>
        </w:rPr>
        <w:t xml:space="preserve"> takdir alanı içine giren bir konuda getirilen bir kuralın denetimi yerindelik denetimi olur. Oysa Anayasa yargısında yerindelik denetime yer yoktur.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xml:space="preserve">Ayrıca, 4616 sayılı Yasa kapsamı dışında bırakılan kuralların, kapsama alınan kurallarla karşılaştırılarak iptaline kadar vermek, kendini </w:t>
      </w:r>
      <w:proofErr w:type="spellStart"/>
      <w:r w:rsidRPr="00775FF9">
        <w:rPr>
          <w:rFonts w:ascii="Times New Roman" w:eastAsia="Times New Roman" w:hAnsi="Times New Roman" w:cs="Times New Roman"/>
          <w:color w:val="000000"/>
          <w:sz w:val="24"/>
          <w:szCs w:val="27"/>
          <w:lang w:eastAsia="tr-TR"/>
        </w:rPr>
        <w:t>yasakoyucu</w:t>
      </w:r>
      <w:proofErr w:type="spellEnd"/>
      <w:r w:rsidRPr="00775FF9">
        <w:rPr>
          <w:rFonts w:ascii="Times New Roman" w:eastAsia="Times New Roman" w:hAnsi="Times New Roman" w:cs="Times New Roman"/>
          <w:color w:val="000000"/>
          <w:sz w:val="24"/>
          <w:szCs w:val="27"/>
          <w:lang w:eastAsia="tr-TR"/>
        </w:rPr>
        <w:t xml:space="preserve"> yerine koymaktan farksızdır. Kabul edilmelidir ki Anayasamızda gösterilen temel hak ve özgürlükler arasında aftan yararlanma diye bir hakka yer verilmemiştir. Bu nedenledir ki, yargılanarak suçluluğu sabit görülenler, affedilmelerini bir hak olarak isteyemezler. Yasak alana girmediği sürece affa yetkili olan </w:t>
      </w:r>
      <w:proofErr w:type="spellStart"/>
      <w:r w:rsidRPr="00775FF9">
        <w:rPr>
          <w:rFonts w:ascii="Times New Roman" w:eastAsia="Times New Roman" w:hAnsi="Times New Roman" w:cs="Times New Roman"/>
          <w:color w:val="000000"/>
          <w:sz w:val="24"/>
          <w:szCs w:val="27"/>
          <w:lang w:eastAsia="tr-TR"/>
        </w:rPr>
        <w:t>yasakoyucu</w:t>
      </w:r>
      <w:proofErr w:type="spellEnd"/>
      <w:r w:rsidRPr="00775FF9">
        <w:rPr>
          <w:rFonts w:ascii="Times New Roman" w:eastAsia="Times New Roman" w:hAnsi="Times New Roman" w:cs="Times New Roman"/>
          <w:color w:val="000000"/>
          <w:sz w:val="24"/>
          <w:szCs w:val="27"/>
          <w:lang w:eastAsia="tr-TR"/>
        </w:rPr>
        <w:t>, çıkaracağı affın kapsamını da belirlemeye yetkilidir.</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Açıklanan nedenlerle, 4616 sayılı Yasa'nın 1. maddesinin 5. bendinin (a) alt bendinin, Türk Ceza Kanunu'nun 192. maddesi yönünden iptaline ilişkin çokluk görüşüne katılmıyoruz.</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75FF9" w:rsidRPr="00775FF9" w:rsidTr="00775FF9">
        <w:trPr>
          <w:tblCellSpacing w:w="0" w:type="dxa"/>
          <w:jc w:val="center"/>
        </w:trPr>
        <w:tc>
          <w:tcPr>
            <w:tcW w:w="2500" w:type="pct"/>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775FF9">
              <w:rPr>
                <w:rFonts w:ascii="Times New Roman" w:eastAsia="Times New Roman" w:hAnsi="Times New Roman" w:cs="Times New Roman"/>
                <w:sz w:val="24"/>
                <w:szCs w:val="24"/>
                <w:lang w:eastAsia="tr-TR"/>
              </w:rPr>
              <w:t>Başkan</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Mustafa BUMİN</w:t>
            </w:r>
          </w:p>
        </w:tc>
        <w:tc>
          <w:tcPr>
            <w:tcW w:w="2500" w:type="pct"/>
            <w:hideMark/>
          </w:tcPr>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Üye</w:t>
            </w:r>
          </w:p>
          <w:p w:rsidR="00775FF9" w:rsidRPr="00775FF9" w:rsidRDefault="00775FF9" w:rsidP="00775FF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75FF9">
              <w:rPr>
                <w:rFonts w:ascii="Times New Roman" w:eastAsia="Times New Roman" w:hAnsi="Times New Roman" w:cs="Times New Roman"/>
                <w:sz w:val="24"/>
                <w:szCs w:val="24"/>
                <w:lang w:eastAsia="tr-TR"/>
              </w:rPr>
              <w:t>Ertuğrul ERSOY</w:t>
            </w:r>
          </w:p>
        </w:tc>
      </w:tr>
    </w:tbl>
    <w:bookmarkEnd w:id="0"/>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w:t>
      </w:r>
    </w:p>
    <w:p w:rsidR="00775FF9" w:rsidRPr="00775FF9" w:rsidRDefault="00775FF9" w:rsidP="00775FF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75FF9">
        <w:rPr>
          <w:rFonts w:ascii="Times New Roman" w:eastAsia="Times New Roman" w:hAnsi="Times New Roman" w:cs="Times New Roman"/>
          <w:color w:val="000000"/>
          <w:sz w:val="24"/>
          <w:szCs w:val="27"/>
          <w:lang w:eastAsia="tr-TR"/>
        </w:rPr>
        <w:t> </w:t>
      </w:r>
    </w:p>
    <w:p w:rsidR="00CE1FB9" w:rsidRPr="00775FF9" w:rsidRDefault="00CE1FB9" w:rsidP="00775FF9">
      <w:pPr>
        <w:spacing w:before="100" w:beforeAutospacing="1" w:after="100" w:afterAutospacing="1" w:line="240" w:lineRule="auto"/>
        <w:ind w:firstLine="709"/>
        <w:jc w:val="both"/>
        <w:rPr>
          <w:rFonts w:ascii="Times New Roman" w:hAnsi="Times New Roman" w:cs="Times New Roman"/>
          <w:sz w:val="24"/>
        </w:rPr>
      </w:pPr>
    </w:p>
    <w:sectPr w:rsidR="00CE1FB9" w:rsidRPr="00775FF9" w:rsidSect="00775FF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D9" w:rsidRDefault="005041D9" w:rsidP="00775FF9">
      <w:pPr>
        <w:spacing w:after="0" w:line="240" w:lineRule="auto"/>
      </w:pPr>
      <w:r>
        <w:separator/>
      </w:r>
    </w:p>
  </w:endnote>
  <w:endnote w:type="continuationSeparator" w:id="0">
    <w:p w:rsidR="005041D9" w:rsidRDefault="005041D9" w:rsidP="0077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F9" w:rsidRDefault="00775FF9" w:rsidP="00BD26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5FF9" w:rsidRDefault="00775FF9" w:rsidP="00775FF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F9" w:rsidRPr="00775FF9" w:rsidRDefault="00775FF9" w:rsidP="00BD2685">
    <w:pPr>
      <w:pStyle w:val="Altbilgi"/>
      <w:framePr w:wrap="around" w:vAnchor="text" w:hAnchor="margin" w:xAlign="right" w:y="1"/>
      <w:rPr>
        <w:rStyle w:val="SayfaNumaras"/>
        <w:rFonts w:ascii="Times New Roman" w:hAnsi="Times New Roman" w:cs="Times New Roman"/>
      </w:rPr>
    </w:pPr>
    <w:r w:rsidRPr="00775FF9">
      <w:rPr>
        <w:rStyle w:val="SayfaNumaras"/>
        <w:rFonts w:ascii="Times New Roman" w:hAnsi="Times New Roman" w:cs="Times New Roman"/>
      </w:rPr>
      <w:fldChar w:fldCharType="begin"/>
    </w:r>
    <w:r w:rsidRPr="00775FF9">
      <w:rPr>
        <w:rStyle w:val="SayfaNumaras"/>
        <w:rFonts w:ascii="Times New Roman" w:hAnsi="Times New Roman" w:cs="Times New Roman"/>
      </w:rPr>
      <w:instrText xml:space="preserve">PAGE  </w:instrText>
    </w:r>
    <w:r w:rsidRPr="00775FF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75FF9">
      <w:rPr>
        <w:rStyle w:val="SayfaNumaras"/>
        <w:rFonts w:ascii="Times New Roman" w:hAnsi="Times New Roman" w:cs="Times New Roman"/>
      </w:rPr>
      <w:fldChar w:fldCharType="end"/>
    </w:r>
  </w:p>
  <w:p w:rsidR="00775FF9" w:rsidRPr="00775FF9" w:rsidRDefault="00775FF9" w:rsidP="00775FF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F9" w:rsidRDefault="00775F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D9" w:rsidRDefault="005041D9" w:rsidP="00775FF9">
      <w:pPr>
        <w:spacing w:after="0" w:line="240" w:lineRule="auto"/>
      </w:pPr>
      <w:r>
        <w:separator/>
      </w:r>
    </w:p>
  </w:footnote>
  <w:footnote w:type="continuationSeparator" w:id="0">
    <w:p w:rsidR="005041D9" w:rsidRDefault="005041D9" w:rsidP="00775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F9" w:rsidRDefault="00775F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F9" w:rsidRDefault="00775FF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/61</w:t>
    </w:r>
  </w:p>
  <w:p w:rsidR="00775FF9" w:rsidRDefault="00775FF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/43</w:t>
    </w:r>
  </w:p>
  <w:p w:rsidR="00775FF9" w:rsidRPr="00775FF9" w:rsidRDefault="00775FF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FF9" w:rsidRDefault="00775FF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E7"/>
    <w:rsid w:val="001107E7"/>
    <w:rsid w:val="005041D9"/>
    <w:rsid w:val="00775FF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A81F0D-933E-4D9F-8BA1-994B3AE9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75F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75F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5FF9"/>
  </w:style>
  <w:style w:type="paragraph" w:styleId="Altbilgi">
    <w:name w:val="footer"/>
    <w:basedOn w:val="Normal"/>
    <w:link w:val="AltbilgiChar"/>
    <w:uiPriority w:val="99"/>
    <w:unhideWhenUsed/>
    <w:rsid w:val="00775F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5FF9"/>
  </w:style>
  <w:style w:type="character" w:styleId="SayfaNumaras">
    <w:name w:val="page number"/>
    <w:basedOn w:val="VarsaylanParagrafYazTipi"/>
    <w:uiPriority w:val="99"/>
    <w:semiHidden/>
    <w:unhideWhenUsed/>
    <w:rsid w:val="00775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1590</Words>
  <Characters>9063</Characters>
  <Application>Microsoft Office Word</Application>
  <DocSecurity>0</DocSecurity>
  <Lines>75</Lines>
  <Paragraphs>21</Paragraphs>
  <ScaleCrop>false</ScaleCrop>
  <Company/>
  <LinksUpToDate>false</LinksUpToDate>
  <CharactersWithSpaces>10632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2019-01-14T07:42:00Z</dcterms:created>
  <dcterms:modified xsi:type="dcterms:W3CDTF">2019-01-14T07:43:00Z</dcterms:modified>
</cp:coreProperties>
</file>