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28" w:rsidRPr="00A55E28" w:rsidRDefault="00A55E28" w:rsidP="00A55E28">
      <w:pPr>
        <w:spacing w:before="100" w:after="100" w:line="240" w:lineRule="auto"/>
        <w:jc w:val="center"/>
        <w:rPr>
          <w:rFonts w:ascii="Times New Roman" w:eastAsia="Times New Roman" w:hAnsi="Times New Roman" w:cs="Times New Roman"/>
          <w:b/>
          <w:bCs/>
          <w:color w:val="000000"/>
          <w:sz w:val="24"/>
          <w:szCs w:val="27"/>
          <w:lang w:eastAsia="tr-TR"/>
        </w:rPr>
      </w:pPr>
      <w:r w:rsidRPr="00A55E28">
        <w:rPr>
          <w:rFonts w:ascii="Times New Roman" w:eastAsia="Times New Roman" w:hAnsi="Times New Roman" w:cs="Times New Roman"/>
          <w:b/>
          <w:bCs/>
          <w:color w:val="000000"/>
          <w:sz w:val="24"/>
          <w:szCs w:val="27"/>
          <w:lang w:eastAsia="tr-TR"/>
        </w:rPr>
        <w:t>ANAYASA MAHKEMESİ KARARI</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w:t>
      </w:r>
    </w:p>
    <w:p w:rsidR="00A55E28" w:rsidRPr="00A55E28" w:rsidRDefault="00A55E28" w:rsidP="00A55E28">
      <w:pPr>
        <w:spacing w:after="0" w:line="240" w:lineRule="auto"/>
        <w:jc w:val="both"/>
        <w:rPr>
          <w:rFonts w:ascii="Times New Roman" w:eastAsia="Times New Roman" w:hAnsi="Times New Roman" w:cs="Times New Roman"/>
          <w:b/>
          <w:color w:val="000000"/>
          <w:sz w:val="24"/>
          <w:szCs w:val="27"/>
          <w:lang w:eastAsia="tr-TR"/>
        </w:rPr>
      </w:pPr>
      <w:r w:rsidRPr="00A55E28">
        <w:rPr>
          <w:rFonts w:ascii="Times New Roman" w:eastAsia="Times New Roman" w:hAnsi="Times New Roman" w:cs="Times New Roman"/>
          <w:b/>
          <w:color w:val="000000"/>
          <w:sz w:val="24"/>
          <w:szCs w:val="27"/>
          <w:lang w:eastAsia="tr-TR"/>
        </w:rPr>
        <w:t xml:space="preserve">Esas </w:t>
      </w:r>
      <w:proofErr w:type="gramStart"/>
      <w:r w:rsidRPr="00A55E28">
        <w:rPr>
          <w:rFonts w:ascii="Times New Roman" w:eastAsia="Times New Roman" w:hAnsi="Times New Roman" w:cs="Times New Roman"/>
          <w:b/>
          <w:color w:val="000000"/>
          <w:sz w:val="24"/>
          <w:szCs w:val="27"/>
          <w:lang w:eastAsia="tr-TR"/>
        </w:rPr>
        <w:t>Sayısı : 2002</w:t>
      </w:r>
      <w:proofErr w:type="gramEnd"/>
      <w:r w:rsidRPr="00A55E28">
        <w:rPr>
          <w:rFonts w:ascii="Times New Roman" w:eastAsia="Times New Roman" w:hAnsi="Times New Roman" w:cs="Times New Roman"/>
          <w:b/>
          <w:color w:val="000000"/>
          <w:sz w:val="24"/>
          <w:szCs w:val="27"/>
          <w:lang w:eastAsia="tr-TR"/>
        </w:rPr>
        <w:t>/23</w:t>
      </w:r>
    </w:p>
    <w:p w:rsidR="00A55E28" w:rsidRPr="00A55E28" w:rsidRDefault="00A55E28" w:rsidP="00A55E28">
      <w:pPr>
        <w:spacing w:after="0" w:line="240" w:lineRule="auto"/>
        <w:jc w:val="both"/>
        <w:rPr>
          <w:rFonts w:ascii="Times New Roman" w:eastAsia="Times New Roman" w:hAnsi="Times New Roman" w:cs="Times New Roman"/>
          <w:b/>
          <w:color w:val="000000"/>
          <w:sz w:val="24"/>
          <w:szCs w:val="27"/>
          <w:lang w:eastAsia="tr-TR"/>
        </w:rPr>
      </w:pPr>
      <w:r w:rsidRPr="00A55E28">
        <w:rPr>
          <w:rFonts w:ascii="Times New Roman" w:eastAsia="Times New Roman" w:hAnsi="Times New Roman" w:cs="Times New Roman"/>
          <w:b/>
          <w:color w:val="000000"/>
          <w:sz w:val="24"/>
          <w:szCs w:val="27"/>
          <w:lang w:eastAsia="tr-TR"/>
        </w:rPr>
        <w:t xml:space="preserve">Karar </w:t>
      </w:r>
      <w:proofErr w:type="gramStart"/>
      <w:r w:rsidRPr="00A55E28">
        <w:rPr>
          <w:rFonts w:ascii="Times New Roman" w:eastAsia="Times New Roman" w:hAnsi="Times New Roman" w:cs="Times New Roman"/>
          <w:b/>
          <w:color w:val="000000"/>
          <w:sz w:val="24"/>
          <w:szCs w:val="27"/>
          <w:lang w:eastAsia="tr-TR"/>
        </w:rPr>
        <w:t>Sayısı : 2002</w:t>
      </w:r>
      <w:proofErr w:type="gramEnd"/>
      <w:r w:rsidRPr="00A55E28">
        <w:rPr>
          <w:rFonts w:ascii="Times New Roman" w:eastAsia="Times New Roman" w:hAnsi="Times New Roman" w:cs="Times New Roman"/>
          <w:b/>
          <w:color w:val="000000"/>
          <w:sz w:val="24"/>
          <w:szCs w:val="27"/>
          <w:lang w:eastAsia="tr-TR"/>
        </w:rPr>
        <w:t>/32</w:t>
      </w:r>
    </w:p>
    <w:p w:rsidR="00A55E28" w:rsidRPr="00A55E28" w:rsidRDefault="00A55E28" w:rsidP="00A55E28">
      <w:pPr>
        <w:spacing w:after="0" w:line="240" w:lineRule="auto"/>
        <w:jc w:val="both"/>
        <w:rPr>
          <w:rFonts w:ascii="Times New Roman" w:eastAsia="Times New Roman" w:hAnsi="Times New Roman" w:cs="Times New Roman"/>
          <w:b/>
          <w:color w:val="000000"/>
          <w:sz w:val="24"/>
          <w:szCs w:val="27"/>
          <w:lang w:eastAsia="tr-TR"/>
        </w:rPr>
      </w:pPr>
      <w:r w:rsidRPr="00A55E28">
        <w:rPr>
          <w:rFonts w:ascii="Times New Roman" w:eastAsia="Times New Roman" w:hAnsi="Times New Roman" w:cs="Times New Roman"/>
          <w:b/>
          <w:color w:val="000000"/>
          <w:sz w:val="24"/>
          <w:szCs w:val="27"/>
          <w:lang w:eastAsia="tr-TR"/>
        </w:rPr>
        <w:t xml:space="preserve">Karar </w:t>
      </w:r>
      <w:proofErr w:type="gramStart"/>
      <w:r w:rsidRPr="00A55E28">
        <w:rPr>
          <w:rFonts w:ascii="Times New Roman" w:eastAsia="Times New Roman" w:hAnsi="Times New Roman" w:cs="Times New Roman"/>
          <w:b/>
          <w:color w:val="000000"/>
          <w:sz w:val="24"/>
          <w:szCs w:val="27"/>
          <w:lang w:eastAsia="tr-TR"/>
        </w:rPr>
        <w:t>Günü : 28</w:t>
      </w:r>
      <w:proofErr w:type="gramEnd"/>
      <w:r w:rsidRPr="00A55E28">
        <w:rPr>
          <w:rFonts w:ascii="Times New Roman" w:eastAsia="Times New Roman" w:hAnsi="Times New Roman" w:cs="Times New Roman"/>
          <w:b/>
          <w:color w:val="000000"/>
          <w:sz w:val="24"/>
          <w:szCs w:val="27"/>
          <w:lang w:eastAsia="tr-TR"/>
        </w:rPr>
        <w:t>.2.2002</w:t>
      </w:r>
    </w:p>
    <w:p w:rsidR="00A55E28" w:rsidRPr="00A55E28" w:rsidRDefault="00A55E28" w:rsidP="00A55E28">
      <w:pPr>
        <w:spacing w:after="0" w:line="240" w:lineRule="auto"/>
        <w:jc w:val="both"/>
        <w:rPr>
          <w:rFonts w:ascii="Times New Roman" w:eastAsia="Times New Roman" w:hAnsi="Times New Roman" w:cs="Times New Roman"/>
          <w:b/>
          <w:color w:val="000000"/>
          <w:sz w:val="24"/>
          <w:szCs w:val="24"/>
          <w:lang w:eastAsia="tr-TR"/>
        </w:rPr>
      </w:pPr>
      <w:r w:rsidRPr="00A55E28">
        <w:rPr>
          <w:rFonts w:ascii="Times New Roman" w:eastAsia="Times New Roman" w:hAnsi="Times New Roman" w:cs="Times New Roman"/>
          <w:b/>
          <w:bCs/>
          <w:color w:val="000000"/>
          <w:sz w:val="24"/>
          <w:szCs w:val="26"/>
          <w:lang w:eastAsia="tr-TR"/>
        </w:rPr>
        <w:t>R.G. Tarih-</w:t>
      </w:r>
      <w:proofErr w:type="gramStart"/>
      <w:r w:rsidRPr="00A55E28">
        <w:rPr>
          <w:rFonts w:ascii="Times New Roman" w:eastAsia="Times New Roman" w:hAnsi="Times New Roman" w:cs="Times New Roman"/>
          <w:b/>
          <w:bCs/>
          <w:color w:val="000000"/>
          <w:sz w:val="24"/>
          <w:szCs w:val="26"/>
          <w:lang w:eastAsia="tr-TR"/>
        </w:rPr>
        <w:t>Sayı :02</w:t>
      </w:r>
      <w:proofErr w:type="gramEnd"/>
      <w:r w:rsidRPr="00A55E28">
        <w:rPr>
          <w:rFonts w:ascii="Times New Roman" w:eastAsia="Times New Roman" w:hAnsi="Times New Roman" w:cs="Times New Roman"/>
          <w:b/>
          <w:bCs/>
          <w:color w:val="000000"/>
          <w:sz w:val="24"/>
          <w:szCs w:val="26"/>
          <w:lang w:eastAsia="tr-TR"/>
        </w:rPr>
        <w:t>.04.2002'de tebliğ edildi.</w:t>
      </w:r>
    </w:p>
    <w:p w:rsid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İTİRAZ YOLUNA </w:t>
      </w:r>
      <w:proofErr w:type="gramStart"/>
      <w:r w:rsidRPr="00A55E28">
        <w:rPr>
          <w:rFonts w:ascii="Times New Roman" w:eastAsia="Times New Roman" w:hAnsi="Times New Roman" w:cs="Times New Roman"/>
          <w:color w:val="000000"/>
          <w:sz w:val="24"/>
          <w:szCs w:val="27"/>
          <w:lang w:eastAsia="tr-TR"/>
        </w:rPr>
        <w:t>BAŞVURAN : Çamardı</w:t>
      </w:r>
      <w:proofErr w:type="gramEnd"/>
      <w:r w:rsidRPr="00A55E28">
        <w:rPr>
          <w:rFonts w:ascii="Times New Roman" w:eastAsia="Times New Roman" w:hAnsi="Times New Roman" w:cs="Times New Roman"/>
          <w:color w:val="000000"/>
          <w:sz w:val="24"/>
          <w:szCs w:val="27"/>
          <w:lang w:eastAsia="tr-TR"/>
        </w:rPr>
        <w:t xml:space="preserve"> Asliye Hukuk Mahkemesi </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İTİRAZIN KONUSU : 6.11.1980 günlü, 2330 sayılı "Nakdi Tazminat ve Aylık Bağlanması Hakkında </w:t>
      </w:r>
      <w:proofErr w:type="spellStart"/>
      <w:r w:rsidRPr="00A55E28">
        <w:rPr>
          <w:rFonts w:ascii="Times New Roman" w:eastAsia="Times New Roman" w:hAnsi="Times New Roman" w:cs="Times New Roman"/>
          <w:color w:val="000000"/>
          <w:sz w:val="24"/>
          <w:szCs w:val="27"/>
          <w:lang w:eastAsia="tr-TR"/>
        </w:rPr>
        <w:t>Kanun"un</w:t>
      </w:r>
      <w:proofErr w:type="spellEnd"/>
      <w:r w:rsidRPr="00A55E28">
        <w:rPr>
          <w:rFonts w:ascii="Times New Roman" w:eastAsia="Times New Roman" w:hAnsi="Times New Roman" w:cs="Times New Roman"/>
          <w:color w:val="000000"/>
          <w:sz w:val="24"/>
          <w:szCs w:val="27"/>
          <w:lang w:eastAsia="tr-TR"/>
        </w:rPr>
        <w:t xml:space="preserve"> 1</w:t>
      </w:r>
      <w:proofErr w:type="gramStart"/>
      <w:r w:rsidRPr="00A55E28">
        <w:rPr>
          <w:rFonts w:ascii="Times New Roman" w:eastAsia="Times New Roman" w:hAnsi="Times New Roman" w:cs="Times New Roman"/>
          <w:color w:val="000000"/>
          <w:sz w:val="24"/>
          <w:szCs w:val="27"/>
          <w:lang w:eastAsia="tr-TR"/>
        </w:rPr>
        <w:t>.,</w:t>
      </w:r>
      <w:proofErr w:type="gramEnd"/>
      <w:r w:rsidRPr="00A55E28">
        <w:rPr>
          <w:rFonts w:ascii="Times New Roman" w:eastAsia="Times New Roman" w:hAnsi="Times New Roman" w:cs="Times New Roman"/>
          <w:color w:val="000000"/>
          <w:sz w:val="24"/>
          <w:szCs w:val="27"/>
          <w:lang w:eastAsia="tr-TR"/>
        </w:rPr>
        <w:t xml:space="preserve"> 2., 3. ve 6. maddelerinin Anayasa'nın 10. maddesine aykırılığı savıyla iptali istemidir.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I- İLK İNCELEME</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Anayasa Mahkemesi </w:t>
      </w:r>
      <w:proofErr w:type="spellStart"/>
      <w:r w:rsidRPr="00A55E28">
        <w:rPr>
          <w:rFonts w:ascii="Times New Roman" w:eastAsia="Times New Roman" w:hAnsi="Times New Roman" w:cs="Times New Roman"/>
          <w:color w:val="000000"/>
          <w:sz w:val="24"/>
          <w:szCs w:val="27"/>
          <w:lang w:eastAsia="tr-TR"/>
        </w:rPr>
        <w:t>İçtüzüğü'nün</w:t>
      </w:r>
      <w:proofErr w:type="spellEnd"/>
      <w:r w:rsidRPr="00A55E28">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iptali istenen yasa kuralları ve dayanılan Anayasa kuralı ile bunların gerekçeleri ve öteki yasama belgeleri okunup incelendikten sonra gereği görüşülüp </w:t>
      </w:r>
      <w:proofErr w:type="gramStart"/>
      <w:r w:rsidRPr="00A55E28">
        <w:rPr>
          <w:rFonts w:ascii="Times New Roman" w:eastAsia="Times New Roman" w:hAnsi="Times New Roman" w:cs="Times New Roman"/>
          <w:color w:val="000000"/>
          <w:sz w:val="24"/>
          <w:szCs w:val="27"/>
          <w:lang w:eastAsia="tr-TR"/>
        </w:rPr>
        <w:t>düşünüldü :</w:t>
      </w:r>
      <w:proofErr w:type="gramEnd"/>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5E28">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A55E28">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Çamardı Asliye Hukuk Mahkemesi'nin başvuru kararında, güvenlik görevlilerine sakat kalmaları nedeniyle 2330 sayılı Yasa'ya göre idarece ödenen tazminat miktarının buna neden olanlar aleyhine açılan </w:t>
      </w:r>
      <w:proofErr w:type="spellStart"/>
      <w:r w:rsidRPr="00A55E28">
        <w:rPr>
          <w:rFonts w:ascii="Times New Roman" w:eastAsia="Times New Roman" w:hAnsi="Times New Roman" w:cs="Times New Roman"/>
          <w:color w:val="000000"/>
          <w:sz w:val="24"/>
          <w:szCs w:val="27"/>
          <w:lang w:eastAsia="tr-TR"/>
        </w:rPr>
        <w:t>rücuan</w:t>
      </w:r>
      <w:proofErr w:type="spellEnd"/>
      <w:r w:rsidRPr="00A55E28">
        <w:rPr>
          <w:rFonts w:ascii="Times New Roman" w:eastAsia="Times New Roman" w:hAnsi="Times New Roman" w:cs="Times New Roman"/>
          <w:color w:val="000000"/>
          <w:sz w:val="24"/>
          <w:szCs w:val="27"/>
          <w:lang w:eastAsia="tr-TR"/>
        </w:rPr>
        <w:t xml:space="preserve"> tazminat davasında esas alınmasının, zararın belirlenmesinde hakime inisiyatif tanınmaması nedeniyle Anayasa'nın 10. maddesindeki eşitlik ilkesine aykırı olduğu ileri sürülerek Yasa'nın 1</w:t>
      </w:r>
      <w:proofErr w:type="gramStart"/>
      <w:r w:rsidRPr="00A55E28">
        <w:rPr>
          <w:rFonts w:ascii="Times New Roman" w:eastAsia="Times New Roman" w:hAnsi="Times New Roman" w:cs="Times New Roman"/>
          <w:color w:val="000000"/>
          <w:sz w:val="24"/>
          <w:szCs w:val="27"/>
          <w:lang w:eastAsia="tr-TR"/>
        </w:rPr>
        <w:t>.,</w:t>
      </w:r>
      <w:proofErr w:type="gramEnd"/>
      <w:r w:rsidRPr="00A55E28">
        <w:rPr>
          <w:rFonts w:ascii="Times New Roman" w:eastAsia="Times New Roman" w:hAnsi="Times New Roman" w:cs="Times New Roman"/>
          <w:color w:val="000000"/>
          <w:sz w:val="24"/>
          <w:szCs w:val="27"/>
          <w:lang w:eastAsia="tr-TR"/>
        </w:rPr>
        <w:t xml:space="preserve"> 2., 3. ve 6. maddelerinin iptali istenilmiştir.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2330 sayılı Yasa'nın 1. maddesinde amacı açıklanmış, 2. maddesinde kimleri kapsayacağı ayrıntıları ile gösterilmiş, 3. maddesinde nakdi tazminatın idare tarafından nasıl hesaplanacağına ilişkin kurallara yer verilmiş, 6. maddesinde ise emekli aylığının hesaplanması ile kurumların ödemekle yükümlü tutulacakları tazminatın hesaplanmasında </w:t>
      </w:r>
      <w:proofErr w:type="spellStart"/>
      <w:r w:rsidRPr="00A55E28">
        <w:rPr>
          <w:rFonts w:ascii="Times New Roman" w:eastAsia="Times New Roman" w:hAnsi="Times New Roman" w:cs="Times New Roman"/>
          <w:color w:val="000000"/>
          <w:sz w:val="24"/>
          <w:szCs w:val="27"/>
          <w:lang w:eastAsia="tr-TR"/>
        </w:rPr>
        <w:t>gözönünde</w:t>
      </w:r>
      <w:proofErr w:type="spellEnd"/>
      <w:r w:rsidRPr="00A55E28">
        <w:rPr>
          <w:rFonts w:ascii="Times New Roman" w:eastAsia="Times New Roman" w:hAnsi="Times New Roman" w:cs="Times New Roman"/>
          <w:color w:val="000000"/>
          <w:sz w:val="24"/>
          <w:szCs w:val="27"/>
          <w:lang w:eastAsia="tr-TR"/>
        </w:rPr>
        <w:t xml:space="preserve"> tutulacak aylıklardan söz edilmiştir.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2330 sayılı Yasa'nın hiçbir maddesinde, güvenlik görevlilerine bu Yasa uyarınca ödenen nakdi tazminatın, bu tazminatın ödenmesine eylemleriyle neden olan kişilerden aynı miktarda </w:t>
      </w:r>
      <w:proofErr w:type="spellStart"/>
      <w:r w:rsidRPr="00A55E28">
        <w:rPr>
          <w:rFonts w:ascii="Times New Roman" w:eastAsia="Times New Roman" w:hAnsi="Times New Roman" w:cs="Times New Roman"/>
          <w:color w:val="000000"/>
          <w:sz w:val="24"/>
          <w:szCs w:val="27"/>
          <w:lang w:eastAsia="tr-TR"/>
        </w:rPr>
        <w:t>rucuan</w:t>
      </w:r>
      <w:proofErr w:type="spellEnd"/>
      <w:r w:rsidRPr="00A55E28">
        <w:rPr>
          <w:rFonts w:ascii="Times New Roman" w:eastAsia="Times New Roman" w:hAnsi="Times New Roman" w:cs="Times New Roman"/>
          <w:color w:val="000000"/>
          <w:sz w:val="24"/>
          <w:szCs w:val="27"/>
          <w:lang w:eastAsia="tr-TR"/>
        </w:rPr>
        <w:t xml:space="preserve"> tahsil edileceğine ilişkin her hangi bir kurala yer verilmemiştir. 2330 sayılı Yasa'da ve </w:t>
      </w:r>
      <w:r w:rsidRPr="00A55E28">
        <w:rPr>
          <w:rFonts w:ascii="Times New Roman" w:eastAsia="Times New Roman" w:hAnsi="Times New Roman" w:cs="Times New Roman"/>
          <w:color w:val="000000"/>
          <w:sz w:val="24"/>
          <w:szCs w:val="27"/>
          <w:lang w:eastAsia="tr-TR"/>
        </w:rPr>
        <w:lastRenderedPageBreak/>
        <w:t>ona bağlı olarak çıkarılan Yönetmelikte de ödenecek tazminatın kimlerden ve ne miktarda tahsil edileceğine ilişkin bir hüküm bulunmamaktadır.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Esasen davacı Hazine vekilleri tarafından 5.4.1999 tarihinde Mahkemeye verilen dilekçede, "</w:t>
      </w:r>
      <w:r w:rsidRPr="00A55E28">
        <w:rPr>
          <w:rFonts w:ascii="Times New Roman" w:eastAsia="Times New Roman" w:hAnsi="Times New Roman" w:cs="Times New Roman"/>
          <w:i/>
          <w:iCs/>
          <w:color w:val="000000"/>
          <w:sz w:val="24"/>
          <w:szCs w:val="27"/>
          <w:lang w:eastAsia="tr-TR"/>
        </w:rPr>
        <w:t xml:space="preserve">Mağdur polislerin yaralanmasına ve dolayısıyla maddi tazminatların ödenmesine haksız fiilleriyle sebebiyet veren davalılardan ödeme tarihinden itibaren hesaplanacak faiziyle birlikte genel hükümlere göre </w:t>
      </w:r>
      <w:proofErr w:type="spellStart"/>
      <w:r w:rsidRPr="00A55E28">
        <w:rPr>
          <w:rFonts w:ascii="Times New Roman" w:eastAsia="Times New Roman" w:hAnsi="Times New Roman" w:cs="Times New Roman"/>
          <w:i/>
          <w:iCs/>
          <w:color w:val="000000"/>
          <w:sz w:val="24"/>
          <w:szCs w:val="27"/>
          <w:lang w:eastAsia="tr-TR"/>
        </w:rPr>
        <w:t>rücuan</w:t>
      </w:r>
      <w:proofErr w:type="spellEnd"/>
      <w:r w:rsidRPr="00A55E28">
        <w:rPr>
          <w:rFonts w:ascii="Times New Roman" w:eastAsia="Times New Roman" w:hAnsi="Times New Roman" w:cs="Times New Roman"/>
          <w:i/>
          <w:iCs/>
          <w:color w:val="000000"/>
          <w:sz w:val="24"/>
          <w:szCs w:val="27"/>
          <w:lang w:eastAsia="tr-TR"/>
        </w:rPr>
        <w:t xml:space="preserve"> tahsili için</w:t>
      </w:r>
      <w:r w:rsidRPr="00A55E28">
        <w:rPr>
          <w:rFonts w:ascii="Times New Roman" w:eastAsia="Times New Roman" w:hAnsi="Times New Roman" w:cs="Times New Roman"/>
          <w:color w:val="000000"/>
          <w:sz w:val="24"/>
          <w:szCs w:val="27"/>
          <w:lang w:eastAsia="tr-TR"/>
        </w:rPr>
        <w:t>" dava açıldığı ifade edilmektedir. Görüldüğü gibi davacı bu tazminat davasında, 2330 sayılı Yasa hükümlerinin değil, Medenî Kanun ve Borçlar Kanunu'nun genel hükümlerinin uygulanmasını istemiştir.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İtiraz yoluyla başvuran Mahkeme'nin bu dava nedeniyle ödenecek tazminat miktarının, Borçlar Kanunu'nun haksız fiile ilişkin hükümlerine göre belirlemesi gerekmekte olup, iptali istenen 2330 sayılı Nakdi Tazminat ve Aylık Bağlanması Hakkında </w:t>
      </w:r>
      <w:proofErr w:type="spellStart"/>
      <w:r w:rsidRPr="00A55E28">
        <w:rPr>
          <w:rFonts w:ascii="Times New Roman" w:eastAsia="Times New Roman" w:hAnsi="Times New Roman" w:cs="Times New Roman"/>
          <w:color w:val="000000"/>
          <w:sz w:val="24"/>
          <w:szCs w:val="27"/>
          <w:lang w:eastAsia="tr-TR"/>
        </w:rPr>
        <w:t>Kanun"un</w:t>
      </w:r>
      <w:proofErr w:type="spellEnd"/>
      <w:r w:rsidRPr="00A55E28">
        <w:rPr>
          <w:rFonts w:ascii="Times New Roman" w:eastAsia="Times New Roman" w:hAnsi="Times New Roman" w:cs="Times New Roman"/>
          <w:color w:val="000000"/>
          <w:sz w:val="24"/>
          <w:szCs w:val="27"/>
          <w:lang w:eastAsia="tr-TR"/>
        </w:rPr>
        <w:t xml:space="preserve"> 1</w:t>
      </w:r>
      <w:proofErr w:type="gramStart"/>
      <w:r w:rsidRPr="00A55E28">
        <w:rPr>
          <w:rFonts w:ascii="Times New Roman" w:eastAsia="Times New Roman" w:hAnsi="Times New Roman" w:cs="Times New Roman"/>
          <w:color w:val="000000"/>
          <w:sz w:val="24"/>
          <w:szCs w:val="27"/>
          <w:lang w:eastAsia="tr-TR"/>
        </w:rPr>
        <w:t>.,</w:t>
      </w:r>
      <w:proofErr w:type="gramEnd"/>
      <w:r w:rsidRPr="00A55E28">
        <w:rPr>
          <w:rFonts w:ascii="Times New Roman" w:eastAsia="Times New Roman" w:hAnsi="Times New Roman" w:cs="Times New Roman"/>
          <w:color w:val="000000"/>
          <w:sz w:val="24"/>
          <w:szCs w:val="27"/>
          <w:lang w:eastAsia="tr-TR"/>
        </w:rPr>
        <w:t xml:space="preserve"> 2., 3. ve 6. maddeleri bakılmakta olan davada uygulanacak kurallar değildir.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Anayasa'nın 152. ve 2949 sayılı Yasa'nın 28. maddeleri uyarınca başvurunun Mahkeme'nin yetkisizliği nedeniyle reddi gerekir.</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II- SONUÇ</w:t>
      </w:r>
    </w:p>
    <w:p w:rsidR="00A55E28" w:rsidRPr="00A55E28" w:rsidRDefault="00A55E28" w:rsidP="00A55E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5E28">
        <w:rPr>
          <w:rFonts w:ascii="Times New Roman" w:eastAsia="Times New Roman" w:hAnsi="Times New Roman" w:cs="Times New Roman"/>
          <w:color w:val="000000"/>
          <w:sz w:val="24"/>
          <w:szCs w:val="27"/>
          <w:lang w:eastAsia="tr-TR"/>
        </w:rPr>
        <w:t xml:space="preserve">3.11.1980 günlü, 2330 sayılı "Nakdi Tazminat ve Aylık Bağlanması Hakkında </w:t>
      </w:r>
      <w:proofErr w:type="spellStart"/>
      <w:r w:rsidRPr="00A55E28">
        <w:rPr>
          <w:rFonts w:ascii="Times New Roman" w:eastAsia="Times New Roman" w:hAnsi="Times New Roman" w:cs="Times New Roman"/>
          <w:color w:val="000000"/>
          <w:sz w:val="24"/>
          <w:szCs w:val="27"/>
          <w:lang w:eastAsia="tr-TR"/>
        </w:rPr>
        <w:t>Kanun"un</w:t>
      </w:r>
      <w:proofErr w:type="spellEnd"/>
      <w:r w:rsidRPr="00A55E28">
        <w:rPr>
          <w:rFonts w:ascii="Times New Roman" w:eastAsia="Times New Roman" w:hAnsi="Times New Roman" w:cs="Times New Roman"/>
          <w:color w:val="000000"/>
          <w:sz w:val="24"/>
          <w:szCs w:val="27"/>
          <w:lang w:eastAsia="tr-TR"/>
        </w:rPr>
        <w:t xml:space="preserve"> 1</w:t>
      </w:r>
      <w:proofErr w:type="gramStart"/>
      <w:r w:rsidRPr="00A55E28">
        <w:rPr>
          <w:rFonts w:ascii="Times New Roman" w:eastAsia="Times New Roman" w:hAnsi="Times New Roman" w:cs="Times New Roman"/>
          <w:color w:val="000000"/>
          <w:sz w:val="24"/>
          <w:szCs w:val="27"/>
          <w:lang w:eastAsia="tr-TR"/>
        </w:rPr>
        <w:t>.,</w:t>
      </w:r>
      <w:proofErr w:type="gramEnd"/>
      <w:r w:rsidRPr="00A55E28">
        <w:rPr>
          <w:rFonts w:ascii="Times New Roman" w:eastAsia="Times New Roman" w:hAnsi="Times New Roman" w:cs="Times New Roman"/>
          <w:color w:val="000000"/>
          <w:sz w:val="24"/>
          <w:szCs w:val="27"/>
          <w:lang w:eastAsia="tr-TR"/>
        </w:rPr>
        <w:t xml:space="preserve"> 2., 3. ve 6. maddeleri, itiraz başvurusunda bulunan Mahkeme'nin davada uygulayacağı kurallar olmadığından, bunlara ilişkin başvurunun Mahkeme'nin yetkisizliği nedeniyle REDDİNE, 28.2.2002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55E28" w:rsidRPr="00A55E28" w:rsidTr="00A55E28">
        <w:trPr>
          <w:tblCellSpacing w:w="0" w:type="dxa"/>
          <w:jc w:val="center"/>
        </w:trPr>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r>
      <w:tr w:rsidR="00A55E28" w:rsidRPr="00A55E28" w:rsidTr="00A55E28">
        <w:trPr>
          <w:tblCellSpacing w:w="0" w:type="dxa"/>
          <w:jc w:val="center"/>
        </w:trPr>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Başkan</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Mustafa BUMİN</w:t>
            </w:r>
          </w:p>
        </w:tc>
        <w:tc>
          <w:tcPr>
            <w:tcW w:w="1667"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Başkanvekili</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Haşim KILIÇ</w:t>
            </w:r>
          </w:p>
        </w:tc>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5E28">
              <w:rPr>
                <w:rFonts w:ascii="Times New Roman" w:eastAsia="Times New Roman" w:hAnsi="Times New Roman" w:cs="Times New Roman"/>
                <w:sz w:val="24"/>
                <w:szCs w:val="24"/>
                <w:lang w:eastAsia="tr-TR"/>
              </w:rPr>
              <w:t>Samia</w:t>
            </w:r>
            <w:proofErr w:type="spellEnd"/>
            <w:r w:rsidRPr="00A55E28">
              <w:rPr>
                <w:rFonts w:ascii="Times New Roman" w:eastAsia="Times New Roman" w:hAnsi="Times New Roman" w:cs="Times New Roman"/>
                <w:sz w:val="24"/>
                <w:szCs w:val="24"/>
                <w:lang w:eastAsia="tr-TR"/>
              </w:rPr>
              <w:t xml:space="preserve"> AKBULUT</w:t>
            </w:r>
          </w:p>
        </w:tc>
      </w:tr>
      <w:tr w:rsidR="00A55E28" w:rsidRPr="00A55E28" w:rsidTr="00A55E28">
        <w:trPr>
          <w:tblCellSpacing w:w="0" w:type="dxa"/>
          <w:jc w:val="center"/>
        </w:trPr>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r>
      <w:tr w:rsidR="00A55E28" w:rsidRPr="00A55E28" w:rsidTr="00A55E28">
        <w:trPr>
          <w:tblCellSpacing w:w="0" w:type="dxa"/>
          <w:jc w:val="center"/>
        </w:trPr>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Yalçın ACARGÜN</w:t>
            </w:r>
          </w:p>
        </w:tc>
        <w:tc>
          <w:tcPr>
            <w:tcW w:w="1667"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5E28">
              <w:rPr>
                <w:rFonts w:ascii="Times New Roman" w:eastAsia="Times New Roman" w:hAnsi="Times New Roman" w:cs="Times New Roman"/>
                <w:sz w:val="24"/>
                <w:szCs w:val="24"/>
                <w:lang w:eastAsia="tr-TR"/>
              </w:rPr>
              <w:t>Sacit</w:t>
            </w:r>
            <w:proofErr w:type="spellEnd"/>
            <w:r w:rsidRPr="00A55E28">
              <w:rPr>
                <w:rFonts w:ascii="Times New Roman" w:eastAsia="Times New Roman" w:hAnsi="Times New Roman" w:cs="Times New Roman"/>
                <w:sz w:val="24"/>
                <w:szCs w:val="24"/>
                <w:lang w:eastAsia="tr-TR"/>
              </w:rPr>
              <w:t xml:space="preserve"> ADALI</w:t>
            </w:r>
          </w:p>
        </w:tc>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Fulya KANTARCIOĞLU</w:t>
            </w:r>
          </w:p>
        </w:tc>
      </w:tr>
      <w:tr w:rsidR="00A55E28" w:rsidRPr="00A55E28" w:rsidTr="00A55E28">
        <w:trPr>
          <w:tblCellSpacing w:w="0" w:type="dxa"/>
          <w:jc w:val="center"/>
        </w:trPr>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r>
      <w:tr w:rsidR="00A55E28" w:rsidRPr="00A55E28" w:rsidTr="00A55E28">
        <w:trPr>
          <w:tblCellSpacing w:w="0" w:type="dxa"/>
          <w:jc w:val="center"/>
        </w:trPr>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Rüştü SÖNMEZ</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1667"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Ertuğrul ERSOY</w:t>
            </w:r>
          </w:p>
        </w:tc>
        <w:tc>
          <w:tcPr>
            <w:tcW w:w="1667" w:type="pct"/>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Tülay TUĞCU</w:t>
            </w:r>
          </w:p>
        </w:tc>
      </w:tr>
      <w:tr w:rsidR="00A55E28" w:rsidRPr="00A55E28" w:rsidTr="00A55E28">
        <w:trPr>
          <w:tblCellSpacing w:w="0" w:type="dxa"/>
          <w:jc w:val="center"/>
        </w:trPr>
        <w:tc>
          <w:tcPr>
            <w:tcW w:w="2500"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c>
          <w:tcPr>
            <w:tcW w:w="2500"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 </w:t>
            </w:r>
          </w:p>
        </w:tc>
      </w:tr>
      <w:tr w:rsidR="00A55E28" w:rsidRPr="00A55E28" w:rsidTr="00A55E28">
        <w:trPr>
          <w:tblCellSpacing w:w="0" w:type="dxa"/>
          <w:jc w:val="center"/>
        </w:trPr>
        <w:tc>
          <w:tcPr>
            <w:tcW w:w="2500"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Ahmet AKYALÇIN</w:t>
            </w:r>
          </w:p>
        </w:tc>
        <w:tc>
          <w:tcPr>
            <w:tcW w:w="2500" w:type="pct"/>
            <w:gridSpan w:val="2"/>
            <w:hideMark/>
          </w:tcPr>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Üye</w:t>
            </w:r>
          </w:p>
          <w:p w:rsidR="00A55E28" w:rsidRPr="00A55E28" w:rsidRDefault="00A55E28" w:rsidP="00A55E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E28">
              <w:rPr>
                <w:rFonts w:ascii="Times New Roman" w:eastAsia="Times New Roman" w:hAnsi="Times New Roman" w:cs="Times New Roman"/>
                <w:sz w:val="24"/>
                <w:szCs w:val="24"/>
                <w:lang w:eastAsia="tr-TR"/>
              </w:rPr>
              <w:t>Enis TUNGA</w:t>
            </w:r>
          </w:p>
        </w:tc>
      </w:tr>
    </w:tbl>
    <w:p w:rsidR="00CE1FB9" w:rsidRPr="00A55E28" w:rsidRDefault="00CE1FB9" w:rsidP="00A55E28">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A55E28" w:rsidSect="00A55E2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3F" w:rsidRDefault="002C793F" w:rsidP="00A55E28">
      <w:pPr>
        <w:spacing w:after="0" w:line="240" w:lineRule="auto"/>
      </w:pPr>
      <w:r>
        <w:separator/>
      </w:r>
    </w:p>
  </w:endnote>
  <w:endnote w:type="continuationSeparator" w:id="0">
    <w:p w:rsidR="002C793F" w:rsidRDefault="002C793F" w:rsidP="00A5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28" w:rsidRDefault="00A55E28" w:rsidP="000368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5E28" w:rsidRDefault="00A55E28" w:rsidP="00A55E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28" w:rsidRPr="00A55E28" w:rsidRDefault="00A55E28" w:rsidP="0003686C">
    <w:pPr>
      <w:pStyle w:val="Altbilgi"/>
      <w:framePr w:wrap="around" w:vAnchor="text" w:hAnchor="margin" w:xAlign="right" w:y="1"/>
      <w:rPr>
        <w:rStyle w:val="SayfaNumaras"/>
        <w:rFonts w:ascii="Times New Roman" w:hAnsi="Times New Roman" w:cs="Times New Roman"/>
      </w:rPr>
    </w:pPr>
    <w:r w:rsidRPr="00A55E28">
      <w:rPr>
        <w:rStyle w:val="SayfaNumaras"/>
        <w:rFonts w:ascii="Times New Roman" w:hAnsi="Times New Roman" w:cs="Times New Roman"/>
      </w:rPr>
      <w:fldChar w:fldCharType="begin"/>
    </w:r>
    <w:r w:rsidRPr="00A55E28">
      <w:rPr>
        <w:rStyle w:val="SayfaNumaras"/>
        <w:rFonts w:ascii="Times New Roman" w:hAnsi="Times New Roman" w:cs="Times New Roman"/>
      </w:rPr>
      <w:instrText xml:space="preserve">PAGE  </w:instrText>
    </w:r>
    <w:r w:rsidRPr="00A55E2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55E28">
      <w:rPr>
        <w:rStyle w:val="SayfaNumaras"/>
        <w:rFonts w:ascii="Times New Roman" w:hAnsi="Times New Roman" w:cs="Times New Roman"/>
      </w:rPr>
      <w:fldChar w:fldCharType="end"/>
    </w:r>
  </w:p>
  <w:p w:rsidR="00A55E28" w:rsidRPr="00A55E28" w:rsidRDefault="00A55E28" w:rsidP="00A55E2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28" w:rsidRDefault="00A55E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3F" w:rsidRDefault="002C793F" w:rsidP="00A55E28">
      <w:pPr>
        <w:spacing w:after="0" w:line="240" w:lineRule="auto"/>
      </w:pPr>
      <w:r>
        <w:separator/>
      </w:r>
    </w:p>
  </w:footnote>
  <w:footnote w:type="continuationSeparator" w:id="0">
    <w:p w:rsidR="002C793F" w:rsidRDefault="002C793F" w:rsidP="00A55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28" w:rsidRDefault="00A55E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28" w:rsidRDefault="00A55E2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/23</w:t>
    </w:r>
  </w:p>
  <w:p w:rsidR="00A55E28" w:rsidRDefault="00A55E2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/32</w:t>
    </w:r>
  </w:p>
  <w:p w:rsidR="00A55E28" w:rsidRPr="00A55E28" w:rsidRDefault="00A55E2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28" w:rsidRDefault="00A55E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F7"/>
    <w:rsid w:val="002C793F"/>
    <w:rsid w:val="00A55E28"/>
    <w:rsid w:val="00CE1FB9"/>
    <w:rsid w:val="00F87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22B05-E28D-43A7-9D8C-3ACB8CC2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5E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5E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5E28"/>
  </w:style>
  <w:style w:type="paragraph" w:styleId="Altbilgi">
    <w:name w:val="footer"/>
    <w:basedOn w:val="Normal"/>
    <w:link w:val="AltbilgiChar"/>
    <w:uiPriority w:val="99"/>
    <w:unhideWhenUsed/>
    <w:rsid w:val="00A55E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5E28"/>
  </w:style>
  <w:style w:type="character" w:styleId="SayfaNumaras">
    <w:name w:val="page number"/>
    <w:basedOn w:val="VarsaylanParagrafYazTipi"/>
    <w:uiPriority w:val="99"/>
    <w:semiHidden/>
    <w:unhideWhenUsed/>
    <w:rsid w:val="00A5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2019-01-14T06:44:00Z</dcterms:created>
  <dcterms:modified xsi:type="dcterms:W3CDTF">2019-01-14T06:45:00Z</dcterms:modified>
</cp:coreProperties>
</file>