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58EC" w:rsidRPr="003458EC" w:rsidRDefault="003458EC" w:rsidP="003458EC">
      <w:pPr>
        <w:spacing w:before="100" w:after="100" w:line="240" w:lineRule="auto"/>
        <w:jc w:val="center"/>
        <w:rPr>
          <w:rFonts w:ascii="Times New Roman" w:eastAsia="Times New Roman" w:hAnsi="Times New Roman" w:cs="Times New Roman"/>
          <w:color w:val="000000"/>
          <w:sz w:val="24"/>
          <w:szCs w:val="27"/>
          <w:lang w:eastAsia="tr-TR"/>
        </w:rPr>
      </w:pPr>
      <w:r w:rsidRPr="003458EC">
        <w:rPr>
          <w:rFonts w:ascii="Times New Roman" w:eastAsia="Times New Roman" w:hAnsi="Times New Roman" w:cs="Times New Roman"/>
          <w:b/>
          <w:bCs/>
          <w:color w:val="000000"/>
          <w:sz w:val="24"/>
          <w:szCs w:val="27"/>
          <w:lang w:eastAsia="tr-TR"/>
        </w:rPr>
        <w:t>ANAYASA MAHKEMESİ KARARI</w:t>
      </w:r>
    </w:p>
    <w:p w:rsidR="003458EC" w:rsidRPr="003458EC" w:rsidRDefault="003458EC" w:rsidP="003458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458EC">
        <w:rPr>
          <w:rFonts w:ascii="Times New Roman" w:eastAsia="Times New Roman" w:hAnsi="Times New Roman" w:cs="Times New Roman"/>
          <w:color w:val="000000"/>
          <w:sz w:val="24"/>
          <w:szCs w:val="27"/>
          <w:lang w:eastAsia="tr-TR"/>
        </w:rPr>
        <w:t> </w:t>
      </w:r>
    </w:p>
    <w:p w:rsidR="003458EC" w:rsidRPr="003458EC" w:rsidRDefault="003458EC" w:rsidP="003458EC">
      <w:pPr>
        <w:spacing w:after="0" w:line="240" w:lineRule="auto"/>
        <w:jc w:val="both"/>
        <w:rPr>
          <w:rFonts w:ascii="Times New Roman" w:eastAsia="Times New Roman" w:hAnsi="Times New Roman" w:cs="Times New Roman"/>
          <w:b/>
          <w:color w:val="000000"/>
          <w:sz w:val="24"/>
          <w:szCs w:val="27"/>
          <w:lang w:eastAsia="tr-TR"/>
        </w:rPr>
      </w:pPr>
      <w:r w:rsidRPr="003458EC">
        <w:rPr>
          <w:rFonts w:ascii="Times New Roman" w:eastAsia="Times New Roman" w:hAnsi="Times New Roman" w:cs="Times New Roman"/>
          <w:b/>
          <w:bCs/>
          <w:color w:val="000000"/>
          <w:sz w:val="24"/>
          <w:szCs w:val="27"/>
          <w:lang w:eastAsia="tr-TR"/>
        </w:rPr>
        <w:t xml:space="preserve">Esas </w:t>
      </w:r>
      <w:proofErr w:type="gramStart"/>
      <w:r w:rsidRPr="003458EC">
        <w:rPr>
          <w:rFonts w:ascii="Times New Roman" w:eastAsia="Times New Roman" w:hAnsi="Times New Roman" w:cs="Times New Roman"/>
          <w:b/>
          <w:bCs/>
          <w:color w:val="000000"/>
          <w:sz w:val="24"/>
          <w:szCs w:val="27"/>
          <w:lang w:eastAsia="tr-TR"/>
        </w:rPr>
        <w:t>Sayısı : 2001</w:t>
      </w:r>
      <w:proofErr w:type="gramEnd"/>
      <w:r w:rsidRPr="003458EC">
        <w:rPr>
          <w:rFonts w:ascii="Times New Roman" w:eastAsia="Times New Roman" w:hAnsi="Times New Roman" w:cs="Times New Roman"/>
          <w:b/>
          <w:bCs/>
          <w:color w:val="000000"/>
          <w:sz w:val="24"/>
          <w:szCs w:val="27"/>
          <w:lang w:eastAsia="tr-TR"/>
        </w:rPr>
        <w:t>/485</w:t>
      </w:r>
    </w:p>
    <w:p w:rsidR="003458EC" w:rsidRPr="003458EC" w:rsidRDefault="003458EC" w:rsidP="003458EC">
      <w:pPr>
        <w:spacing w:after="0" w:line="240" w:lineRule="auto"/>
        <w:jc w:val="both"/>
        <w:rPr>
          <w:rFonts w:ascii="Times New Roman" w:eastAsia="Times New Roman" w:hAnsi="Times New Roman" w:cs="Times New Roman"/>
          <w:b/>
          <w:color w:val="000000"/>
          <w:sz w:val="24"/>
          <w:szCs w:val="27"/>
          <w:lang w:eastAsia="tr-TR"/>
        </w:rPr>
      </w:pPr>
      <w:r w:rsidRPr="003458EC">
        <w:rPr>
          <w:rFonts w:ascii="Times New Roman" w:eastAsia="Times New Roman" w:hAnsi="Times New Roman" w:cs="Times New Roman"/>
          <w:b/>
          <w:bCs/>
          <w:color w:val="000000"/>
          <w:sz w:val="24"/>
          <w:szCs w:val="27"/>
          <w:lang w:eastAsia="tr-TR"/>
        </w:rPr>
        <w:t xml:space="preserve">Karar </w:t>
      </w:r>
      <w:proofErr w:type="gramStart"/>
      <w:r w:rsidRPr="003458EC">
        <w:rPr>
          <w:rFonts w:ascii="Times New Roman" w:eastAsia="Times New Roman" w:hAnsi="Times New Roman" w:cs="Times New Roman"/>
          <w:b/>
          <w:bCs/>
          <w:color w:val="000000"/>
          <w:sz w:val="24"/>
          <w:szCs w:val="27"/>
          <w:lang w:eastAsia="tr-TR"/>
        </w:rPr>
        <w:t>Sayısı : 2002</w:t>
      </w:r>
      <w:proofErr w:type="gramEnd"/>
      <w:r w:rsidRPr="003458EC">
        <w:rPr>
          <w:rFonts w:ascii="Times New Roman" w:eastAsia="Times New Roman" w:hAnsi="Times New Roman" w:cs="Times New Roman"/>
          <w:b/>
          <w:bCs/>
          <w:color w:val="000000"/>
          <w:sz w:val="24"/>
          <w:szCs w:val="27"/>
          <w:lang w:eastAsia="tr-TR"/>
        </w:rPr>
        <w:t>/2</w:t>
      </w:r>
    </w:p>
    <w:p w:rsidR="003458EC" w:rsidRPr="003458EC" w:rsidRDefault="003458EC" w:rsidP="003458EC">
      <w:pPr>
        <w:spacing w:after="0" w:line="240" w:lineRule="auto"/>
        <w:jc w:val="both"/>
        <w:rPr>
          <w:rFonts w:ascii="Times New Roman" w:eastAsia="Times New Roman" w:hAnsi="Times New Roman" w:cs="Times New Roman"/>
          <w:b/>
          <w:color w:val="000000"/>
          <w:sz w:val="24"/>
          <w:szCs w:val="27"/>
          <w:lang w:eastAsia="tr-TR"/>
        </w:rPr>
      </w:pPr>
      <w:r w:rsidRPr="003458EC">
        <w:rPr>
          <w:rFonts w:ascii="Times New Roman" w:eastAsia="Times New Roman" w:hAnsi="Times New Roman" w:cs="Times New Roman"/>
          <w:b/>
          <w:bCs/>
          <w:color w:val="000000"/>
          <w:sz w:val="24"/>
          <w:szCs w:val="27"/>
          <w:lang w:eastAsia="tr-TR"/>
        </w:rPr>
        <w:t xml:space="preserve">Karar </w:t>
      </w:r>
      <w:proofErr w:type="gramStart"/>
      <w:r w:rsidRPr="003458EC">
        <w:rPr>
          <w:rFonts w:ascii="Times New Roman" w:eastAsia="Times New Roman" w:hAnsi="Times New Roman" w:cs="Times New Roman"/>
          <w:b/>
          <w:bCs/>
          <w:color w:val="000000"/>
          <w:sz w:val="24"/>
          <w:szCs w:val="27"/>
          <w:lang w:eastAsia="tr-TR"/>
        </w:rPr>
        <w:t>Günü : 3</w:t>
      </w:r>
      <w:proofErr w:type="gramEnd"/>
      <w:r w:rsidRPr="003458EC">
        <w:rPr>
          <w:rFonts w:ascii="Times New Roman" w:eastAsia="Times New Roman" w:hAnsi="Times New Roman" w:cs="Times New Roman"/>
          <w:b/>
          <w:bCs/>
          <w:color w:val="000000"/>
          <w:sz w:val="24"/>
          <w:szCs w:val="27"/>
          <w:lang w:eastAsia="tr-TR"/>
        </w:rPr>
        <w:t>.1.2002</w:t>
      </w:r>
    </w:p>
    <w:p w:rsidR="003458EC" w:rsidRPr="003458EC" w:rsidRDefault="003458EC" w:rsidP="003458EC">
      <w:pPr>
        <w:spacing w:after="0" w:line="240" w:lineRule="auto"/>
        <w:jc w:val="both"/>
        <w:rPr>
          <w:rFonts w:ascii="Times New Roman" w:eastAsia="Times New Roman" w:hAnsi="Times New Roman" w:cs="Times New Roman"/>
          <w:b/>
          <w:color w:val="000000"/>
          <w:sz w:val="24"/>
          <w:szCs w:val="27"/>
          <w:lang w:eastAsia="tr-TR"/>
        </w:rPr>
      </w:pPr>
      <w:r w:rsidRPr="003458EC">
        <w:rPr>
          <w:rFonts w:ascii="Times New Roman" w:eastAsia="Times New Roman" w:hAnsi="Times New Roman" w:cs="Times New Roman"/>
          <w:b/>
          <w:bCs/>
          <w:color w:val="000000"/>
          <w:sz w:val="24"/>
          <w:szCs w:val="26"/>
          <w:lang w:eastAsia="tr-TR"/>
        </w:rPr>
        <w:t>R.G. Tarih-</w:t>
      </w:r>
      <w:proofErr w:type="gramStart"/>
      <w:r w:rsidRPr="003458EC">
        <w:rPr>
          <w:rFonts w:ascii="Times New Roman" w:eastAsia="Times New Roman" w:hAnsi="Times New Roman" w:cs="Times New Roman"/>
          <w:b/>
          <w:bCs/>
          <w:color w:val="000000"/>
          <w:sz w:val="24"/>
          <w:szCs w:val="26"/>
          <w:lang w:eastAsia="tr-TR"/>
        </w:rPr>
        <w:t>Sayı :05</w:t>
      </w:r>
      <w:proofErr w:type="gramEnd"/>
      <w:r w:rsidRPr="003458EC">
        <w:rPr>
          <w:rFonts w:ascii="Times New Roman" w:eastAsia="Times New Roman" w:hAnsi="Times New Roman" w:cs="Times New Roman"/>
          <w:b/>
          <w:bCs/>
          <w:color w:val="000000"/>
          <w:sz w:val="24"/>
          <w:szCs w:val="26"/>
          <w:lang w:eastAsia="tr-TR"/>
        </w:rPr>
        <w:t>.06.2002-24776</w:t>
      </w:r>
    </w:p>
    <w:p w:rsidR="003458EC" w:rsidRDefault="003458EC" w:rsidP="003458EC">
      <w:pPr>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p>
    <w:p w:rsidR="003458EC" w:rsidRPr="003458EC" w:rsidRDefault="003458EC" w:rsidP="003458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458EC">
        <w:rPr>
          <w:rFonts w:ascii="Times New Roman" w:eastAsia="Times New Roman" w:hAnsi="Times New Roman" w:cs="Times New Roman"/>
          <w:b/>
          <w:bCs/>
          <w:color w:val="000000"/>
          <w:sz w:val="24"/>
          <w:szCs w:val="27"/>
          <w:lang w:eastAsia="tr-TR"/>
        </w:rPr>
        <w:t xml:space="preserve">İTİRAZ YOLUNA </w:t>
      </w:r>
      <w:proofErr w:type="gramStart"/>
      <w:r w:rsidRPr="003458EC">
        <w:rPr>
          <w:rFonts w:ascii="Times New Roman" w:eastAsia="Times New Roman" w:hAnsi="Times New Roman" w:cs="Times New Roman"/>
          <w:b/>
          <w:bCs/>
          <w:color w:val="000000"/>
          <w:sz w:val="24"/>
          <w:szCs w:val="27"/>
          <w:lang w:eastAsia="tr-TR"/>
        </w:rPr>
        <w:t>BAŞVURAN</w:t>
      </w:r>
      <w:r w:rsidRPr="003458EC">
        <w:rPr>
          <w:rFonts w:ascii="Times New Roman" w:eastAsia="Times New Roman" w:hAnsi="Times New Roman" w:cs="Times New Roman"/>
          <w:color w:val="000000"/>
          <w:sz w:val="24"/>
          <w:szCs w:val="27"/>
          <w:lang w:eastAsia="tr-TR"/>
        </w:rPr>
        <w:t> : Gölcük</w:t>
      </w:r>
      <w:proofErr w:type="gramEnd"/>
      <w:r w:rsidRPr="003458EC">
        <w:rPr>
          <w:rFonts w:ascii="Times New Roman" w:eastAsia="Times New Roman" w:hAnsi="Times New Roman" w:cs="Times New Roman"/>
          <w:color w:val="000000"/>
          <w:sz w:val="24"/>
          <w:szCs w:val="27"/>
          <w:lang w:eastAsia="tr-TR"/>
        </w:rPr>
        <w:t xml:space="preserve"> Asliye Ceza Mahkemesi</w:t>
      </w:r>
    </w:p>
    <w:p w:rsidR="003458EC" w:rsidRPr="003458EC" w:rsidRDefault="003458EC" w:rsidP="003458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458EC">
        <w:rPr>
          <w:rFonts w:ascii="Times New Roman" w:eastAsia="Times New Roman" w:hAnsi="Times New Roman" w:cs="Times New Roman"/>
          <w:b/>
          <w:bCs/>
          <w:color w:val="000000"/>
          <w:sz w:val="24"/>
          <w:szCs w:val="27"/>
          <w:lang w:eastAsia="tr-TR"/>
        </w:rPr>
        <w:t>İTİRAZIN KONUSU</w:t>
      </w:r>
      <w:r w:rsidRPr="003458EC">
        <w:rPr>
          <w:rFonts w:ascii="Times New Roman" w:eastAsia="Times New Roman" w:hAnsi="Times New Roman" w:cs="Times New Roman"/>
          <w:color w:val="000000"/>
          <w:sz w:val="24"/>
          <w:szCs w:val="27"/>
          <w:lang w:eastAsia="tr-TR"/>
        </w:rPr>
        <w:t>: 21.12.2000 günlü, 4616 sayılı "23 Nisan 1999</w:t>
      </w:r>
      <w:r w:rsidRPr="003458EC">
        <w:rPr>
          <w:rFonts w:ascii="Times New Roman" w:eastAsia="Times New Roman" w:hAnsi="Times New Roman" w:cs="Times New Roman"/>
          <w:color w:val="000000"/>
          <w:sz w:val="24"/>
          <w:szCs w:val="27"/>
          <w:lang w:eastAsia="tr-TR"/>
        </w:rPr>
        <w:br/>
        <w:t>Tarihine Kadar İşlenen Suçlardan Dolayı Şartla Salıverilmeye, Dava ve Cezaların</w:t>
      </w:r>
      <w:r w:rsidRPr="003458EC">
        <w:rPr>
          <w:rFonts w:ascii="Times New Roman" w:eastAsia="Times New Roman" w:hAnsi="Times New Roman" w:cs="Times New Roman"/>
          <w:color w:val="000000"/>
          <w:sz w:val="24"/>
          <w:szCs w:val="27"/>
          <w:lang w:eastAsia="tr-TR"/>
        </w:rPr>
        <w:br/>
        <w:t xml:space="preserve">Ertelenmesine Dair </w:t>
      </w:r>
      <w:proofErr w:type="spellStart"/>
      <w:r w:rsidRPr="003458EC">
        <w:rPr>
          <w:rFonts w:ascii="Times New Roman" w:eastAsia="Times New Roman" w:hAnsi="Times New Roman" w:cs="Times New Roman"/>
          <w:color w:val="000000"/>
          <w:sz w:val="24"/>
          <w:szCs w:val="27"/>
          <w:lang w:eastAsia="tr-TR"/>
        </w:rPr>
        <w:t>Kanun"un</w:t>
      </w:r>
      <w:proofErr w:type="spellEnd"/>
      <w:r w:rsidRPr="003458EC">
        <w:rPr>
          <w:rFonts w:ascii="Times New Roman" w:eastAsia="Times New Roman" w:hAnsi="Times New Roman" w:cs="Times New Roman"/>
          <w:color w:val="000000"/>
          <w:sz w:val="24"/>
          <w:szCs w:val="27"/>
          <w:lang w:eastAsia="tr-TR"/>
        </w:rPr>
        <w:t xml:space="preserve"> 1. maddesinin 5. bendinin (a) alt bendinin</w:t>
      </w:r>
      <w:r w:rsidRPr="003458EC">
        <w:rPr>
          <w:rFonts w:ascii="Times New Roman" w:eastAsia="Times New Roman" w:hAnsi="Times New Roman" w:cs="Times New Roman"/>
          <w:color w:val="000000"/>
          <w:sz w:val="24"/>
          <w:szCs w:val="27"/>
          <w:lang w:eastAsia="tr-TR"/>
        </w:rPr>
        <w:br/>
        <w:t>Türk Ceza Kanunu'nun 301 ve 303. maddeleri yönünden, Anayasa'nın 10. maddesine aykırılığı savıyla iptali istemidir.</w:t>
      </w:r>
    </w:p>
    <w:p w:rsidR="003458EC" w:rsidRPr="003458EC" w:rsidRDefault="003458EC" w:rsidP="003458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458EC">
        <w:rPr>
          <w:rFonts w:ascii="Times New Roman" w:eastAsia="Times New Roman" w:hAnsi="Times New Roman" w:cs="Times New Roman"/>
          <w:b/>
          <w:bCs/>
          <w:color w:val="000000"/>
          <w:sz w:val="24"/>
          <w:szCs w:val="27"/>
          <w:lang w:eastAsia="tr-TR"/>
        </w:rPr>
        <w:t>I- OLAY</w:t>
      </w:r>
    </w:p>
    <w:p w:rsidR="003458EC" w:rsidRPr="003458EC" w:rsidRDefault="003458EC" w:rsidP="003458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3458EC">
        <w:rPr>
          <w:rFonts w:ascii="Times New Roman" w:eastAsia="Times New Roman" w:hAnsi="Times New Roman" w:cs="Times New Roman"/>
          <w:color w:val="000000"/>
          <w:sz w:val="24"/>
          <w:szCs w:val="27"/>
          <w:lang w:eastAsia="tr-TR"/>
        </w:rPr>
        <w:t>Sanıklar haklarında, Türk Ceza Kanunu'nun 301 ve 303. maddeleri gereğince cezalandırılmaları istemiyle açılan kamu davasında, 4616 sayılı "23 Nisan 1999 Tarihine Kadar İşlenen Suçlardan Dolayı Şartla Salıverilmeye, Dava ve Cezaların Ertelenmesine Dair Kanun" un 1. maddesinin 5. bendinin (a) alt bendini Türk Ceza Kanunu'nun 301 ve 303. maddeleri yönünden, Anayasa'ya aykırı gören Mahkeme, iptali için başvurmuştur.</w:t>
      </w:r>
      <w:proofErr w:type="gramEnd"/>
    </w:p>
    <w:p w:rsidR="003458EC" w:rsidRPr="003458EC" w:rsidRDefault="003458EC" w:rsidP="003458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458EC">
        <w:rPr>
          <w:rFonts w:ascii="Times New Roman" w:eastAsia="Times New Roman" w:hAnsi="Times New Roman" w:cs="Times New Roman"/>
          <w:b/>
          <w:bCs/>
          <w:color w:val="000000"/>
          <w:sz w:val="24"/>
          <w:szCs w:val="27"/>
          <w:lang w:eastAsia="tr-TR"/>
        </w:rPr>
        <w:t>III- YASA METİNLERİ</w:t>
      </w:r>
    </w:p>
    <w:p w:rsidR="003458EC" w:rsidRPr="003458EC" w:rsidRDefault="003458EC" w:rsidP="003458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458EC">
        <w:rPr>
          <w:rFonts w:ascii="Times New Roman" w:eastAsia="Times New Roman" w:hAnsi="Times New Roman" w:cs="Times New Roman"/>
          <w:b/>
          <w:bCs/>
          <w:color w:val="000000"/>
          <w:sz w:val="24"/>
          <w:szCs w:val="27"/>
          <w:lang w:eastAsia="tr-TR"/>
        </w:rPr>
        <w:t>A- İtiraz Konusu Yasa Kuralı</w:t>
      </w:r>
    </w:p>
    <w:p w:rsidR="003458EC" w:rsidRPr="003458EC" w:rsidRDefault="003458EC" w:rsidP="003458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458EC">
        <w:rPr>
          <w:rFonts w:ascii="Times New Roman" w:eastAsia="Times New Roman" w:hAnsi="Times New Roman" w:cs="Times New Roman"/>
          <w:color w:val="000000"/>
          <w:sz w:val="24"/>
          <w:szCs w:val="27"/>
          <w:lang w:eastAsia="tr-TR"/>
        </w:rPr>
        <w:t>4616 sayılı "23 Nisan 1999 Tarihine Kadar İşlenen Suçlardan Dolayı Şartla Salıverilmeye Dava ve Cezaların Ertelenmesine Dair Kanun" un 1. maddesinin kapsam dışı bırakılan suçları belirleyen 5. bendinin itiraz konusu bölümü de içeren (a) alt bendi şöyledir:</w:t>
      </w:r>
    </w:p>
    <w:p w:rsidR="003458EC" w:rsidRPr="003458EC" w:rsidRDefault="003458EC" w:rsidP="003458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458EC">
        <w:rPr>
          <w:rFonts w:ascii="Times New Roman" w:eastAsia="Times New Roman" w:hAnsi="Times New Roman" w:cs="Times New Roman"/>
          <w:color w:val="000000"/>
          <w:sz w:val="24"/>
          <w:szCs w:val="27"/>
          <w:lang w:eastAsia="tr-TR"/>
        </w:rPr>
        <w:t>"Ancak:</w:t>
      </w:r>
    </w:p>
    <w:p w:rsidR="003458EC" w:rsidRPr="003458EC" w:rsidRDefault="003458EC" w:rsidP="003458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458EC">
        <w:rPr>
          <w:rFonts w:ascii="Times New Roman" w:eastAsia="Times New Roman" w:hAnsi="Times New Roman" w:cs="Times New Roman"/>
          <w:color w:val="000000"/>
          <w:sz w:val="24"/>
          <w:szCs w:val="27"/>
          <w:lang w:eastAsia="tr-TR"/>
        </w:rPr>
        <w:t xml:space="preserve">a) Türk Ceza Kanununun 125 ilâ 157, 161, 162, 168, 171, 172, 188, 191, 192, 202, 205, </w:t>
      </w:r>
      <w:proofErr w:type="gramStart"/>
      <w:r w:rsidRPr="003458EC">
        <w:rPr>
          <w:rFonts w:ascii="Times New Roman" w:eastAsia="Times New Roman" w:hAnsi="Times New Roman" w:cs="Times New Roman"/>
          <w:color w:val="000000"/>
          <w:sz w:val="24"/>
          <w:szCs w:val="27"/>
          <w:lang w:eastAsia="tr-TR"/>
        </w:rPr>
        <w:t>208, 209, 211 ilâ 214, 216 ilâ 219, 240, 243, 264, 298, 301 ilâ 303, 305 inci maddelerinde, 312 </w:t>
      </w:r>
      <w:proofErr w:type="spellStart"/>
      <w:r w:rsidRPr="003458EC">
        <w:rPr>
          <w:rFonts w:ascii="Times New Roman" w:eastAsia="Times New Roman" w:hAnsi="Times New Roman" w:cs="Times New Roman"/>
          <w:color w:val="000000"/>
          <w:sz w:val="24"/>
          <w:szCs w:val="27"/>
          <w:lang w:eastAsia="tr-TR"/>
        </w:rPr>
        <w:t>nci</w:t>
      </w:r>
      <w:proofErr w:type="spellEnd"/>
      <w:r w:rsidRPr="003458EC">
        <w:rPr>
          <w:rFonts w:ascii="Times New Roman" w:eastAsia="Times New Roman" w:hAnsi="Times New Roman" w:cs="Times New Roman"/>
          <w:color w:val="000000"/>
          <w:sz w:val="24"/>
          <w:szCs w:val="27"/>
          <w:lang w:eastAsia="tr-TR"/>
        </w:rPr>
        <w:t> maddenin ikinci fıkrasında,313 üncü maddesinde, 314 üncü maddenin birinci fıkrasında, 339 ilâ 349, 366, 367, 383, 394, 403 ilâ 408, 414 ilâ 418 ve 503 ilâ 506 </w:t>
      </w:r>
      <w:proofErr w:type="spellStart"/>
      <w:r w:rsidRPr="003458EC">
        <w:rPr>
          <w:rFonts w:ascii="Times New Roman" w:eastAsia="Times New Roman" w:hAnsi="Times New Roman" w:cs="Times New Roman"/>
          <w:color w:val="000000"/>
          <w:sz w:val="24"/>
          <w:szCs w:val="27"/>
          <w:lang w:eastAsia="tr-TR"/>
        </w:rPr>
        <w:t>ncı</w:t>
      </w:r>
      <w:proofErr w:type="spellEnd"/>
      <w:r w:rsidRPr="003458EC">
        <w:rPr>
          <w:rFonts w:ascii="Times New Roman" w:eastAsia="Times New Roman" w:hAnsi="Times New Roman" w:cs="Times New Roman"/>
          <w:color w:val="000000"/>
          <w:sz w:val="24"/>
          <w:szCs w:val="27"/>
          <w:lang w:eastAsia="tr-TR"/>
        </w:rPr>
        <w:t> maddelerinde,</w:t>
      </w:r>
      <w:proofErr w:type="gramEnd"/>
    </w:p>
    <w:p w:rsidR="003458EC" w:rsidRPr="003458EC" w:rsidRDefault="003458EC" w:rsidP="003458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3458EC">
        <w:rPr>
          <w:rFonts w:ascii="Times New Roman" w:eastAsia="Times New Roman" w:hAnsi="Times New Roman" w:cs="Times New Roman"/>
          <w:color w:val="000000"/>
          <w:sz w:val="24"/>
          <w:szCs w:val="27"/>
          <w:lang w:eastAsia="tr-TR"/>
        </w:rPr>
        <w:t>yer</w:t>
      </w:r>
      <w:proofErr w:type="gramEnd"/>
      <w:r w:rsidRPr="003458EC">
        <w:rPr>
          <w:rFonts w:ascii="Times New Roman" w:eastAsia="Times New Roman" w:hAnsi="Times New Roman" w:cs="Times New Roman"/>
          <w:color w:val="000000"/>
          <w:sz w:val="24"/>
          <w:szCs w:val="27"/>
          <w:lang w:eastAsia="tr-TR"/>
        </w:rPr>
        <w:t xml:space="preserve"> alan suçları işleyenler hakkında bu madde hükümleri uygulanmaz."</w:t>
      </w:r>
    </w:p>
    <w:p w:rsidR="003458EC" w:rsidRPr="003458EC" w:rsidRDefault="003458EC" w:rsidP="003458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458EC">
        <w:rPr>
          <w:rFonts w:ascii="Times New Roman" w:eastAsia="Times New Roman" w:hAnsi="Times New Roman" w:cs="Times New Roman"/>
          <w:b/>
          <w:bCs/>
          <w:color w:val="000000"/>
          <w:sz w:val="24"/>
          <w:szCs w:val="27"/>
          <w:lang w:eastAsia="tr-TR"/>
        </w:rPr>
        <w:t>B- Dayanılan Anayasa Kuralı</w:t>
      </w:r>
    </w:p>
    <w:p w:rsidR="003458EC" w:rsidRPr="003458EC" w:rsidRDefault="003458EC" w:rsidP="003458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458EC">
        <w:rPr>
          <w:rFonts w:ascii="Times New Roman" w:eastAsia="Times New Roman" w:hAnsi="Times New Roman" w:cs="Times New Roman"/>
          <w:color w:val="000000"/>
          <w:sz w:val="24"/>
          <w:szCs w:val="27"/>
          <w:lang w:eastAsia="tr-TR"/>
        </w:rPr>
        <w:t>İtiraz başvurusunda dayanılan Anayasa kuralı şudur:</w:t>
      </w:r>
    </w:p>
    <w:p w:rsidR="003458EC" w:rsidRPr="003458EC" w:rsidRDefault="003458EC" w:rsidP="003458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458EC">
        <w:rPr>
          <w:rFonts w:ascii="Times New Roman" w:eastAsia="Times New Roman" w:hAnsi="Times New Roman" w:cs="Times New Roman"/>
          <w:b/>
          <w:bCs/>
          <w:color w:val="000000"/>
          <w:sz w:val="24"/>
          <w:szCs w:val="27"/>
          <w:lang w:eastAsia="tr-TR"/>
        </w:rPr>
        <w:lastRenderedPageBreak/>
        <w:t>"MADDE 10.-</w:t>
      </w:r>
      <w:r w:rsidRPr="003458EC">
        <w:rPr>
          <w:rFonts w:ascii="Times New Roman" w:eastAsia="Times New Roman" w:hAnsi="Times New Roman" w:cs="Times New Roman"/>
          <w:color w:val="000000"/>
          <w:sz w:val="24"/>
          <w:szCs w:val="27"/>
          <w:lang w:eastAsia="tr-TR"/>
        </w:rPr>
        <w:t> Herkes, dil, ırk, renk, cinsiyet, siyasî düşünce, felsefî inanç, din, mezhep ve benzeri sebeplerle ayırım gözetilmeksizin kanun önünde eşittir.</w:t>
      </w:r>
    </w:p>
    <w:p w:rsidR="003458EC" w:rsidRPr="003458EC" w:rsidRDefault="003458EC" w:rsidP="003458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458EC">
        <w:rPr>
          <w:rFonts w:ascii="Times New Roman" w:eastAsia="Times New Roman" w:hAnsi="Times New Roman" w:cs="Times New Roman"/>
          <w:color w:val="000000"/>
          <w:sz w:val="24"/>
          <w:szCs w:val="27"/>
          <w:lang w:eastAsia="tr-TR"/>
        </w:rPr>
        <w:t>Hiçbir kişiye, aileye, zümreye veya sınıfa imtiyaz tanınamaz.</w:t>
      </w:r>
    </w:p>
    <w:p w:rsidR="003458EC" w:rsidRPr="003458EC" w:rsidRDefault="003458EC" w:rsidP="003458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458EC">
        <w:rPr>
          <w:rFonts w:ascii="Times New Roman" w:eastAsia="Times New Roman" w:hAnsi="Times New Roman" w:cs="Times New Roman"/>
          <w:color w:val="000000"/>
          <w:sz w:val="24"/>
          <w:szCs w:val="27"/>
          <w:lang w:eastAsia="tr-TR"/>
        </w:rPr>
        <w:t>Devlet organları ve idare makamları bütün işlemlerinde kanun önünde eşitlik ilkesine uygun olarak hareket etmek zorundadırlar."</w:t>
      </w:r>
    </w:p>
    <w:p w:rsidR="003458EC" w:rsidRPr="003458EC" w:rsidRDefault="003458EC" w:rsidP="003458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458EC">
        <w:rPr>
          <w:rFonts w:ascii="Times New Roman" w:eastAsia="Times New Roman" w:hAnsi="Times New Roman" w:cs="Times New Roman"/>
          <w:b/>
          <w:bCs/>
          <w:color w:val="000000"/>
          <w:sz w:val="24"/>
          <w:szCs w:val="27"/>
          <w:lang w:eastAsia="tr-TR"/>
        </w:rPr>
        <w:t>C- İlgili Anayasa Kuralı</w:t>
      </w:r>
    </w:p>
    <w:p w:rsidR="003458EC" w:rsidRPr="003458EC" w:rsidRDefault="003458EC" w:rsidP="003458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458EC">
        <w:rPr>
          <w:rFonts w:ascii="Times New Roman" w:eastAsia="Times New Roman" w:hAnsi="Times New Roman" w:cs="Times New Roman"/>
          <w:color w:val="000000"/>
          <w:sz w:val="24"/>
          <w:szCs w:val="27"/>
          <w:lang w:eastAsia="tr-TR"/>
        </w:rPr>
        <w:t>Anayasa'nın ilgili görülen 2. maddesi şöyledir:</w:t>
      </w:r>
    </w:p>
    <w:p w:rsidR="003458EC" w:rsidRPr="003458EC" w:rsidRDefault="003458EC" w:rsidP="003458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458EC">
        <w:rPr>
          <w:rFonts w:ascii="Times New Roman" w:eastAsia="Times New Roman" w:hAnsi="Times New Roman" w:cs="Times New Roman"/>
          <w:b/>
          <w:bCs/>
          <w:color w:val="000000"/>
          <w:sz w:val="24"/>
          <w:szCs w:val="27"/>
          <w:lang w:eastAsia="tr-TR"/>
        </w:rPr>
        <w:t>"MADDE 2.-</w:t>
      </w:r>
      <w:r w:rsidRPr="003458EC">
        <w:rPr>
          <w:rFonts w:ascii="Times New Roman" w:eastAsia="Times New Roman" w:hAnsi="Times New Roman" w:cs="Times New Roman"/>
          <w:color w:val="000000"/>
          <w:sz w:val="24"/>
          <w:szCs w:val="27"/>
          <w:lang w:eastAsia="tr-TR"/>
        </w:rPr>
        <w:t> Türkiye Cumhuriyeti, toplumun huzuru, millî dayanışma ve adalet anlayışı içinde, insan haklarına saygılı, Atatürk milliyetçiliğine bağlı, başlangıçta belirtilen temel ilkelere dayanan, demokratik, lâik ve sosyal bir hukuk Devletidir."</w:t>
      </w:r>
    </w:p>
    <w:p w:rsidR="003458EC" w:rsidRPr="003458EC" w:rsidRDefault="003458EC" w:rsidP="003458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458EC">
        <w:rPr>
          <w:rFonts w:ascii="Times New Roman" w:eastAsia="Times New Roman" w:hAnsi="Times New Roman" w:cs="Times New Roman"/>
          <w:b/>
          <w:bCs/>
          <w:color w:val="000000"/>
          <w:sz w:val="24"/>
          <w:szCs w:val="27"/>
          <w:lang w:eastAsia="tr-TR"/>
        </w:rPr>
        <w:t>IV- İLK İNCELEME</w:t>
      </w:r>
    </w:p>
    <w:p w:rsidR="003458EC" w:rsidRPr="003458EC" w:rsidRDefault="003458EC" w:rsidP="003458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458EC">
        <w:rPr>
          <w:rFonts w:ascii="Times New Roman" w:eastAsia="Times New Roman" w:hAnsi="Times New Roman" w:cs="Times New Roman"/>
          <w:color w:val="000000"/>
          <w:sz w:val="24"/>
          <w:szCs w:val="27"/>
          <w:lang w:eastAsia="tr-TR"/>
        </w:rPr>
        <w:t xml:space="preserve">Anayasa Mahkemesi </w:t>
      </w:r>
      <w:proofErr w:type="spellStart"/>
      <w:r w:rsidRPr="003458EC">
        <w:rPr>
          <w:rFonts w:ascii="Times New Roman" w:eastAsia="Times New Roman" w:hAnsi="Times New Roman" w:cs="Times New Roman"/>
          <w:color w:val="000000"/>
          <w:sz w:val="24"/>
          <w:szCs w:val="27"/>
          <w:lang w:eastAsia="tr-TR"/>
        </w:rPr>
        <w:t>İçtüzüğü'nün</w:t>
      </w:r>
      <w:proofErr w:type="spellEnd"/>
      <w:r w:rsidRPr="003458EC">
        <w:rPr>
          <w:rFonts w:ascii="Times New Roman" w:eastAsia="Times New Roman" w:hAnsi="Times New Roman" w:cs="Times New Roman"/>
          <w:color w:val="000000"/>
          <w:sz w:val="24"/>
          <w:szCs w:val="27"/>
          <w:lang w:eastAsia="tr-TR"/>
        </w:rPr>
        <w:t xml:space="preserve"> 8. maddesi uyarınca, Mustafa BUMİN, Haşim KILIÇ, Yalçın ACARGÜN, </w:t>
      </w:r>
      <w:proofErr w:type="spellStart"/>
      <w:r w:rsidRPr="003458EC">
        <w:rPr>
          <w:rFonts w:ascii="Times New Roman" w:eastAsia="Times New Roman" w:hAnsi="Times New Roman" w:cs="Times New Roman"/>
          <w:color w:val="000000"/>
          <w:sz w:val="24"/>
          <w:szCs w:val="27"/>
          <w:lang w:eastAsia="tr-TR"/>
        </w:rPr>
        <w:t>Sacit</w:t>
      </w:r>
      <w:proofErr w:type="spellEnd"/>
      <w:r w:rsidRPr="003458EC">
        <w:rPr>
          <w:rFonts w:ascii="Times New Roman" w:eastAsia="Times New Roman" w:hAnsi="Times New Roman" w:cs="Times New Roman"/>
          <w:color w:val="000000"/>
          <w:sz w:val="24"/>
          <w:szCs w:val="27"/>
          <w:lang w:eastAsia="tr-TR"/>
        </w:rPr>
        <w:t> ADALI, Ali HÜNER, Fulya KANTARCIOĞLU, Rüştü SÖNMEZ, Ertuğrul ERSOY, Tülay TUĞCU, Ahmet AKYALÇIN ve Enis </w:t>
      </w:r>
      <w:proofErr w:type="spellStart"/>
      <w:r w:rsidRPr="003458EC">
        <w:rPr>
          <w:rFonts w:ascii="Times New Roman" w:eastAsia="Times New Roman" w:hAnsi="Times New Roman" w:cs="Times New Roman"/>
          <w:color w:val="000000"/>
          <w:sz w:val="24"/>
          <w:szCs w:val="27"/>
          <w:lang w:eastAsia="tr-TR"/>
        </w:rPr>
        <w:t>TUNGA'nın</w:t>
      </w:r>
      <w:proofErr w:type="spellEnd"/>
      <w:r w:rsidRPr="003458EC">
        <w:rPr>
          <w:rFonts w:ascii="Times New Roman" w:eastAsia="Times New Roman" w:hAnsi="Times New Roman" w:cs="Times New Roman"/>
          <w:color w:val="000000"/>
          <w:sz w:val="24"/>
          <w:szCs w:val="27"/>
          <w:lang w:eastAsia="tr-TR"/>
        </w:rPr>
        <w:t> katılmaları ile 3.1.2002 günü yapılan toplantıda, dosyada eksiklik bulunmadığından işin esasının incelenmesine oybirliği ile karar verilmiştir.</w:t>
      </w:r>
    </w:p>
    <w:p w:rsidR="003458EC" w:rsidRPr="003458EC" w:rsidRDefault="003458EC" w:rsidP="003458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458EC">
        <w:rPr>
          <w:rFonts w:ascii="Times New Roman" w:eastAsia="Times New Roman" w:hAnsi="Times New Roman" w:cs="Times New Roman"/>
          <w:b/>
          <w:bCs/>
          <w:color w:val="000000"/>
          <w:sz w:val="24"/>
          <w:szCs w:val="27"/>
          <w:lang w:eastAsia="tr-TR"/>
        </w:rPr>
        <w:t>V- ESASIN İNCELENMESİ</w:t>
      </w:r>
    </w:p>
    <w:p w:rsidR="003458EC" w:rsidRPr="003458EC" w:rsidRDefault="003458EC" w:rsidP="003458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458EC">
        <w:rPr>
          <w:rFonts w:ascii="Times New Roman" w:eastAsia="Times New Roman" w:hAnsi="Times New Roman" w:cs="Times New Roman"/>
          <w:color w:val="000000"/>
          <w:sz w:val="24"/>
          <w:szCs w:val="27"/>
          <w:lang w:eastAsia="tr-TR"/>
        </w:rPr>
        <w:t>Başvuru kararı ve ekleri, işin esasına ilişkin rapor, itiraz konusu yasa kuralı, dayanılan ve ilgili görülen Anayasa kuralları ile bunların gerekçeleri ve diğer yasama belgeleri okunup incelendikten sonra gereği görüşülüp düşünüldü:</w:t>
      </w:r>
    </w:p>
    <w:p w:rsidR="003458EC" w:rsidRPr="003458EC" w:rsidRDefault="003458EC" w:rsidP="003458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458EC">
        <w:rPr>
          <w:rFonts w:ascii="Times New Roman" w:eastAsia="Times New Roman" w:hAnsi="Times New Roman" w:cs="Times New Roman"/>
          <w:color w:val="000000"/>
          <w:sz w:val="24"/>
          <w:szCs w:val="27"/>
          <w:lang w:eastAsia="tr-TR"/>
        </w:rPr>
        <w:t>4616 sayılı Yasa'nın 1. maddesinin 5. bendinin (a) alt bendinde, bu </w:t>
      </w:r>
      <w:proofErr w:type="spellStart"/>
      <w:r w:rsidRPr="003458EC">
        <w:rPr>
          <w:rFonts w:ascii="Times New Roman" w:eastAsia="Times New Roman" w:hAnsi="Times New Roman" w:cs="Times New Roman"/>
          <w:color w:val="000000"/>
          <w:sz w:val="24"/>
          <w:szCs w:val="27"/>
          <w:lang w:eastAsia="tr-TR"/>
        </w:rPr>
        <w:t>bentde</w:t>
      </w:r>
      <w:proofErr w:type="spellEnd"/>
      <w:r w:rsidRPr="003458EC">
        <w:rPr>
          <w:rFonts w:ascii="Times New Roman" w:eastAsia="Times New Roman" w:hAnsi="Times New Roman" w:cs="Times New Roman"/>
          <w:color w:val="000000"/>
          <w:sz w:val="24"/>
          <w:szCs w:val="27"/>
          <w:lang w:eastAsia="tr-TR"/>
        </w:rPr>
        <w:t> belirtilen ve aralarında </w:t>
      </w:r>
      <w:proofErr w:type="spellStart"/>
      <w:r w:rsidRPr="003458EC">
        <w:rPr>
          <w:rFonts w:ascii="Times New Roman" w:eastAsia="Times New Roman" w:hAnsi="Times New Roman" w:cs="Times New Roman"/>
          <w:color w:val="000000"/>
          <w:sz w:val="24"/>
          <w:szCs w:val="27"/>
          <w:lang w:eastAsia="tr-TR"/>
        </w:rPr>
        <w:t>TCK'nun</w:t>
      </w:r>
      <w:proofErr w:type="spellEnd"/>
      <w:r w:rsidRPr="003458EC">
        <w:rPr>
          <w:rFonts w:ascii="Times New Roman" w:eastAsia="Times New Roman" w:hAnsi="Times New Roman" w:cs="Times New Roman"/>
          <w:color w:val="000000"/>
          <w:sz w:val="24"/>
          <w:szCs w:val="27"/>
          <w:lang w:eastAsia="tr-TR"/>
        </w:rPr>
        <w:t> 301. ve 303. maddelerinin de bulunduğu suçları işleyenlerin Yasa'nın 1. maddesinde öngörülen hükümlü ve tutukluların lehine olan düzenlemeden istifade edemeyecekleri belirtilmiştir.</w:t>
      </w:r>
    </w:p>
    <w:p w:rsidR="003458EC" w:rsidRPr="003458EC" w:rsidRDefault="003458EC" w:rsidP="003458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458EC">
        <w:rPr>
          <w:rFonts w:ascii="Times New Roman" w:eastAsia="Times New Roman" w:hAnsi="Times New Roman" w:cs="Times New Roman"/>
          <w:color w:val="000000"/>
          <w:sz w:val="24"/>
          <w:szCs w:val="27"/>
          <w:lang w:eastAsia="tr-TR"/>
        </w:rPr>
        <w:t> </w:t>
      </w:r>
    </w:p>
    <w:p w:rsidR="003458EC" w:rsidRPr="003458EC" w:rsidRDefault="003458EC" w:rsidP="003458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3458EC">
        <w:rPr>
          <w:rFonts w:ascii="Times New Roman" w:eastAsia="Times New Roman" w:hAnsi="Times New Roman" w:cs="Times New Roman"/>
          <w:color w:val="000000"/>
          <w:sz w:val="24"/>
          <w:szCs w:val="27"/>
          <w:lang w:eastAsia="tr-TR"/>
        </w:rPr>
        <w:t>Türk Ceza Kanunu'nun "Adliye Aleyhinde Cürümler" başlıklı dördüncü babının "Tevkifhane ve Hapishaneden Firar ve Firara </w:t>
      </w:r>
      <w:proofErr w:type="spellStart"/>
      <w:r w:rsidRPr="003458EC">
        <w:rPr>
          <w:rFonts w:ascii="Times New Roman" w:eastAsia="Times New Roman" w:hAnsi="Times New Roman" w:cs="Times New Roman"/>
          <w:color w:val="000000"/>
          <w:sz w:val="24"/>
          <w:szCs w:val="27"/>
          <w:lang w:eastAsia="tr-TR"/>
        </w:rPr>
        <w:t>Vesatat</w:t>
      </w:r>
      <w:proofErr w:type="spellEnd"/>
      <w:r w:rsidRPr="003458EC">
        <w:rPr>
          <w:rFonts w:ascii="Times New Roman" w:eastAsia="Times New Roman" w:hAnsi="Times New Roman" w:cs="Times New Roman"/>
          <w:color w:val="000000"/>
          <w:sz w:val="24"/>
          <w:szCs w:val="27"/>
          <w:lang w:eastAsia="tr-TR"/>
        </w:rPr>
        <w:t>" isimli yedinci faslında yer alan 301. maddesi memur olmayan kişilerin hükümlü ve tutukluların kaçmasını hazırlamak ve kolaylaştırmak eylemlerini yaptırıma bağlamakta, 303. maddesi ise, hükümlü veya tutukluların kaçması eyleminin memurun kasta dayalı olmayan kayıtsızlık veya tedbirsizliğinden neşet etmesi halinde ilgili memur hakkında uygulanacak cezai yaptırımı düzenlemektedir.</w:t>
      </w:r>
      <w:proofErr w:type="gramEnd"/>
    </w:p>
    <w:p w:rsidR="003458EC" w:rsidRPr="003458EC" w:rsidRDefault="003458EC" w:rsidP="003458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458EC">
        <w:rPr>
          <w:rFonts w:ascii="Times New Roman" w:eastAsia="Times New Roman" w:hAnsi="Times New Roman" w:cs="Times New Roman"/>
          <w:color w:val="000000"/>
          <w:sz w:val="24"/>
          <w:szCs w:val="27"/>
          <w:lang w:eastAsia="tr-TR"/>
        </w:rPr>
        <w:t> </w:t>
      </w:r>
    </w:p>
    <w:p w:rsidR="003458EC" w:rsidRPr="003458EC" w:rsidRDefault="003458EC" w:rsidP="003458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458EC">
        <w:rPr>
          <w:rFonts w:ascii="Times New Roman" w:eastAsia="Times New Roman" w:hAnsi="Times New Roman" w:cs="Times New Roman"/>
          <w:color w:val="000000"/>
          <w:sz w:val="24"/>
          <w:szCs w:val="27"/>
          <w:lang w:eastAsia="tr-TR"/>
        </w:rPr>
        <w:t>İtiraz yoluna başvuran Mahkeme, firar suçunu düzenleyen </w:t>
      </w:r>
      <w:proofErr w:type="spellStart"/>
      <w:r w:rsidRPr="003458EC">
        <w:rPr>
          <w:rFonts w:ascii="Times New Roman" w:eastAsia="Times New Roman" w:hAnsi="Times New Roman" w:cs="Times New Roman"/>
          <w:color w:val="000000"/>
          <w:sz w:val="24"/>
          <w:szCs w:val="27"/>
          <w:lang w:eastAsia="tr-TR"/>
        </w:rPr>
        <w:t>TCK'nun</w:t>
      </w:r>
      <w:proofErr w:type="spellEnd"/>
      <w:r w:rsidRPr="003458EC">
        <w:rPr>
          <w:rFonts w:ascii="Times New Roman" w:eastAsia="Times New Roman" w:hAnsi="Times New Roman" w:cs="Times New Roman"/>
          <w:color w:val="000000"/>
          <w:sz w:val="24"/>
          <w:szCs w:val="27"/>
          <w:lang w:eastAsia="tr-TR"/>
        </w:rPr>
        <w:t> 298. maddesinin yasa kapsamına alınması yolunda Anayasa Mahkemesi'nce verilen iptal kararı bulunduğu halde 301 ve 303 maddelerinde yaptırıma bağlanan suçların istisna tutulmasının Anayasa'nın 10. maddesine aykırı olduğunu ileri sürmüştür.</w:t>
      </w:r>
    </w:p>
    <w:p w:rsidR="003458EC" w:rsidRPr="003458EC" w:rsidRDefault="003458EC" w:rsidP="003458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458EC">
        <w:rPr>
          <w:rFonts w:ascii="Times New Roman" w:eastAsia="Times New Roman" w:hAnsi="Times New Roman" w:cs="Times New Roman"/>
          <w:color w:val="000000"/>
          <w:sz w:val="24"/>
          <w:szCs w:val="27"/>
          <w:lang w:eastAsia="tr-TR"/>
        </w:rPr>
        <w:lastRenderedPageBreak/>
        <w:t> </w:t>
      </w:r>
    </w:p>
    <w:p w:rsidR="003458EC" w:rsidRPr="003458EC" w:rsidRDefault="003458EC" w:rsidP="003458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458EC">
        <w:rPr>
          <w:rFonts w:ascii="Times New Roman" w:eastAsia="Times New Roman" w:hAnsi="Times New Roman" w:cs="Times New Roman"/>
          <w:color w:val="000000"/>
          <w:sz w:val="24"/>
          <w:szCs w:val="27"/>
          <w:lang w:eastAsia="tr-TR"/>
        </w:rPr>
        <w:t xml:space="preserve">2949 sayılı Anayasa Mahkemesinin Kuruluşu ve Yargılama Usulleri Hakkında Kanun'un 29. maddesine göre Anayasa Mahkemesi, kanunların, kanun hükmünde kararnamelerin ve Türkiye Büyük Millet Meclisi </w:t>
      </w:r>
      <w:proofErr w:type="spellStart"/>
      <w:r w:rsidRPr="003458EC">
        <w:rPr>
          <w:rFonts w:ascii="Times New Roman" w:eastAsia="Times New Roman" w:hAnsi="Times New Roman" w:cs="Times New Roman"/>
          <w:color w:val="000000"/>
          <w:sz w:val="24"/>
          <w:szCs w:val="27"/>
          <w:lang w:eastAsia="tr-TR"/>
        </w:rPr>
        <w:t>İçtüzüğü'nün</w:t>
      </w:r>
      <w:proofErr w:type="spellEnd"/>
      <w:r w:rsidRPr="003458EC">
        <w:rPr>
          <w:rFonts w:ascii="Times New Roman" w:eastAsia="Times New Roman" w:hAnsi="Times New Roman" w:cs="Times New Roman"/>
          <w:color w:val="000000"/>
          <w:sz w:val="24"/>
          <w:szCs w:val="27"/>
          <w:lang w:eastAsia="tr-TR"/>
        </w:rPr>
        <w:t xml:space="preserve"> Anayasa'ya aykırılığı hususunda ilgililer tarafından ileri sürülen gerekçelere dayanmaya mecbur değildir. Anayasa Mahkemesi taleple bağlı kalmak kaydıyla başka gerekçe ile de Anayasa'ya aykırılık kararı verebilir. Bu nedenle, dava konusu kural ilgisi nedeniyle Anayasa'nın 2. maddesi yönünden de incelenmiştir.</w:t>
      </w:r>
    </w:p>
    <w:p w:rsidR="003458EC" w:rsidRPr="003458EC" w:rsidRDefault="003458EC" w:rsidP="003458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458EC">
        <w:rPr>
          <w:rFonts w:ascii="Times New Roman" w:eastAsia="Times New Roman" w:hAnsi="Times New Roman" w:cs="Times New Roman"/>
          <w:color w:val="000000"/>
          <w:sz w:val="24"/>
          <w:szCs w:val="27"/>
          <w:lang w:eastAsia="tr-TR"/>
        </w:rPr>
        <w:t>Anayasa'nın 10. maddesinde yer alan, "yasa önünde eşitlik ilkesi" hukuksal durumları aynı olanlar için </w:t>
      </w:r>
      <w:proofErr w:type="spellStart"/>
      <w:r w:rsidRPr="003458EC">
        <w:rPr>
          <w:rFonts w:ascii="Times New Roman" w:eastAsia="Times New Roman" w:hAnsi="Times New Roman" w:cs="Times New Roman"/>
          <w:color w:val="000000"/>
          <w:sz w:val="24"/>
          <w:szCs w:val="27"/>
          <w:lang w:eastAsia="tr-TR"/>
        </w:rPr>
        <w:t>sözkonusudur</w:t>
      </w:r>
      <w:proofErr w:type="spellEnd"/>
      <w:r w:rsidRPr="003458EC">
        <w:rPr>
          <w:rFonts w:ascii="Times New Roman" w:eastAsia="Times New Roman" w:hAnsi="Times New Roman" w:cs="Times New Roman"/>
          <w:color w:val="000000"/>
          <w:sz w:val="24"/>
          <w:szCs w:val="27"/>
          <w:lang w:eastAsia="tr-TR"/>
        </w:rPr>
        <w:t>. Bu ilke ile eylemli değil, hukuksal eşitlik öngörülmüştür. Eşitlik ilkesinin amacı, aynı durumda bulunan kişilerin yasalar karşısında aynı işleme bağlı tutulmalarını sağlamak, ayrım yapılmasını ve ayrıcalık tanınmasını önlemektir. Bu ilkeyle, aynı durumda bulunan kimi kişi ve topluluklara ayrı kurallar uygulanarak yasa karşısında eşitliğin çiğnenmesi yasaklanmıştır. Yasa önünde eşitlik, herkesin her yönden aynı kurallara bağlı tutulacağı anlamına gelmez. Durumlarındaki özellikler, kimi kişiler ya da topluluklar için değişik kuralları ve uygulamaları gerektirebilir. Aynı hukuksal durumlar aynı, ayrı hukuksal durumlar farklı kurallara bağlı tutulursa Anayasa'da öngörülen eşitlik ilkesi zedelenmez.</w:t>
      </w:r>
    </w:p>
    <w:p w:rsidR="003458EC" w:rsidRPr="003458EC" w:rsidRDefault="003458EC" w:rsidP="003458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458EC">
        <w:rPr>
          <w:rFonts w:ascii="Times New Roman" w:eastAsia="Times New Roman" w:hAnsi="Times New Roman" w:cs="Times New Roman"/>
          <w:color w:val="000000"/>
          <w:sz w:val="24"/>
          <w:szCs w:val="27"/>
          <w:lang w:eastAsia="tr-TR"/>
        </w:rPr>
        <w:t>İtiraz konusu kurallar ile cezai yaptırıma bağlanan suçlar, gerek nitelik, gerekse korudukları hukuki yarar bakımından fasılda yer alan diğer suçlardan farklı olduklarından bunları işleyenlerin aynı durumda sayılmalarına olanak bulunmamaktadır. Bu nedenle, belirtilen suçlar arasında eşitlik karşılaştırılması yapılamaz.</w:t>
      </w:r>
    </w:p>
    <w:p w:rsidR="003458EC" w:rsidRPr="003458EC" w:rsidRDefault="003458EC" w:rsidP="003458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3458EC">
        <w:rPr>
          <w:rFonts w:ascii="Times New Roman" w:eastAsia="Times New Roman" w:hAnsi="Times New Roman" w:cs="Times New Roman"/>
          <w:color w:val="000000"/>
          <w:sz w:val="24"/>
          <w:szCs w:val="27"/>
          <w:lang w:eastAsia="tr-TR"/>
        </w:rPr>
        <w:t>Öte yandan, Anayasa'nın 2. maddesinde belirtilen hukuk devleti, eylem ve işlemleri hukuka uygun, insan haklarına saygılı, bu hak ve özgürlükleri koruyup güçlendiren, her alanda adil bir hukuk düzeni kurup bunu geliştirerek sürdüren, Anayasa'ya aykırı durum ve tutumlardan kaçınan, hukukun üstün kurallarıyla kendini bağlı sayan, yargı denetimine açık, yasaların üstünde </w:t>
      </w:r>
      <w:proofErr w:type="spellStart"/>
      <w:r w:rsidRPr="003458EC">
        <w:rPr>
          <w:rFonts w:ascii="Times New Roman" w:eastAsia="Times New Roman" w:hAnsi="Times New Roman" w:cs="Times New Roman"/>
          <w:color w:val="000000"/>
          <w:sz w:val="24"/>
          <w:szCs w:val="27"/>
          <w:lang w:eastAsia="tr-TR"/>
        </w:rPr>
        <w:t>yasakoyucunun</w:t>
      </w:r>
      <w:proofErr w:type="spellEnd"/>
      <w:r w:rsidRPr="003458EC">
        <w:rPr>
          <w:rFonts w:ascii="Times New Roman" w:eastAsia="Times New Roman" w:hAnsi="Times New Roman" w:cs="Times New Roman"/>
          <w:color w:val="000000"/>
          <w:sz w:val="24"/>
          <w:szCs w:val="27"/>
          <w:lang w:eastAsia="tr-TR"/>
        </w:rPr>
        <w:t xml:space="preserve"> da uyması gereken Anayasa ve temel hukuk ilkelerinin bulunduğu bilincinde olan devlettir. </w:t>
      </w:r>
      <w:proofErr w:type="gramEnd"/>
      <w:r w:rsidRPr="003458EC">
        <w:rPr>
          <w:rFonts w:ascii="Times New Roman" w:eastAsia="Times New Roman" w:hAnsi="Times New Roman" w:cs="Times New Roman"/>
          <w:color w:val="000000"/>
          <w:sz w:val="24"/>
          <w:szCs w:val="27"/>
          <w:lang w:eastAsia="tr-TR"/>
        </w:rPr>
        <w:t>Bu bağlamda, hukuk devletinde </w:t>
      </w:r>
      <w:proofErr w:type="spellStart"/>
      <w:r w:rsidRPr="003458EC">
        <w:rPr>
          <w:rFonts w:ascii="Times New Roman" w:eastAsia="Times New Roman" w:hAnsi="Times New Roman" w:cs="Times New Roman"/>
          <w:color w:val="000000"/>
          <w:sz w:val="24"/>
          <w:szCs w:val="27"/>
          <w:lang w:eastAsia="tr-TR"/>
        </w:rPr>
        <w:t>yasakoyucuyalnız</w:t>
      </w:r>
      <w:proofErr w:type="spellEnd"/>
      <w:r w:rsidRPr="003458EC">
        <w:rPr>
          <w:rFonts w:ascii="Times New Roman" w:eastAsia="Times New Roman" w:hAnsi="Times New Roman" w:cs="Times New Roman"/>
          <w:color w:val="000000"/>
          <w:sz w:val="24"/>
          <w:szCs w:val="27"/>
          <w:lang w:eastAsia="tr-TR"/>
        </w:rPr>
        <w:t xml:space="preserve"> yasaların Anayasa'ya değil, Anayasa'nın da evrensel hukuk ilkelerine uygun olmasını sağlamakla yükümlüdür.</w:t>
      </w:r>
    </w:p>
    <w:p w:rsidR="003458EC" w:rsidRPr="003458EC" w:rsidRDefault="003458EC" w:rsidP="003458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458EC">
        <w:rPr>
          <w:rFonts w:ascii="Times New Roman" w:eastAsia="Times New Roman" w:hAnsi="Times New Roman" w:cs="Times New Roman"/>
          <w:color w:val="000000"/>
          <w:sz w:val="24"/>
          <w:szCs w:val="27"/>
          <w:lang w:eastAsia="tr-TR"/>
        </w:rPr>
        <w:t>Başvuru kararında belirtilen Türk Ceza Kanunu'nun 298. maddesiyle bir kimsenin bir suçtan dolayı kanun dairesinde tutuklandıktan sonra kaçması 301. ve 303. maddeleriyle ise tutuklu veya hükümlünün kaçmasını hazırlama veya kolaylaştırma cezai yaptırıma bağlanmaktadır. Bu maddelerdeki suçların özellikleri, unsur ve nitelikleri ile korunan hukuki yarar bakımından gösterdikleri farklılıklar dikkate alındığında 301. ve 303. maddelerin kapsam dışında bırakılmasının adaleti zedeleyen, hukuk devleti ilkesiyle çelişen bir yönü bulunmadığı sonucuna varılmıştır.</w:t>
      </w:r>
    </w:p>
    <w:p w:rsidR="003458EC" w:rsidRPr="003458EC" w:rsidRDefault="003458EC" w:rsidP="003458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458EC">
        <w:rPr>
          <w:rFonts w:ascii="Times New Roman" w:eastAsia="Times New Roman" w:hAnsi="Times New Roman" w:cs="Times New Roman"/>
          <w:color w:val="000000"/>
          <w:sz w:val="24"/>
          <w:szCs w:val="27"/>
          <w:lang w:eastAsia="tr-TR"/>
        </w:rPr>
        <w:t>Açıklanan nedenlerle itiraz konusu kural, Türk Ceza Kanunu'nun 301. ve 303. maddeleri yönünden Anayasa'nın 2. ve 10. maddelerine aykırı değildir. Başvurunun reddi gerekir.</w:t>
      </w:r>
    </w:p>
    <w:p w:rsidR="003458EC" w:rsidRPr="003458EC" w:rsidRDefault="003458EC" w:rsidP="003458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458EC">
        <w:rPr>
          <w:rFonts w:ascii="Times New Roman" w:eastAsia="Times New Roman" w:hAnsi="Times New Roman" w:cs="Times New Roman"/>
          <w:b/>
          <w:bCs/>
          <w:color w:val="000000"/>
          <w:sz w:val="24"/>
          <w:szCs w:val="27"/>
          <w:lang w:eastAsia="tr-TR"/>
        </w:rPr>
        <w:t>VI- SONUÇ</w:t>
      </w:r>
    </w:p>
    <w:p w:rsidR="003458EC" w:rsidRPr="003458EC" w:rsidRDefault="003458EC" w:rsidP="003458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3458EC">
        <w:rPr>
          <w:rFonts w:ascii="Times New Roman" w:eastAsia="Times New Roman" w:hAnsi="Times New Roman" w:cs="Times New Roman"/>
          <w:color w:val="000000"/>
          <w:sz w:val="24"/>
          <w:szCs w:val="27"/>
          <w:lang w:eastAsia="tr-TR"/>
        </w:rPr>
        <w:t xml:space="preserve">21.12.2000 günlü, 4616 sayılı "23 Nisan 1999 Tarihine Kadar İşlenen Suçlardan Dolayı Şartla Salıverilmeye, Dava ve Cezaların Ertelenmesine Dair </w:t>
      </w:r>
      <w:proofErr w:type="spellStart"/>
      <w:r w:rsidRPr="003458EC">
        <w:rPr>
          <w:rFonts w:ascii="Times New Roman" w:eastAsia="Times New Roman" w:hAnsi="Times New Roman" w:cs="Times New Roman"/>
          <w:color w:val="000000"/>
          <w:sz w:val="24"/>
          <w:szCs w:val="27"/>
          <w:lang w:eastAsia="tr-TR"/>
        </w:rPr>
        <w:t>Kanun"un</w:t>
      </w:r>
      <w:proofErr w:type="spellEnd"/>
      <w:r w:rsidRPr="003458EC">
        <w:rPr>
          <w:rFonts w:ascii="Times New Roman" w:eastAsia="Times New Roman" w:hAnsi="Times New Roman" w:cs="Times New Roman"/>
          <w:color w:val="000000"/>
          <w:sz w:val="24"/>
          <w:szCs w:val="27"/>
          <w:lang w:eastAsia="tr-TR"/>
        </w:rPr>
        <w:t xml:space="preserve"> 1. maddesinin 5. bendinin (a) alt bendinin, Türk Ceza Kanunu'nun 301. ve 303. maddeleri yönünden Anayasa'ya aykırı olmadığına ve itirazın REDDİNE, 3.1.2002 gününde OYBİRLİĞİYLE karar verildi.</w:t>
      </w:r>
      <w:proofErr w:type="gramEnd"/>
    </w:p>
    <w:tbl>
      <w:tblPr>
        <w:tblW w:w="5000" w:type="pct"/>
        <w:jc w:val="center"/>
        <w:tblCellSpacing w:w="0" w:type="dxa"/>
        <w:tblCellMar>
          <w:left w:w="0" w:type="dxa"/>
          <w:right w:w="0" w:type="dxa"/>
        </w:tblCellMar>
        <w:tblLook w:val="04A0" w:firstRow="1" w:lastRow="0" w:firstColumn="1" w:lastColumn="0" w:noHBand="0" w:noVBand="1"/>
      </w:tblPr>
      <w:tblGrid>
        <w:gridCol w:w="2268"/>
        <w:gridCol w:w="757"/>
        <w:gridCol w:w="1511"/>
        <w:gridCol w:w="1513"/>
        <w:gridCol w:w="755"/>
        <w:gridCol w:w="2268"/>
      </w:tblGrid>
      <w:tr w:rsidR="003458EC" w:rsidRPr="003458EC" w:rsidTr="003458EC">
        <w:trPr>
          <w:tblCellSpacing w:w="0" w:type="dxa"/>
          <w:jc w:val="center"/>
        </w:trPr>
        <w:tc>
          <w:tcPr>
            <w:tcW w:w="1667" w:type="pct"/>
            <w:gridSpan w:val="2"/>
            <w:tcMar>
              <w:top w:w="60" w:type="dxa"/>
              <w:left w:w="60" w:type="dxa"/>
              <w:bottom w:w="60" w:type="dxa"/>
              <w:right w:w="60" w:type="dxa"/>
            </w:tcMar>
            <w:hideMark/>
          </w:tcPr>
          <w:p w:rsidR="003458EC" w:rsidRPr="003458EC" w:rsidRDefault="003458EC" w:rsidP="003458E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458EC">
              <w:rPr>
                <w:rFonts w:ascii="Times New Roman" w:eastAsia="Times New Roman" w:hAnsi="Times New Roman" w:cs="Times New Roman"/>
                <w:sz w:val="24"/>
                <w:szCs w:val="24"/>
                <w:lang w:eastAsia="tr-TR"/>
              </w:rPr>
              <w:lastRenderedPageBreak/>
              <w:t>Başkan</w:t>
            </w:r>
          </w:p>
          <w:p w:rsidR="003458EC" w:rsidRPr="003458EC" w:rsidRDefault="003458EC" w:rsidP="003458E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458EC">
              <w:rPr>
                <w:rFonts w:ascii="Times New Roman" w:eastAsia="Times New Roman" w:hAnsi="Times New Roman" w:cs="Times New Roman"/>
                <w:sz w:val="24"/>
                <w:szCs w:val="24"/>
                <w:lang w:eastAsia="tr-TR"/>
              </w:rPr>
              <w:t>Mustafa BUMİN</w:t>
            </w:r>
          </w:p>
        </w:tc>
        <w:tc>
          <w:tcPr>
            <w:tcW w:w="1667" w:type="pct"/>
            <w:gridSpan w:val="2"/>
            <w:tcMar>
              <w:top w:w="60" w:type="dxa"/>
              <w:left w:w="60" w:type="dxa"/>
              <w:bottom w:w="60" w:type="dxa"/>
              <w:right w:w="60" w:type="dxa"/>
            </w:tcMar>
            <w:hideMark/>
          </w:tcPr>
          <w:p w:rsidR="003458EC" w:rsidRPr="003458EC" w:rsidRDefault="003458EC" w:rsidP="003458E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458EC">
              <w:rPr>
                <w:rFonts w:ascii="Times New Roman" w:eastAsia="Times New Roman" w:hAnsi="Times New Roman" w:cs="Times New Roman"/>
                <w:sz w:val="24"/>
                <w:szCs w:val="24"/>
                <w:lang w:eastAsia="tr-TR"/>
              </w:rPr>
              <w:t>Başkanvekili</w:t>
            </w:r>
          </w:p>
          <w:p w:rsidR="003458EC" w:rsidRPr="003458EC" w:rsidRDefault="003458EC" w:rsidP="003458E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458EC">
              <w:rPr>
                <w:rFonts w:ascii="Times New Roman" w:eastAsia="Times New Roman" w:hAnsi="Times New Roman" w:cs="Times New Roman"/>
                <w:sz w:val="24"/>
                <w:szCs w:val="24"/>
                <w:lang w:eastAsia="tr-TR"/>
              </w:rPr>
              <w:t>Haşim KILIÇ</w:t>
            </w:r>
          </w:p>
        </w:tc>
        <w:tc>
          <w:tcPr>
            <w:tcW w:w="1667" w:type="pct"/>
            <w:gridSpan w:val="2"/>
            <w:tcMar>
              <w:top w:w="60" w:type="dxa"/>
              <w:left w:w="60" w:type="dxa"/>
              <w:bottom w:w="60" w:type="dxa"/>
              <w:right w:w="60" w:type="dxa"/>
            </w:tcMar>
            <w:hideMark/>
          </w:tcPr>
          <w:p w:rsidR="003458EC" w:rsidRPr="003458EC" w:rsidRDefault="003458EC" w:rsidP="003458E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458EC">
              <w:rPr>
                <w:rFonts w:ascii="Times New Roman" w:eastAsia="Times New Roman" w:hAnsi="Times New Roman" w:cs="Times New Roman"/>
                <w:sz w:val="24"/>
                <w:szCs w:val="24"/>
                <w:lang w:eastAsia="tr-TR"/>
              </w:rPr>
              <w:t>Üye</w:t>
            </w:r>
          </w:p>
          <w:p w:rsidR="003458EC" w:rsidRPr="003458EC" w:rsidRDefault="003458EC" w:rsidP="003458E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458EC">
              <w:rPr>
                <w:rFonts w:ascii="Times New Roman" w:eastAsia="Times New Roman" w:hAnsi="Times New Roman" w:cs="Times New Roman"/>
                <w:sz w:val="24"/>
                <w:szCs w:val="24"/>
                <w:lang w:eastAsia="tr-TR"/>
              </w:rPr>
              <w:t>Yalçın ACARGÜN</w:t>
            </w:r>
          </w:p>
        </w:tc>
      </w:tr>
      <w:tr w:rsidR="003458EC" w:rsidRPr="003458EC" w:rsidTr="003458EC">
        <w:trPr>
          <w:tblCellSpacing w:w="0" w:type="dxa"/>
          <w:jc w:val="center"/>
        </w:trPr>
        <w:tc>
          <w:tcPr>
            <w:tcW w:w="1667" w:type="pct"/>
            <w:gridSpan w:val="2"/>
            <w:tcMar>
              <w:top w:w="60" w:type="dxa"/>
              <w:left w:w="60" w:type="dxa"/>
              <w:bottom w:w="60" w:type="dxa"/>
              <w:right w:w="60" w:type="dxa"/>
            </w:tcMar>
            <w:hideMark/>
          </w:tcPr>
          <w:p w:rsidR="003458EC" w:rsidRPr="003458EC" w:rsidRDefault="003458EC" w:rsidP="003458E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458EC">
              <w:rPr>
                <w:rFonts w:ascii="Times New Roman" w:eastAsia="Times New Roman" w:hAnsi="Times New Roman" w:cs="Times New Roman"/>
                <w:sz w:val="24"/>
                <w:szCs w:val="24"/>
                <w:lang w:eastAsia="tr-TR"/>
              </w:rPr>
              <w:t>Üye</w:t>
            </w:r>
          </w:p>
          <w:p w:rsidR="003458EC" w:rsidRPr="003458EC" w:rsidRDefault="003458EC" w:rsidP="003458EC">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3458EC">
              <w:rPr>
                <w:rFonts w:ascii="Times New Roman" w:eastAsia="Times New Roman" w:hAnsi="Times New Roman" w:cs="Times New Roman"/>
                <w:sz w:val="24"/>
                <w:szCs w:val="24"/>
                <w:lang w:eastAsia="tr-TR"/>
              </w:rPr>
              <w:t>Sacit</w:t>
            </w:r>
            <w:proofErr w:type="spellEnd"/>
            <w:r w:rsidRPr="003458EC">
              <w:rPr>
                <w:rFonts w:ascii="Times New Roman" w:eastAsia="Times New Roman" w:hAnsi="Times New Roman" w:cs="Times New Roman"/>
                <w:sz w:val="24"/>
                <w:szCs w:val="24"/>
                <w:lang w:eastAsia="tr-TR"/>
              </w:rPr>
              <w:t> ADALI</w:t>
            </w:r>
          </w:p>
        </w:tc>
        <w:tc>
          <w:tcPr>
            <w:tcW w:w="1667" w:type="pct"/>
            <w:gridSpan w:val="2"/>
            <w:tcMar>
              <w:top w:w="60" w:type="dxa"/>
              <w:left w:w="60" w:type="dxa"/>
              <w:bottom w:w="60" w:type="dxa"/>
              <w:right w:w="60" w:type="dxa"/>
            </w:tcMar>
            <w:hideMark/>
          </w:tcPr>
          <w:p w:rsidR="003458EC" w:rsidRPr="003458EC" w:rsidRDefault="003458EC" w:rsidP="003458E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458EC">
              <w:rPr>
                <w:rFonts w:ascii="Times New Roman" w:eastAsia="Times New Roman" w:hAnsi="Times New Roman" w:cs="Times New Roman"/>
                <w:sz w:val="24"/>
                <w:szCs w:val="24"/>
                <w:lang w:eastAsia="tr-TR"/>
              </w:rPr>
              <w:t>Üye</w:t>
            </w:r>
          </w:p>
          <w:p w:rsidR="003458EC" w:rsidRPr="003458EC" w:rsidRDefault="003458EC" w:rsidP="003458E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458EC">
              <w:rPr>
                <w:rFonts w:ascii="Times New Roman" w:eastAsia="Times New Roman" w:hAnsi="Times New Roman" w:cs="Times New Roman"/>
                <w:sz w:val="24"/>
                <w:szCs w:val="24"/>
                <w:lang w:eastAsia="tr-TR"/>
              </w:rPr>
              <w:t>Ali HÜNER</w:t>
            </w:r>
          </w:p>
        </w:tc>
        <w:tc>
          <w:tcPr>
            <w:tcW w:w="1667" w:type="pct"/>
            <w:gridSpan w:val="2"/>
            <w:tcMar>
              <w:top w:w="60" w:type="dxa"/>
              <w:left w:w="60" w:type="dxa"/>
              <w:bottom w:w="60" w:type="dxa"/>
              <w:right w:w="60" w:type="dxa"/>
            </w:tcMar>
            <w:hideMark/>
          </w:tcPr>
          <w:p w:rsidR="003458EC" w:rsidRPr="003458EC" w:rsidRDefault="003458EC" w:rsidP="003458E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458EC">
              <w:rPr>
                <w:rFonts w:ascii="Times New Roman" w:eastAsia="Times New Roman" w:hAnsi="Times New Roman" w:cs="Times New Roman"/>
                <w:sz w:val="24"/>
                <w:szCs w:val="24"/>
                <w:lang w:eastAsia="tr-TR"/>
              </w:rPr>
              <w:t>Üye</w:t>
            </w:r>
          </w:p>
          <w:p w:rsidR="003458EC" w:rsidRPr="003458EC" w:rsidRDefault="003458EC" w:rsidP="003458E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458EC">
              <w:rPr>
                <w:rFonts w:ascii="Times New Roman" w:eastAsia="Times New Roman" w:hAnsi="Times New Roman" w:cs="Times New Roman"/>
                <w:sz w:val="24"/>
                <w:szCs w:val="24"/>
                <w:lang w:eastAsia="tr-TR"/>
              </w:rPr>
              <w:t>Fulya KANTARCIOĞLU</w:t>
            </w:r>
          </w:p>
        </w:tc>
      </w:tr>
      <w:tr w:rsidR="003458EC" w:rsidRPr="003458EC" w:rsidTr="003458EC">
        <w:trPr>
          <w:tblCellSpacing w:w="0" w:type="dxa"/>
          <w:jc w:val="center"/>
        </w:trPr>
        <w:tc>
          <w:tcPr>
            <w:tcW w:w="1667" w:type="pct"/>
            <w:gridSpan w:val="2"/>
            <w:tcMar>
              <w:top w:w="60" w:type="dxa"/>
              <w:left w:w="60" w:type="dxa"/>
              <w:bottom w:w="60" w:type="dxa"/>
              <w:right w:w="60" w:type="dxa"/>
            </w:tcMar>
            <w:hideMark/>
          </w:tcPr>
          <w:p w:rsidR="003458EC" w:rsidRPr="003458EC" w:rsidRDefault="003458EC" w:rsidP="003458E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458EC">
              <w:rPr>
                <w:rFonts w:ascii="Times New Roman" w:eastAsia="Times New Roman" w:hAnsi="Times New Roman" w:cs="Times New Roman"/>
                <w:sz w:val="24"/>
                <w:szCs w:val="24"/>
                <w:lang w:eastAsia="tr-TR"/>
              </w:rPr>
              <w:t>Üye</w:t>
            </w:r>
          </w:p>
          <w:p w:rsidR="003458EC" w:rsidRPr="003458EC" w:rsidRDefault="003458EC" w:rsidP="003458E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458EC">
              <w:rPr>
                <w:rFonts w:ascii="Times New Roman" w:eastAsia="Times New Roman" w:hAnsi="Times New Roman" w:cs="Times New Roman"/>
                <w:sz w:val="24"/>
                <w:szCs w:val="24"/>
                <w:lang w:eastAsia="tr-TR"/>
              </w:rPr>
              <w:t>Rüştü SÖNMEZ</w:t>
            </w:r>
          </w:p>
        </w:tc>
        <w:tc>
          <w:tcPr>
            <w:tcW w:w="1667" w:type="pct"/>
            <w:gridSpan w:val="2"/>
            <w:tcMar>
              <w:top w:w="60" w:type="dxa"/>
              <w:left w:w="60" w:type="dxa"/>
              <w:bottom w:w="60" w:type="dxa"/>
              <w:right w:w="60" w:type="dxa"/>
            </w:tcMar>
            <w:hideMark/>
          </w:tcPr>
          <w:p w:rsidR="003458EC" w:rsidRPr="003458EC" w:rsidRDefault="003458EC" w:rsidP="003458E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458EC">
              <w:rPr>
                <w:rFonts w:ascii="Times New Roman" w:eastAsia="Times New Roman" w:hAnsi="Times New Roman" w:cs="Times New Roman"/>
                <w:sz w:val="24"/>
                <w:szCs w:val="24"/>
                <w:lang w:eastAsia="tr-TR"/>
              </w:rPr>
              <w:t>Üye</w:t>
            </w:r>
          </w:p>
          <w:p w:rsidR="003458EC" w:rsidRPr="003458EC" w:rsidRDefault="003458EC" w:rsidP="003458E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458EC">
              <w:rPr>
                <w:rFonts w:ascii="Times New Roman" w:eastAsia="Times New Roman" w:hAnsi="Times New Roman" w:cs="Times New Roman"/>
                <w:sz w:val="24"/>
                <w:szCs w:val="24"/>
                <w:lang w:eastAsia="tr-TR"/>
              </w:rPr>
              <w:t>Ertuğrul ERSOY</w:t>
            </w:r>
          </w:p>
        </w:tc>
        <w:tc>
          <w:tcPr>
            <w:tcW w:w="1667" w:type="pct"/>
            <w:gridSpan w:val="2"/>
            <w:tcMar>
              <w:top w:w="60" w:type="dxa"/>
              <w:left w:w="60" w:type="dxa"/>
              <w:bottom w:w="60" w:type="dxa"/>
              <w:right w:w="60" w:type="dxa"/>
            </w:tcMar>
            <w:hideMark/>
          </w:tcPr>
          <w:p w:rsidR="003458EC" w:rsidRPr="003458EC" w:rsidRDefault="003458EC" w:rsidP="003458E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458EC">
              <w:rPr>
                <w:rFonts w:ascii="Times New Roman" w:eastAsia="Times New Roman" w:hAnsi="Times New Roman" w:cs="Times New Roman"/>
                <w:sz w:val="24"/>
                <w:szCs w:val="24"/>
                <w:lang w:eastAsia="tr-TR"/>
              </w:rPr>
              <w:t>Üye</w:t>
            </w:r>
          </w:p>
          <w:p w:rsidR="003458EC" w:rsidRPr="003458EC" w:rsidRDefault="003458EC" w:rsidP="003458E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458EC">
              <w:rPr>
                <w:rFonts w:ascii="Times New Roman" w:eastAsia="Times New Roman" w:hAnsi="Times New Roman" w:cs="Times New Roman"/>
                <w:sz w:val="24"/>
                <w:szCs w:val="24"/>
                <w:lang w:eastAsia="tr-TR"/>
              </w:rPr>
              <w:t>Tülay TUĞCU</w:t>
            </w:r>
          </w:p>
        </w:tc>
      </w:tr>
      <w:tr w:rsidR="003458EC" w:rsidRPr="003458EC" w:rsidTr="003458EC">
        <w:trPr>
          <w:tblCellSpacing w:w="0" w:type="dxa"/>
          <w:jc w:val="center"/>
        </w:trPr>
        <w:tc>
          <w:tcPr>
            <w:tcW w:w="2500" w:type="pct"/>
            <w:gridSpan w:val="3"/>
            <w:tcMar>
              <w:top w:w="60" w:type="dxa"/>
              <w:left w:w="60" w:type="dxa"/>
              <w:bottom w:w="60" w:type="dxa"/>
              <w:right w:w="60" w:type="dxa"/>
            </w:tcMar>
            <w:hideMark/>
          </w:tcPr>
          <w:p w:rsidR="003458EC" w:rsidRPr="003458EC" w:rsidRDefault="003458EC" w:rsidP="003458E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458EC">
              <w:rPr>
                <w:rFonts w:ascii="Times New Roman" w:eastAsia="Times New Roman" w:hAnsi="Times New Roman" w:cs="Times New Roman"/>
                <w:sz w:val="24"/>
                <w:szCs w:val="24"/>
                <w:lang w:eastAsia="tr-TR"/>
              </w:rPr>
              <w:t>Üye</w:t>
            </w:r>
          </w:p>
          <w:p w:rsidR="003458EC" w:rsidRPr="003458EC" w:rsidRDefault="003458EC" w:rsidP="003458E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458EC">
              <w:rPr>
                <w:rFonts w:ascii="Times New Roman" w:eastAsia="Times New Roman" w:hAnsi="Times New Roman" w:cs="Times New Roman"/>
                <w:sz w:val="24"/>
                <w:szCs w:val="24"/>
                <w:lang w:eastAsia="tr-TR"/>
              </w:rPr>
              <w:t>Ahmet AKYALÇIN</w:t>
            </w:r>
          </w:p>
        </w:tc>
        <w:tc>
          <w:tcPr>
            <w:tcW w:w="2500" w:type="pct"/>
            <w:gridSpan w:val="3"/>
            <w:tcMar>
              <w:top w:w="60" w:type="dxa"/>
              <w:left w:w="60" w:type="dxa"/>
              <w:bottom w:w="60" w:type="dxa"/>
              <w:right w:w="60" w:type="dxa"/>
            </w:tcMar>
            <w:hideMark/>
          </w:tcPr>
          <w:p w:rsidR="003458EC" w:rsidRPr="003458EC" w:rsidRDefault="003458EC" w:rsidP="003458E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458EC">
              <w:rPr>
                <w:rFonts w:ascii="Times New Roman" w:eastAsia="Times New Roman" w:hAnsi="Times New Roman" w:cs="Times New Roman"/>
                <w:sz w:val="24"/>
                <w:szCs w:val="24"/>
                <w:lang w:eastAsia="tr-TR"/>
              </w:rPr>
              <w:t>Üye</w:t>
            </w:r>
          </w:p>
          <w:p w:rsidR="003458EC" w:rsidRPr="003458EC" w:rsidRDefault="003458EC" w:rsidP="003458E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458EC">
              <w:rPr>
                <w:rFonts w:ascii="Times New Roman" w:eastAsia="Times New Roman" w:hAnsi="Times New Roman" w:cs="Times New Roman"/>
                <w:sz w:val="24"/>
                <w:szCs w:val="24"/>
                <w:lang w:eastAsia="tr-TR"/>
              </w:rPr>
              <w:t>Enis TUNGA</w:t>
            </w:r>
          </w:p>
        </w:tc>
      </w:tr>
      <w:tr w:rsidR="003458EC" w:rsidRPr="003458EC" w:rsidTr="003458EC">
        <w:trPr>
          <w:tblCellSpacing w:w="0" w:type="dxa"/>
          <w:jc w:val="center"/>
        </w:trPr>
        <w:tc>
          <w:tcPr>
            <w:tcW w:w="1250" w:type="pct"/>
            <w:tcMar>
              <w:top w:w="60" w:type="dxa"/>
              <w:left w:w="60" w:type="dxa"/>
              <w:bottom w:w="60" w:type="dxa"/>
              <w:right w:w="60" w:type="dxa"/>
            </w:tcMar>
            <w:vAlign w:val="center"/>
            <w:hideMark/>
          </w:tcPr>
          <w:p w:rsidR="003458EC" w:rsidRPr="003458EC" w:rsidRDefault="003458EC" w:rsidP="003458E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458EC">
              <w:rPr>
                <w:rFonts w:ascii="Times New Roman" w:eastAsia="Times New Roman" w:hAnsi="Times New Roman" w:cs="Times New Roman"/>
                <w:sz w:val="24"/>
                <w:szCs w:val="20"/>
                <w:lang w:eastAsia="tr-TR"/>
              </w:rPr>
              <w:t> </w:t>
            </w:r>
          </w:p>
        </w:tc>
        <w:tc>
          <w:tcPr>
            <w:tcW w:w="1250" w:type="pct"/>
            <w:gridSpan w:val="2"/>
            <w:tcMar>
              <w:top w:w="60" w:type="dxa"/>
              <w:left w:w="60" w:type="dxa"/>
              <w:bottom w:w="60" w:type="dxa"/>
              <w:right w:w="60" w:type="dxa"/>
            </w:tcMar>
            <w:vAlign w:val="center"/>
            <w:hideMark/>
          </w:tcPr>
          <w:p w:rsidR="003458EC" w:rsidRPr="003458EC" w:rsidRDefault="003458EC" w:rsidP="003458E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458EC">
              <w:rPr>
                <w:rFonts w:ascii="Times New Roman" w:eastAsia="Times New Roman" w:hAnsi="Times New Roman" w:cs="Times New Roman"/>
                <w:sz w:val="24"/>
                <w:szCs w:val="20"/>
                <w:lang w:eastAsia="tr-TR"/>
              </w:rPr>
              <w:t> </w:t>
            </w:r>
          </w:p>
        </w:tc>
        <w:tc>
          <w:tcPr>
            <w:tcW w:w="1250" w:type="pct"/>
            <w:gridSpan w:val="2"/>
            <w:tcMar>
              <w:top w:w="60" w:type="dxa"/>
              <w:left w:w="60" w:type="dxa"/>
              <w:bottom w:w="60" w:type="dxa"/>
              <w:right w:w="60" w:type="dxa"/>
            </w:tcMar>
            <w:vAlign w:val="center"/>
            <w:hideMark/>
          </w:tcPr>
          <w:p w:rsidR="003458EC" w:rsidRPr="003458EC" w:rsidRDefault="003458EC" w:rsidP="003458E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458EC">
              <w:rPr>
                <w:rFonts w:ascii="Times New Roman" w:eastAsia="Times New Roman" w:hAnsi="Times New Roman" w:cs="Times New Roman"/>
                <w:sz w:val="24"/>
                <w:szCs w:val="20"/>
                <w:lang w:eastAsia="tr-TR"/>
              </w:rPr>
              <w:t> </w:t>
            </w:r>
          </w:p>
        </w:tc>
        <w:tc>
          <w:tcPr>
            <w:tcW w:w="1250" w:type="pct"/>
            <w:tcMar>
              <w:top w:w="60" w:type="dxa"/>
              <w:left w:w="60" w:type="dxa"/>
              <w:bottom w:w="60" w:type="dxa"/>
              <w:right w:w="60" w:type="dxa"/>
            </w:tcMar>
            <w:vAlign w:val="center"/>
            <w:hideMark/>
          </w:tcPr>
          <w:p w:rsidR="003458EC" w:rsidRPr="003458EC" w:rsidRDefault="003458EC" w:rsidP="003458E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458EC">
              <w:rPr>
                <w:rFonts w:ascii="Times New Roman" w:eastAsia="Times New Roman" w:hAnsi="Times New Roman" w:cs="Times New Roman"/>
                <w:sz w:val="24"/>
                <w:szCs w:val="20"/>
                <w:lang w:eastAsia="tr-TR"/>
              </w:rPr>
              <w:t> </w:t>
            </w:r>
          </w:p>
        </w:tc>
      </w:tr>
    </w:tbl>
    <w:p w:rsidR="003458EC" w:rsidRPr="003458EC" w:rsidRDefault="003458EC" w:rsidP="003458E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458EC">
        <w:rPr>
          <w:rFonts w:ascii="Times New Roman" w:eastAsia="Times New Roman" w:hAnsi="Times New Roman" w:cs="Times New Roman"/>
          <w:color w:val="000000"/>
          <w:sz w:val="24"/>
          <w:szCs w:val="27"/>
          <w:lang w:eastAsia="tr-TR"/>
        </w:rPr>
        <w:t> </w:t>
      </w:r>
    </w:p>
    <w:p w:rsidR="00CE1FB9" w:rsidRPr="003458EC" w:rsidRDefault="00CE1FB9" w:rsidP="003458EC">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CE1FB9" w:rsidRPr="003458EC" w:rsidSect="003458EC">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1280" w:rsidRDefault="00721280" w:rsidP="003458EC">
      <w:pPr>
        <w:spacing w:after="0" w:line="240" w:lineRule="auto"/>
      </w:pPr>
      <w:r>
        <w:separator/>
      </w:r>
    </w:p>
  </w:endnote>
  <w:endnote w:type="continuationSeparator" w:id="0">
    <w:p w:rsidR="00721280" w:rsidRDefault="00721280" w:rsidP="003458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58EC" w:rsidRDefault="003458EC" w:rsidP="006F754F">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3458EC" w:rsidRDefault="003458EC" w:rsidP="003458EC">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58EC" w:rsidRPr="003458EC" w:rsidRDefault="003458EC" w:rsidP="006F754F">
    <w:pPr>
      <w:pStyle w:val="Altbilgi"/>
      <w:framePr w:wrap="around" w:vAnchor="text" w:hAnchor="margin" w:xAlign="right" w:y="1"/>
      <w:rPr>
        <w:rStyle w:val="SayfaNumaras"/>
        <w:rFonts w:ascii="Times New Roman" w:hAnsi="Times New Roman" w:cs="Times New Roman"/>
      </w:rPr>
    </w:pPr>
    <w:r w:rsidRPr="003458EC">
      <w:rPr>
        <w:rStyle w:val="SayfaNumaras"/>
        <w:rFonts w:ascii="Times New Roman" w:hAnsi="Times New Roman" w:cs="Times New Roman"/>
      </w:rPr>
      <w:fldChar w:fldCharType="begin"/>
    </w:r>
    <w:r w:rsidRPr="003458EC">
      <w:rPr>
        <w:rStyle w:val="SayfaNumaras"/>
        <w:rFonts w:ascii="Times New Roman" w:hAnsi="Times New Roman" w:cs="Times New Roman"/>
      </w:rPr>
      <w:instrText xml:space="preserve">PAGE  </w:instrText>
    </w:r>
    <w:r w:rsidRPr="003458EC">
      <w:rPr>
        <w:rStyle w:val="SayfaNumaras"/>
        <w:rFonts w:ascii="Times New Roman" w:hAnsi="Times New Roman" w:cs="Times New Roman"/>
      </w:rPr>
      <w:fldChar w:fldCharType="separate"/>
    </w:r>
    <w:r>
      <w:rPr>
        <w:rStyle w:val="SayfaNumaras"/>
        <w:rFonts w:ascii="Times New Roman" w:hAnsi="Times New Roman" w:cs="Times New Roman"/>
        <w:noProof/>
      </w:rPr>
      <w:t>4</w:t>
    </w:r>
    <w:r w:rsidRPr="003458EC">
      <w:rPr>
        <w:rStyle w:val="SayfaNumaras"/>
        <w:rFonts w:ascii="Times New Roman" w:hAnsi="Times New Roman" w:cs="Times New Roman"/>
      </w:rPr>
      <w:fldChar w:fldCharType="end"/>
    </w:r>
  </w:p>
  <w:p w:rsidR="003458EC" w:rsidRPr="003458EC" w:rsidRDefault="003458EC" w:rsidP="003458EC">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58EC" w:rsidRDefault="003458EC">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1280" w:rsidRDefault="00721280" w:rsidP="003458EC">
      <w:pPr>
        <w:spacing w:after="0" w:line="240" w:lineRule="auto"/>
      </w:pPr>
      <w:r>
        <w:separator/>
      </w:r>
    </w:p>
  </w:footnote>
  <w:footnote w:type="continuationSeparator" w:id="0">
    <w:p w:rsidR="00721280" w:rsidRDefault="00721280" w:rsidP="003458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58EC" w:rsidRDefault="003458EC">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58EC" w:rsidRDefault="003458EC">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2001</w:t>
    </w:r>
    <w:proofErr w:type="gramEnd"/>
    <w:r>
      <w:rPr>
        <w:rFonts w:ascii="Times New Roman" w:hAnsi="Times New Roman" w:cs="Times New Roman"/>
        <w:b/>
      </w:rPr>
      <w:t>/485</w:t>
    </w:r>
  </w:p>
  <w:p w:rsidR="003458EC" w:rsidRDefault="003458EC">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2002</w:t>
    </w:r>
    <w:proofErr w:type="gramEnd"/>
    <w:r>
      <w:rPr>
        <w:rFonts w:ascii="Times New Roman" w:hAnsi="Times New Roman" w:cs="Times New Roman"/>
        <w:b/>
      </w:rPr>
      <w:t>/2</w:t>
    </w:r>
  </w:p>
  <w:p w:rsidR="003458EC" w:rsidRPr="003458EC" w:rsidRDefault="003458EC">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58EC" w:rsidRDefault="003458EC">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531A"/>
    <w:rsid w:val="001C531A"/>
    <w:rsid w:val="003458EC"/>
    <w:rsid w:val="00721280"/>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CE8D7A-8596-4225-97A2-0F9C06421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3458EC"/>
    <w:rPr>
      <w:color w:val="0000FF"/>
      <w:u w:val="single"/>
    </w:rPr>
  </w:style>
  <w:style w:type="paragraph" w:styleId="NormalWeb">
    <w:name w:val="Normal (Web)"/>
    <w:basedOn w:val="Normal"/>
    <w:uiPriority w:val="99"/>
    <w:semiHidden/>
    <w:unhideWhenUsed/>
    <w:rsid w:val="003458E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pelle">
    <w:name w:val="spelle"/>
    <w:basedOn w:val="VarsaylanParagrafYazTipi"/>
    <w:rsid w:val="003458EC"/>
  </w:style>
  <w:style w:type="paragraph" w:styleId="stbilgi">
    <w:name w:val="header"/>
    <w:basedOn w:val="Normal"/>
    <w:link w:val="stbilgiChar"/>
    <w:uiPriority w:val="99"/>
    <w:unhideWhenUsed/>
    <w:rsid w:val="003458EC"/>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458EC"/>
  </w:style>
  <w:style w:type="paragraph" w:styleId="Altbilgi">
    <w:name w:val="footer"/>
    <w:basedOn w:val="Normal"/>
    <w:link w:val="AltbilgiChar"/>
    <w:uiPriority w:val="99"/>
    <w:unhideWhenUsed/>
    <w:rsid w:val="003458E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458EC"/>
  </w:style>
  <w:style w:type="character" w:styleId="SayfaNumaras">
    <w:name w:val="page number"/>
    <w:basedOn w:val="VarsaylanParagrafYazTipi"/>
    <w:uiPriority w:val="99"/>
    <w:semiHidden/>
    <w:unhideWhenUsed/>
    <w:rsid w:val="003458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562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1158</Words>
  <Characters>6603</Characters>
  <Application>Microsoft Office Word</Application>
  <DocSecurity>0</DocSecurity>
  <Lines>55</Lines>
  <Paragraphs>15</Paragraphs>
  <ScaleCrop>false</ScaleCrop>
  <Company/>
  <LinksUpToDate>false</LinksUpToDate>
  <CharactersWithSpaces>7746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2019-01-14T05:57:00Z</dcterms:created>
  <dcterms:modified xsi:type="dcterms:W3CDTF">2019-01-14T05:57:00Z</dcterms:modified>
</cp:coreProperties>
</file>