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9E" w:rsidRPr="0094509E" w:rsidRDefault="0094509E" w:rsidP="0094509E">
      <w:pPr>
        <w:spacing w:before="100" w:after="100" w:line="240" w:lineRule="auto"/>
        <w:jc w:val="center"/>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ANAYASA MAHKEMESİ KARARI</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w:t>
      </w:r>
    </w:p>
    <w:p w:rsidR="0094509E" w:rsidRPr="0094509E" w:rsidRDefault="0094509E" w:rsidP="0094509E">
      <w:pPr>
        <w:spacing w:after="0" w:line="240" w:lineRule="auto"/>
        <w:jc w:val="both"/>
        <w:rPr>
          <w:rFonts w:ascii="Times New Roman" w:eastAsia="Times New Roman" w:hAnsi="Times New Roman" w:cs="Times New Roman"/>
          <w:b/>
          <w:color w:val="000000"/>
          <w:sz w:val="24"/>
          <w:szCs w:val="27"/>
          <w:lang w:eastAsia="tr-TR"/>
        </w:rPr>
      </w:pPr>
      <w:r w:rsidRPr="0094509E">
        <w:rPr>
          <w:rFonts w:ascii="Times New Roman" w:eastAsia="Times New Roman" w:hAnsi="Times New Roman" w:cs="Times New Roman"/>
          <w:b/>
          <w:color w:val="000000"/>
          <w:sz w:val="24"/>
          <w:szCs w:val="27"/>
          <w:lang w:eastAsia="tr-TR"/>
        </w:rPr>
        <w:t xml:space="preserve">Esas </w:t>
      </w:r>
      <w:proofErr w:type="gramStart"/>
      <w:r w:rsidRPr="0094509E">
        <w:rPr>
          <w:rFonts w:ascii="Times New Roman" w:eastAsia="Times New Roman" w:hAnsi="Times New Roman" w:cs="Times New Roman"/>
          <w:b/>
          <w:color w:val="000000"/>
          <w:sz w:val="24"/>
          <w:szCs w:val="27"/>
          <w:lang w:eastAsia="tr-TR"/>
        </w:rPr>
        <w:t>Sayısı : 2000</w:t>
      </w:r>
      <w:proofErr w:type="gramEnd"/>
      <w:r w:rsidRPr="0094509E">
        <w:rPr>
          <w:rFonts w:ascii="Times New Roman" w:eastAsia="Times New Roman" w:hAnsi="Times New Roman" w:cs="Times New Roman"/>
          <w:b/>
          <w:color w:val="000000"/>
          <w:sz w:val="24"/>
          <w:szCs w:val="27"/>
          <w:lang w:eastAsia="tr-TR"/>
        </w:rPr>
        <w:t>/15</w:t>
      </w:r>
    </w:p>
    <w:p w:rsidR="0094509E" w:rsidRPr="0094509E" w:rsidRDefault="0094509E" w:rsidP="0094509E">
      <w:pPr>
        <w:spacing w:after="0" w:line="240" w:lineRule="auto"/>
        <w:jc w:val="both"/>
        <w:rPr>
          <w:rFonts w:ascii="Times New Roman" w:eastAsia="Times New Roman" w:hAnsi="Times New Roman" w:cs="Times New Roman"/>
          <w:b/>
          <w:color w:val="000000"/>
          <w:sz w:val="24"/>
          <w:szCs w:val="27"/>
          <w:lang w:eastAsia="tr-TR"/>
        </w:rPr>
      </w:pPr>
      <w:r w:rsidRPr="0094509E">
        <w:rPr>
          <w:rFonts w:ascii="Times New Roman" w:eastAsia="Times New Roman" w:hAnsi="Times New Roman" w:cs="Times New Roman"/>
          <w:b/>
          <w:color w:val="000000"/>
          <w:sz w:val="24"/>
          <w:szCs w:val="27"/>
          <w:lang w:eastAsia="tr-TR"/>
        </w:rPr>
        <w:t xml:space="preserve">Karar </w:t>
      </w:r>
      <w:proofErr w:type="gramStart"/>
      <w:r w:rsidRPr="0094509E">
        <w:rPr>
          <w:rFonts w:ascii="Times New Roman" w:eastAsia="Times New Roman" w:hAnsi="Times New Roman" w:cs="Times New Roman"/>
          <w:b/>
          <w:color w:val="000000"/>
          <w:sz w:val="24"/>
          <w:szCs w:val="27"/>
          <w:lang w:eastAsia="tr-TR"/>
        </w:rPr>
        <w:t>Sayısı : 2001</w:t>
      </w:r>
      <w:proofErr w:type="gramEnd"/>
      <w:r w:rsidRPr="0094509E">
        <w:rPr>
          <w:rFonts w:ascii="Times New Roman" w:eastAsia="Times New Roman" w:hAnsi="Times New Roman" w:cs="Times New Roman"/>
          <w:b/>
          <w:color w:val="000000"/>
          <w:sz w:val="24"/>
          <w:szCs w:val="27"/>
          <w:lang w:eastAsia="tr-TR"/>
        </w:rPr>
        <w:t>/73</w:t>
      </w:r>
    </w:p>
    <w:p w:rsidR="0094509E" w:rsidRPr="0094509E" w:rsidRDefault="0094509E" w:rsidP="0094509E">
      <w:pPr>
        <w:spacing w:after="0" w:line="240" w:lineRule="auto"/>
        <w:jc w:val="both"/>
        <w:rPr>
          <w:rFonts w:ascii="Times New Roman" w:eastAsia="Times New Roman" w:hAnsi="Times New Roman" w:cs="Times New Roman"/>
          <w:b/>
          <w:color w:val="000000"/>
          <w:sz w:val="24"/>
          <w:szCs w:val="27"/>
          <w:lang w:eastAsia="tr-TR"/>
        </w:rPr>
      </w:pPr>
      <w:r w:rsidRPr="0094509E">
        <w:rPr>
          <w:rFonts w:ascii="Times New Roman" w:eastAsia="Times New Roman" w:hAnsi="Times New Roman" w:cs="Times New Roman"/>
          <w:b/>
          <w:color w:val="000000"/>
          <w:sz w:val="24"/>
          <w:szCs w:val="27"/>
          <w:lang w:eastAsia="tr-TR"/>
        </w:rPr>
        <w:t xml:space="preserve">Karar </w:t>
      </w:r>
      <w:proofErr w:type="gramStart"/>
      <w:r w:rsidRPr="0094509E">
        <w:rPr>
          <w:rFonts w:ascii="Times New Roman" w:eastAsia="Times New Roman" w:hAnsi="Times New Roman" w:cs="Times New Roman"/>
          <w:b/>
          <w:color w:val="000000"/>
          <w:sz w:val="24"/>
          <w:szCs w:val="27"/>
          <w:lang w:eastAsia="tr-TR"/>
        </w:rPr>
        <w:t>Günü : 17</w:t>
      </w:r>
      <w:proofErr w:type="gramEnd"/>
      <w:r w:rsidRPr="0094509E">
        <w:rPr>
          <w:rFonts w:ascii="Times New Roman" w:eastAsia="Times New Roman" w:hAnsi="Times New Roman" w:cs="Times New Roman"/>
          <w:b/>
          <w:color w:val="000000"/>
          <w:sz w:val="24"/>
          <w:szCs w:val="27"/>
          <w:lang w:eastAsia="tr-TR"/>
        </w:rPr>
        <w:t>.4.2001</w:t>
      </w:r>
    </w:p>
    <w:p w:rsidR="0094509E" w:rsidRPr="0094509E" w:rsidRDefault="0094509E" w:rsidP="0094509E">
      <w:pPr>
        <w:spacing w:after="0" w:line="240" w:lineRule="auto"/>
        <w:jc w:val="both"/>
        <w:rPr>
          <w:rFonts w:ascii="Times New Roman" w:eastAsia="Times New Roman" w:hAnsi="Times New Roman" w:cs="Times New Roman"/>
          <w:b/>
          <w:color w:val="000000"/>
          <w:sz w:val="24"/>
          <w:szCs w:val="27"/>
          <w:lang w:eastAsia="tr-TR"/>
        </w:rPr>
      </w:pPr>
      <w:r w:rsidRPr="0094509E">
        <w:rPr>
          <w:rFonts w:ascii="Times New Roman" w:eastAsia="Times New Roman" w:hAnsi="Times New Roman" w:cs="Times New Roman"/>
          <w:b/>
          <w:bCs/>
          <w:color w:val="000000"/>
          <w:sz w:val="24"/>
          <w:szCs w:val="26"/>
          <w:lang w:eastAsia="tr-TR"/>
        </w:rPr>
        <w:t>R.G. Tarih-</w:t>
      </w:r>
      <w:proofErr w:type="gramStart"/>
      <w:r w:rsidRPr="0094509E">
        <w:rPr>
          <w:rFonts w:ascii="Times New Roman" w:eastAsia="Times New Roman" w:hAnsi="Times New Roman" w:cs="Times New Roman"/>
          <w:b/>
          <w:bCs/>
          <w:color w:val="000000"/>
          <w:sz w:val="24"/>
          <w:szCs w:val="26"/>
          <w:lang w:eastAsia="tr-TR"/>
        </w:rPr>
        <w:t>Sayı :16</w:t>
      </w:r>
      <w:proofErr w:type="gramEnd"/>
      <w:r w:rsidRPr="0094509E">
        <w:rPr>
          <w:rFonts w:ascii="Times New Roman" w:eastAsia="Times New Roman" w:hAnsi="Times New Roman" w:cs="Times New Roman"/>
          <w:b/>
          <w:bCs/>
          <w:color w:val="000000"/>
          <w:sz w:val="24"/>
          <w:szCs w:val="26"/>
          <w:lang w:eastAsia="tr-TR"/>
        </w:rPr>
        <w:t>.01.2002-24642</w:t>
      </w:r>
    </w:p>
    <w:p w:rsid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color w:val="000000"/>
          <w:sz w:val="24"/>
          <w:szCs w:val="27"/>
          <w:lang w:eastAsia="tr-TR"/>
        </w:rPr>
        <w:t xml:space="preserve">İTİRAZ YOLUNA </w:t>
      </w:r>
      <w:proofErr w:type="gramStart"/>
      <w:r w:rsidRPr="0094509E">
        <w:rPr>
          <w:rFonts w:ascii="Times New Roman" w:eastAsia="Times New Roman" w:hAnsi="Times New Roman" w:cs="Times New Roman"/>
          <w:b/>
          <w:color w:val="000000"/>
          <w:sz w:val="24"/>
          <w:szCs w:val="27"/>
          <w:lang w:eastAsia="tr-TR"/>
        </w:rPr>
        <w:t>BAŞVURAN :</w:t>
      </w:r>
      <w:r w:rsidRPr="0094509E">
        <w:rPr>
          <w:rFonts w:ascii="Times New Roman" w:eastAsia="Times New Roman" w:hAnsi="Times New Roman" w:cs="Times New Roman"/>
          <w:color w:val="000000"/>
          <w:sz w:val="24"/>
          <w:szCs w:val="27"/>
          <w:lang w:eastAsia="tr-TR"/>
        </w:rPr>
        <w:t> Ceyhan</w:t>
      </w:r>
      <w:proofErr w:type="gramEnd"/>
      <w:r w:rsidRPr="0094509E">
        <w:rPr>
          <w:rFonts w:ascii="Times New Roman" w:eastAsia="Times New Roman" w:hAnsi="Times New Roman" w:cs="Times New Roman"/>
          <w:color w:val="000000"/>
          <w:sz w:val="24"/>
          <w:szCs w:val="27"/>
          <w:lang w:eastAsia="tr-TR"/>
        </w:rPr>
        <w:t xml:space="preserve"> Asliye Ceza Mahkemesi</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İTİRAZIN KONUSU : </w:t>
      </w:r>
      <w:r w:rsidRPr="0094509E">
        <w:rPr>
          <w:rFonts w:ascii="Times New Roman" w:eastAsia="Times New Roman" w:hAnsi="Times New Roman" w:cs="Times New Roman"/>
          <w:color w:val="000000"/>
          <w:sz w:val="24"/>
          <w:szCs w:val="27"/>
          <w:lang w:eastAsia="tr-TR"/>
        </w:rPr>
        <w:t xml:space="preserve">2253 sayılı "Çocuk Mahkemelerinin Kuruluşu, Görev ve Yargılama Usulleri Hakkında </w:t>
      </w:r>
      <w:proofErr w:type="spellStart"/>
      <w:r w:rsidRPr="0094509E">
        <w:rPr>
          <w:rFonts w:ascii="Times New Roman" w:eastAsia="Times New Roman" w:hAnsi="Times New Roman" w:cs="Times New Roman"/>
          <w:color w:val="000000"/>
          <w:sz w:val="24"/>
          <w:szCs w:val="27"/>
          <w:lang w:eastAsia="tr-TR"/>
        </w:rPr>
        <w:t>Kanun"un</w:t>
      </w:r>
      <w:proofErr w:type="spellEnd"/>
      <w:r w:rsidRPr="0094509E">
        <w:rPr>
          <w:rFonts w:ascii="Times New Roman" w:eastAsia="Times New Roman" w:hAnsi="Times New Roman" w:cs="Times New Roman"/>
          <w:color w:val="000000"/>
          <w:sz w:val="24"/>
          <w:szCs w:val="27"/>
          <w:lang w:eastAsia="tr-TR"/>
        </w:rPr>
        <w:t xml:space="preserve"> 38. maddesinin son fıkrasının, Anayasa'nın 2</w:t>
      </w:r>
      <w:proofErr w:type="gramStart"/>
      <w:r w:rsidRPr="0094509E">
        <w:rPr>
          <w:rFonts w:ascii="Times New Roman" w:eastAsia="Times New Roman" w:hAnsi="Times New Roman" w:cs="Times New Roman"/>
          <w:color w:val="000000"/>
          <w:sz w:val="24"/>
          <w:szCs w:val="27"/>
          <w:lang w:eastAsia="tr-TR"/>
        </w:rPr>
        <w:t>.,</w:t>
      </w:r>
      <w:proofErr w:type="gramEnd"/>
      <w:r w:rsidRPr="0094509E">
        <w:rPr>
          <w:rFonts w:ascii="Times New Roman" w:eastAsia="Times New Roman" w:hAnsi="Times New Roman" w:cs="Times New Roman"/>
          <w:color w:val="000000"/>
          <w:sz w:val="24"/>
          <w:szCs w:val="27"/>
          <w:lang w:eastAsia="tr-TR"/>
        </w:rPr>
        <w:t xml:space="preserve"> 10. ve 11. maddelerine aykırılığı savıyla iptali istemidir.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I- OLAY</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Bir yıl dokuz ay ertelenmiş hapis cezası olan küçüğün, deneme süresi içinde, işlediği hırsızlık suçu nedeniyle açılan kamu davasının görülmesi sırasında sanık hakkında uygulanması gereken, 2253 sayılı Yasa'nın 38. maddesinin son fıkrasının Anayasa'ya aykırı olduğu kanısına varan Mahkeme bu fıkranın iptali istemiyle başvurmuştur.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III- YASA METİNLERİ</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A- İtiraz Konusu Yasa Kuralı</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xml:space="preserve">2253 sayılı "Çocuk Mahkemelerinin Kuruluşu, Görev ve Yargılama Usulleri Hakkında </w:t>
      </w:r>
      <w:proofErr w:type="spellStart"/>
      <w:r w:rsidRPr="0094509E">
        <w:rPr>
          <w:rFonts w:ascii="Times New Roman" w:eastAsia="Times New Roman" w:hAnsi="Times New Roman" w:cs="Times New Roman"/>
          <w:color w:val="000000"/>
          <w:sz w:val="24"/>
          <w:szCs w:val="27"/>
          <w:lang w:eastAsia="tr-TR"/>
        </w:rPr>
        <w:t>Kanun"un</w:t>
      </w:r>
      <w:proofErr w:type="spellEnd"/>
      <w:r w:rsidRPr="0094509E">
        <w:rPr>
          <w:rFonts w:ascii="Times New Roman" w:eastAsia="Times New Roman" w:hAnsi="Times New Roman" w:cs="Times New Roman"/>
          <w:color w:val="000000"/>
          <w:sz w:val="24"/>
          <w:szCs w:val="27"/>
          <w:lang w:eastAsia="tr-TR"/>
        </w:rPr>
        <w:t xml:space="preserve"> itiraz konusu kuralı da içeren 38. maddesi şöyledir: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"MADDE 38-</w:t>
      </w:r>
      <w:r w:rsidRPr="0094509E">
        <w:rPr>
          <w:rFonts w:ascii="Times New Roman" w:eastAsia="Times New Roman" w:hAnsi="Times New Roman" w:cs="Times New Roman"/>
          <w:color w:val="000000"/>
          <w:sz w:val="24"/>
          <w:szCs w:val="27"/>
          <w:lang w:eastAsia="tr-TR"/>
        </w:rPr>
        <w:t xml:space="preserve"> Para cezasından başka bir ceza ile hükümlü olmayan ve 15 yaşını doldurmayan küçük, işlediği bir suçtan dolayı ağır veya hafif para veya 3 yıla kadar hürriyeti bağlayıcı cezalardan biriyle </w:t>
      </w:r>
      <w:proofErr w:type="gramStart"/>
      <w:r w:rsidRPr="0094509E">
        <w:rPr>
          <w:rFonts w:ascii="Times New Roman" w:eastAsia="Times New Roman" w:hAnsi="Times New Roman" w:cs="Times New Roman"/>
          <w:color w:val="000000"/>
          <w:sz w:val="24"/>
          <w:szCs w:val="27"/>
          <w:lang w:eastAsia="tr-TR"/>
        </w:rPr>
        <w:t>mahkum</w:t>
      </w:r>
      <w:proofErr w:type="gramEnd"/>
      <w:r w:rsidRPr="0094509E">
        <w:rPr>
          <w:rFonts w:ascii="Times New Roman" w:eastAsia="Times New Roman" w:hAnsi="Times New Roman" w:cs="Times New Roman"/>
          <w:color w:val="000000"/>
          <w:sz w:val="24"/>
          <w:szCs w:val="27"/>
          <w:lang w:eastAsia="tr-TR"/>
        </w:rPr>
        <w:t xml:space="preserve"> olur ve geçmişteki haliyle </w:t>
      </w:r>
      <w:proofErr w:type="spellStart"/>
      <w:r w:rsidRPr="0094509E">
        <w:rPr>
          <w:rFonts w:ascii="Times New Roman" w:eastAsia="Times New Roman" w:hAnsi="Times New Roman" w:cs="Times New Roman"/>
          <w:color w:val="000000"/>
          <w:sz w:val="24"/>
          <w:szCs w:val="27"/>
          <w:lang w:eastAsia="tr-TR"/>
        </w:rPr>
        <w:t>ahlâki</w:t>
      </w:r>
      <w:proofErr w:type="spellEnd"/>
      <w:r w:rsidRPr="0094509E">
        <w:rPr>
          <w:rFonts w:ascii="Times New Roman" w:eastAsia="Times New Roman" w:hAnsi="Times New Roman" w:cs="Times New Roman"/>
          <w:color w:val="000000"/>
          <w:sz w:val="24"/>
          <w:szCs w:val="27"/>
          <w:lang w:eastAsia="tr-TR"/>
        </w:rPr>
        <w:t xml:space="preserve"> temayüllerine göre cezasının ertelenmesi ileride cürüm işlemekten çekinmesine sebep olacağı hakkında mahkemece kanaat getirilirse bu cezanın şartlı olarak ertelenmesine hükmolunabilir.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xml:space="preserve">Ceza bu suretle ertelenen küçük bir yıldan üç yıla kadar bir deneme devresine tabi </w:t>
      </w:r>
      <w:proofErr w:type="gramStart"/>
      <w:r w:rsidRPr="0094509E">
        <w:rPr>
          <w:rFonts w:ascii="Times New Roman" w:eastAsia="Times New Roman" w:hAnsi="Times New Roman" w:cs="Times New Roman"/>
          <w:color w:val="000000"/>
          <w:sz w:val="24"/>
          <w:szCs w:val="27"/>
          <w:lang w:eastAsia="tr-TR"/>
        </w:rPr>
        <w:t>tutulur</w:t>
      </w:r>
      <w:proofErr w:type="gramEnd"/>
      <w:r w:rsidRPr="0094509E">
        <w:rPr>
          <w:rFonts w:ascii="Times New Roman" w:eastAsia="Times New Roman" w:hAnsi="Times New Roman" w:cs="Times New Roman"/>
          <w:color w:val="000000"/>
          <w:sz w:val="24"/>
          <w:szCs w:val="27"/>
          <w:lang w:eastAsia="tr-TR"/>
        </w:rPr>
        <w:t>.</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Mahkeme deneme devresi zarfında küçüğü, muayyen bir meslek veya sanat öğrenmek, belli bir yerde ikamet etmek alkollü içki kullanmamak veya bunlar gibi bazı şartlara uymaya mecbur edebilir.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Küçük deneme devresi içerisinde, yapılan ikaz ve ihtarlara rağmen tabi tutulduğu eğitim ve ıslah şartlarını yerine getirmez veya başka kasti bir cürüm işlerse, mahkeme hükmolunan cezanın aynen çektirilmesine veya vahim görülmeyen hallerde deneme devresinin yarı nispetinde uzatılmasına karar verir."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B- İlgili Yasa Kuralları</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lastRenderedPageBreak/>
        <w:t>İlgili görülen Yasa kuralları şunlardır: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509E">
        <w:rPr>
          <w:rFonts w:ascii="Times New Roman" w:eastAsia="Times New Roman" w:hAnsi="Times New Roman" w:cs="Times New Roman"/>
          <w:b/>
          <w:bCs/>
          <w:color w:val="000000"/>
          <w:sz w:val="24"/>
          <w:szCs w:val="27"/>
          <w:lang w:eastAsia="tr-TR"/>
        </w:rPr>
        <w:t>a</w:t>
      </w:r>
      <w:proofErr w:type="gramEnd"/>
      <w:r w:rsidRPr="0094509E">
        <w:rPr>
          <w:rFonts w:ascii="Times New Roman" w:eastAsia="Times New Roman" w:hAnsi="Times New Roman" w:cs="Times New Roman"/>
          <w:b/>
          <w:bCs/>
          <w:color w:val="000000"/>
          <w:sz w:val="24"/>
          <w:szCs w:val="27"/>
          <w:lang w:eastAsia="tr-TR"/>
        </w:rPr>
        <w:t>- 647 sayılı Yasa'nın 4. maddesinin ikinci fıkrası</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xml:space="preserve">"Suç tarihinden önce, para cezasına veya tedbire çevrilmiş olsa dahi, hürriyeti bağlayıcı cezaya mahkûm edilmemiş olanlar hakkında, hükmolunan otuz güne kadar (otuz gün </w:t>
      </w:r>
      <w:proofErr w:type="gramStart"/>
      <w:r w:rsidRPr="0094509E">
        <w:rPr>
          <w:rFonts w:ascii="Times New Roman" w:eastAsia="Times New Roman" w:hAnsi="Times New Roman" w:cs="Times New Roman"/>
          <w:color w:val="000000"/>
          <w:sz w:val="24"/>
          <w:szCs w:val="27"/>
          <w:lang w:eastAsia="tr-TR"/>
        </w:rPr>
        <w:t>dahil</w:t>
      </w:r>
      <w:proofErr w:type="gramEnd"/>
      <w:r w:rsidRPr="0094509E">
        <w:rPr>
          <w:rFonts w:ascii="Times New Roman" w:eastAsia="Times New Roman" w:hAnsi="Times New Roman" w:cs="Times New Roman"/>
          <w:color w:val="000000"/>
          <w:sz w:val="24"/>
          <w:szCs w:val="27"/>
          <w:lang w:eastAsia="tr-TR"/>
        </w:rPr>
        <w:t>) hürriyeti bağlayıcı cezalarla, suç tarihinde 18 yaşını ikmal etmemiş olanların mahkûm edildikleri kısa süreli hürriyeti bağlayıcı cezalar yukarıdaki bentlerde yazılı ceza veya tedbirlerden birine çevrilir."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509E">
        <w:rPr>
          <w:rFonts w:ascii="Times New Roman" w:eastAsia="Times New Roman" w:hAnsi="Times New Roman" w:cs="Times New Roman"/>
          <w:b/>
          <w:bCs/>
          <w:color w:val="000000"/>
          <w:sz w:val="24"/>
          <w:szCs w:val="27"/>
          <w:lang w:eastAsia="tr-TR"/>
        </w:rPr>
        <w:t>b</w:t>
      </w:r>
      <w:proofErr w:type="gramEnd"/>
      <w:r w:rsidRPr="0094509E">
        <w:rPr>
          <w:rFonts w:ascii="Times New Roman" w:eastAsia="Times New Roman" w:hAnsi="Times New Roman" w:cs="Times New Roman"/>
          <w:b/>
          <w:bCs/>
          <w:color w:val="000000"/>
          <w:sz w:val="24"/>
          <w:szCs w:val="27"/>
          <w:lang w:eastAsia="tr-TR"/>
        </w:rPr>
        <w:t>- 647 sayılı Yasa'nın 6. maddesi</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xml:space="preserve">"Adliye mahkemelerince para cezasından başka bir caza ile mahkûm olmayan kimse, işlediği bir suçtan dolayı ağır veya hafif para veya bir yıla kadar (bir yıl </w:t>
      </w:r>
      <w:proofErr w:type="gramStart"/>
      <w:r w:rsidRPr="0094509E">
        <w:rPr>
          <w:rFonts w:ascii="Times New Roman" w:eastAsia="Times New Roman" w:hAnsi="Times New Roman" w:cs="Times New Roman"/>
          <w:color w:val="000000"/>
          <w:sz w:val="24"/>
          <w:szCs w:val="27"/>
          <w:lang w:eastAsia="tr-TR"/>
        </w:rPr>
        <w:t>dahil</w:t>
      </w:r>
      <w:proofErr w:type="gramEnd"/>
      <w:r w:rsidRPr="0094509E">
        <w:rPr>
          <w:rFonts w:ascii="Times New Roman" w:eastAsia="Times New Roman" w:hAnsi="Times New Roman" w:cs="Times New Roman"/>
          <w:color w:val="000000"/>
          <w:sz w:val="24"/>
          <w:szCs w:val="27"/>
          <w:lang w:eastAsia="tr-TR"/>
        </w:rPr>
        <w:t>) ağır hapis veya iki yıla kadar (iki yıl dahil) hapis veya hafif hapis cezalarından biriyle mahkûm olur ve geçmişteki hali ve suç işleme hususunda eğilimine göre cezanın ertelenmesi ileride suç işlemekten çekinmesine sebep olacağı hakkında mahkemece kanaat edinilirse, bu cezanın ertelenmesine hükmolunabilir. Bu halde ertelemenin sebebi hükümde yazılır.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Suç tarihinde 18 yaşını doldurmamış olanlar ile 65 yaşını ikmal etmiş bulunanların mahkûm oldukları ağır hapis cezası iki yıldan, hapis veya hafif hapis cezası üç yıldan fazla olmadığı hallerde de yukarıdaki fıkra hükümleri uygulanabilir.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Bazı suçlara ilişkin cezalar ile askerî suçlar ve disiplin suçlarına ilişkin cezaların ertelenemeyeceğine dair özel kanun hükümleri saklıdır."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509E">
        <w:rPr>
          <w:rFonts w:ascii="Times New Roman" w:eastAsia="Times New Roman" w:hAnsi="Times New Roman" w:cs="Times New Roman"/>
          <w:b/>
          <w:bCs/>
          <w:color w:val="000000"/>
          <w:sz w:val="24"/>
          <w:szCs w:val="27"/>
          <w:lang w:eastAsia="tr-TR"/>
        </w:rPr>
        <w:t>c</w:t>
      </w:r>
      <w:proofErr w:type="gramEnd"/>
      <w:r w:rsidRPr="0094509E">
        <w:rPr>
          <w:rFonts w:ascii="Times New Roman" w:eastAsia="Times New Roman" w:hAnsi="Times New Roman" w:cs="Times New Roman"/>
          <w:b/>
          <w:bCs/>
          <w:color w:val="000000"/>
          <w:sz w:val="24"/>
          <w:szCs w:val="27"/>
          <w:lang w:eastAsia="tr-TR"/>
        </w:rPr>
        <w:t xml:space="preserve">- </w:t>
      </w:r>
      <w:proofErr w:type="spellStart"/>
      <w:r w:rsidRPr="0094509E">
        <w:rPr>
          <w:rFonts w:ascii="Times New Roman" w:eastAsia="Times New Roman" w:hAnsi="Times New Roman" w:cs="Times New Roman"/>
          <w:b/>
          <w:bCs/>
          <w:color w:val="000000"/>
          <w:sz w:val="24"/>
          <w:szCs w:val="27"/>
          <w:lang w:eastAsia="tr-TR"/>
        </w:rPr>
        <w:t>TCK'nun</w:t>
      </w:r>
      <w:proofErr w:type="spellEnd"/>
      <w:r w:rsidRPr="0094509E">
        <w:rPr>
          <w:rFonts w:ascii="Times New Roman" w:eastAsia="Times New Roman" w:hAnsi="Times New Roman" w:cs="Times New Roman"/>
          <w:b/>
          <w:bCs/>
          <w:color w:val="000000"/>
          <w:sz w:val="24"/>
          <w:szCs w:val="27"/>
          <w:lang w:eastAsia="tr-TR"/>
        </w:rPr>
        <w:t xml:space="preserve"> 95. maddesinin ikinci fıkrası</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xml:space="preserve">"II- Cürüm ile mahkûm olan kimse hüküm tarihinden itibaren beş sene içinde işlediği diğer bir cürümden dolayı evvelce verilen ceza cinsinden bir cezaya yahut hapis veya ağır hapis cezasına mahkûm olmazsa, cezası tecil edilmiş olan mahkûmiyeti esasen </w:t>
      </w:r>
      <w:proofErr w:type="spellStart"/>
      <w:r w:rsidRPr="0094509E">
        <w:rPr>
          <w:rFonts w:ascii="Times New Roman" w:eastAsia="Times New Roman" w:hAnsi="Times New Roman" w:cs="Times New Roman"/>
          <w:color w:val="000000"/>
          <w:sz w:val="24"/>
          <w:szCs w:val="27"/>
          <w:lang w:eastAsia="tr-TR"/>
        </w:rPr>
        <w:t>vâkı</w:t>
      </w:r>
      <w:proofErr w:type="spellEnd"/>
      <w:r w:rsidRPr="0094509E">
        <w:rPr>
          <w:rFonts w:ascii="Times New Roman" w:eastAsia="Times New Roman" w:hAnsi="Times New Roman" w:cs="Times New Roman"/>
          <w:color w:val="000000"/>
          <w:sz w:val="24"/>
          <w:szCs w:val="27"/>
          <w:lang w:eastAsia="tr-TR"/>
        </w:rPr>
        <w:t xml:space="preserve"> olmamış sayılır. Aksi takdirde her iki ceza ayrı ayrı </w:t>
      </w:r>
      <w:proofErr w:type="spellStart"/>
      <w:r w:rsidRPr="0094509E">
        <w:rPr>
          <w:rFonts w:ascii="Times New Roman" w:eastAsia="Times New Roman" w:hAnsi="Times New Roman" w:cs="Times New Roman"/>
          <w:color w:val="000000"/>
          <w:sz w:val="24"/>
          <w:szCs w:val="27"/>
          <w:lang w:eastAsia="tr-TR"/>
        </w:rPr>
        <w:t>tenfiz</w:t>
      </w:r>
      <w:proofErr w:type="spellEnd"/>
      <w:r w:rsidRPr="0094509E">
        <w:rPr>
          <w:rFonts w:ascii="Times New Roman" w:eastAsia="Times New Roman" w:hAnsi="Times New Roman" w:cs="Times New Roman"/>
          <w:color w:val="000000"/>
          <w:sz w:val="24"/>
          <w:szCs w:val="27"/>
          <w:lang w:eastAsia="tr-TR"/>
        </w:rPr>
        <w:t xml:space="preserve"> olunur."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C- Dayanılan Anayasa Kuralları</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Başvuru kararında dayanılan Anayasa kuralları şunlardır: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1- "MADDE 2.-</w:t>
      </w:r>
      <w:r w:rsidRPr="0094509E">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2- "MADDE 10.-</w:t>
      </w:r>
      <w:r w:rsidRPr="0094509E">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Hiçbir kişiye, aileye, zümreye veya sınıfa imtiyaz tanınamaz.</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lastRenderedPageBreak/>
        <w:t>3- "MADDE 11.- </w:t>
      </w:r>
      <w:r w:rsidRPr="0094509E">
        <w:rPr>
          <w:rFonts w:ascii="Times New Roman" w:eastAsia="Times New Roman" w:hAnsi="Times New Roman" w:cs="Times New Roman"/>
          <w:color w:val="000000"/>
          <w:sz w:val="24"/>
          <w:szCs w:val="27"/>
          <w:lang w:eastAsia="tr-TR"/>
        </w:rPr>
        <w:t>Anayasa hükümleri, yasama, yürütme ve yargı organlarını, idare makamlarını ve diğer kuruluş ve kişileri bağlayan temel hukuk kurallarıdır.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Kanunlar Anayasaya aykırı olamaz."</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IV- İLK İNCELEME</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509E">
        <w:rPr>
          <w:rFonts w:ascii="Times New Roman" w:eastAsia="Times New Roman" w:hAnsi="Times New Roman" w:cs="Times New Roman"/>
          <w:color w:val="000000"/>
          <w:sz w:val="24"/>
          <w:szCs w:val="27"/>
          <w:lang w:eastAsia="tr-TR"/>
        </w:rPr>
        <w:t xml:space="preserve">Anayasa Mahkemesi </w:t>
      </w:r>
      <w:proofErr w:type="spellStart"/>
      <w:r w:rsidRPr="0094509E">
        <w:rPr>
          <w:rFonts w:ascii="Times New Roman" w:eastAsia="Times New Roman" w:hAnsi="Times New Roman" w:cs="Times New Roman"/>
          <w:color w:val="000000"/>
          <w:sz w:val="24"/>
          <w:szCs w:val="27"/>
          <w:lang w:eastAsia="tr-TR"/>
        </w:rPr>
        <w:t>İçtüzüğü'nün</w:t>
      </w:r>
      <w:proofErr w:type="spellEnd"/>
      <w:r w:rsidRPr="0094509E">
        <w:rPr>
          <w:rFonts w:ascii="Times New Roman" w:eastAsia="Times New Roman" w:hAnsi="Times New Roman" w:cs="Times New Roman"/>
          <w:color w:val="000000"/>
          <w:sz w:val="24"/>
          <w:szCs w:val="27"/>
          <w:lang w:eastAsia="tr-TR"/>
        </w:rPr>
        <w:t xml:space="preserve"> 8. maddesi uyarınca Haşim KILIÇ, </w:t>
      </w:r>
      <w:proofErr w:type="spellStart"/>
      <w:r w:rsidRPr="0094509E">
        <w:rPr>
          <w:rFonts w:ascii="Times New Roman" w:eastAsia="Times New Roman" w:hAnsi="Times New Roman" w:cs="Times New Roman"/>
          <w:color w:val="000000"/>
          <w:sz w:val="24"/>
          <w:szCs w:val="27"/>
          <w:lang w:eastAsia="tr-TR"/>
        </w:rPr>
        <w:t>Samia</w:t>
      </w:r>
      <w:proofErr w:type="spellEnd"/>
      <w:r w:rsidRPr="0094509E">
        <w:rPr>
          <w:rFonts w:ascii="Times New Roman" w:eastAsia="Times New Roman" w:hAnsi="Times New Roman" w:cs="Times New Roman"/>
          <w:color w:val="000000"/>
          <w:sz w:val="24"/>
          <w:szCs w:val="27"/>
          <w:lang w:eastAsia="tr-TR"/>
        </w:rPr>
        <w:t xml:space="preserve"> AKBULUT, Yalçın ACARGÜN, Mustafa BUMİN, </w:t>
      </w:r>
      <w:proofErr w:type="spellStart"/>
      <w:r w:rsidRPr="0094509E">
        <w:rPr>
          <w:rFonts w:ascii="Times New Roman" w:eastAsia="Times New Roman" w:hAnsi="Times New Roman" w:cs="Times New Roman"/>
          <w:color w:val="000000"/>
          <w:sz w:val="24"/>
          <w:szCs w:val="27"/>
          <w:lang w:eastAsia="tr-TR"/>
        </w:rPr>
        <w:t>Sacit</w:t>
      </w:r>
      <w:proofErr w:type="spellEnd"/>
      <w:r w:rsidRPr="0094509E">
        <w:rPr>
          <w:rFonts w:ascii="Times New Roman" w:eastAsia="Times New Roman" w:hAnsi="Times New Roman" w:cs="Times New Roman"/>
          <w:color w:val="000000"/>
          <w:sz w:val="24"/>
          <w:szCs w:val="27"/>
          <w:lang w:eastAsia="tr-TR"/>
        </w:rPr>
        <w:t xml:space="preserve"> ADALI, Ali HÜNER, Fulya KANTARCIOĞLU, Mahir Can ILICAK, Rüştü SÖNMEZ, Ertuğrul ERSOY ve Tülay </w:t>
      </w:r>
      <w:proofErr w:type="spellStart"/>
      <w:r w:rsidRPr="0094509E">
        <w:rPr>
          <w:rFonts w:ascii="Times New Roman" w:eastAsia="Times New Roman" w:hAnsi="Times New Roman" w:cs="Times New Roman"/>
          <w:color w:val="000000"/>
          <w:sz w:val="24"/>
          <w:szCs w:val="27"/>
          <w:lang w:eastAsia="tr-TR"/>
        </w:rPr>
        <w:t>TUĞCU'nun</w:t>
      </w:r>
      <w:proofErr w:type="spellEnd"/>
      <w:r w:rsidRPr="0094509E">
        <w:rPr>
          <w:rFonts w:ascii="Times New Roman" w:eastAsia="Times New Roman" w:hAnsi="Times New Roman" w:cs="Times New Roman"/>
          <w:color w:val="000000"/>
          <w:sz w:val="24"/>
          <w:szCs w:val="27"/>
          <w:lang w:eastAsia="tr-TR"/>
        </w:rPr>
        <w:t xml:space="preserve"> katılımlarıyla yapılan ilk inceleme toplantısında, dosyada eksiklik bulunmadığından işin esasının incelenmesine, sınırlama sorununun esas inceleme evresinde ele alınmasına, 3.3.2000 gününde oybirliğiyle karar verilmiştir.</w:t>
      </w:r>
      <w:proofErr w:type="gramEnd"/>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V- ESASIN İNCELENMESİ</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Başvuru kararı ve ekleri, işin esasına ilişkin rapor, itiraz konusu ve ilgili görülen yasa kurallarıyla aykırılık savına dayanak yapılan Anayasa kuralları ve bunların gerekçeleri ve öteki yasama belgeleri okunup incelendikten sonra gereği görüşülüp düşünüldü:</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Sınırlama yapılmasına gerek görülmeyerek işin esasının incelenmesine geçildi.</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A- İtiraz Konusu Kuralın Anlam ve Kapsamı</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xml:space="preserve">Ceza Hukukunda cezaların ertelenmesi, hükmedilen cezanın yerine getirilmesinin belirli bir süre geri bırakılması ve bu süre içinde suçlu yeniden suç işlemediği takdirde suçun ya işlenmemiş veya </w:t>
      </w:r>
      <w:proofErr w:type="gramStart"/>
      <w:r w:rsidRPr="0094509E">
        <w:rPr>
          <w:rFonts w:ascii="Times New Roman" w:eastAsia="Times New Roman" w:hAnsi="Times New Roman" w:cs="Times New Roman"/>
          <w:color w:val="000000"/>
          <w:sz w:val="24"/>
          <w:szCs w:val="27"/>
          <w:lang w:eastAsia="tr-TR"/>
        </w:rPr>
        <w:t>mahkumiyetin</w:t>
      </w:r>
      <w:proofErr w:type="gramEnd"/>
      <w:r w:rsidRPr="0094509E">
        <w:rPr>
          <w:rFonts w:ascii="Times New Roman" w:eastAsia="Times New Roman" w:hAnsi="Times New Roman" w:cs="Times New Roman"/>
          <w:color w:val="000000"/>
          <w:sz w:val="24"/>
          <w:szCs w:val="27"/>
          <w:lang w:eastAsia="tr-TR"/>
        </w:rPr>
        <w:t xml:space="preserve"> gerçekleşmemiş sayılmasıdır. Erteleme, bir suç işlemiş olan ve geçmişteki hali ve ahlaki eğilimleri nedeniyle ileride yeniden suç işleme olasılığı bulunmayan kimselerin cezaevlerinin bozucu etkisinden uzak tutulmasını sağlamak amacıyla getirilmiştir. İyi bir ceza siyasetinin gerçekleştirilmesi kadar cezaların bireyselleştirilmesi ve kısa süreli cezaların sakıncalarının önlenmesinde "erteleme", etkili bir çözüm yolu olarak benimsenmiştir.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xml:space="preserve">2253 sayılı "Çocuk Mahkemelerinin Kuruluşu, Görev ve Yargılama Usulleri Hakkında </w:t>
      </w:r>
      <w:proofErr w:type="spellStart"/>
      <w:r w:rsidRPr="0094509E">
        <w:rPr>
          <w:rFonts w:ascii="Times New Roman" w:eastAsia="Times New Roman" w:hAnsi="Times New Roman" w:cs="Times New Roman"/>
          <w:color w:val="000000"/>
          <w:sz w:val="24"/>
          <w:szCs w:val="27"/>
          <w:lang w:eastAsia="tr-TR"/>
        </w:rPr>
        <w:t>Kanun"un</w:t>
      </w:r>
      <w:proofErr w:type="spellEnd"/>
      <w:r w:rsidRPr="0094509E">
        <w:rPr>
          <w:rFonts w:ascii="Times New Roman" w:eastAsia="Times New Roman" w:hAnsi="Times New Roman" w:cs="Times New Roman"/>
          <w:color w:val="000000"/>
          <w:sz w:val="24"/>
          <w:szCs w:val="27"/>
          <w:lang w:eastAsia="tr-TR"/>
        </w:rPr>
        <w:t xml:space="preserve"> 38. maddesi ile "şartlı erteleme" kabul edilmiştir. Maddenin birinci fıkrasında, fıkrada yazılı genel koşulların gerçekleşmesi ve mahkemece cezası ertelendiği takdirde ileride suç işlemekten çekineceği kanısına varılan küçüğün cezasının erteleneceği, ikinci fıkrasında cezası ertelenen küçüğün en az bir yıl en çok üç yıl deneme süresine tabi</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509E">
        <w:rPr>
          <w:rFonts w:ascii="Times New Roman" w:eastAsia="Times New Roman" w:hAnsi="Times New Roman" w:cs="Times New Roman"/>
          <w:color w:val="000000"/>
          <w:sz w:val="24"/>
          <w:szCs w:val="27"/>
          <w:lang w:eastAsia="tr-TR"/>
        </w:rPr>
        <w:t>tutulacağı</w:t>
      </w:r>
      <w:proofErr w:type="gramEnd"/>
      <w:r w:rsidRPr="0094509E">
        <w:rPr>
          <w:rFonts w:ascii="Times New Roman" w:eastAsia="Times New Roman" w:hAnsi="Times New Roman" w:cs="Times New Roman"/>
          <w:color w:val="000000"/>
          <w:sz w:val="24"/>
          <w:szCs w:val="27"/>
          <w:lang w:eastAsia="tr-TR"/>
        </w:rPr>
        <w:t xml:space="preserve"> hüküm altına alınmış, üçüncü fıkrasında ise cezası ertelenen küçüğün, deneme süresince fıkrada belirtilen koşul ya da koşullara uyması zorunluluğuna karar verilebileceği kabul edilmiştir. Yasa'nın 29. maddesinde, cezası ertelenen küçüğün deneme süresi içinde gözetime tabi tutulabileceği, gözetimin en az deneme süresi kadar devam edebileceğine ilişkin kurallara yer verilmiştir.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509E">
        <w:rPr>
          <w:rFonts w:ascii="Times New Roman" w:eastAsia="Times New Roman" w:hAnsi="Times New Roman" w:cs="Times New Roman"/>
          <w:color w:val="000000"/>
          <w:sz w:val="24"/>
          <w:szCs w:val="27"/>
          <w:lang w:eastAsia="tr-TR"/>
        </w:rPr>
        <w:t xml:space="preserve">Küçükler hakkında verilen erteleme kararının düşmesini düzenleyen 38. maddenin itiraz konusu dördüncü fıkrasında, mahkemece belirlenen deneme süresi içerisinde, yapılan ikaz ve ihtarlara karşın tabi tutulduğu eğitim ve ıslah şartlarını yerine getirmeyen veya başka kasti bir cürüm işleyen küçük hakkında mahkemenin, hükmolunan cezanın aynen çektirilmesine veya vahim görülmeyen hallerde deneme süresinin yarısı oranında uzatılmasına karar vereceği </w:t>
      </w:r>
      <w:r w:rsidRPr="0094509E">
        <w:rPr>
          <w:rFonts w:ascii="Times New Roman" w:eastAsia="Times New Roman" w:hAnsi="Times New Roman" w:cs="Times New Roman"/>
          <w:color w:val="000000"/>
          <w:sz w:val="24"/>
          <w:szCs w:val="27"/>
          <w:lang w:eastAsia="tr-TR"/>
        </w:rPr>
        <w:lastRenderedPageBreak/>
        <w:t xml:space="preserve">belirtilmiştir. </w:t>
      </w:r>
      <w:proofErr w:type="gramEnd"/>
      <w:r w:rsidRPr="0094509E">
        <w:rPr>
          <w:rFonts w:ascii="Times New Roman" w:eastAsia="Times New Roman" w:hAnsi="Times New Roman" w:cs="Times New Roman"/>
          <w:color w:val="000000"/>
          <w:sz w:val="24"/>
          <w:szCs w:val="27"/>
          <w:lang w:eastAsia="tr-TR"/>
        </w:rPr>
        <w:t>Buna göre küçük deneme süresi içinde bir cürüm işlemiş ise bu cürüm için öngörülen ya da sonuçta verilen ceza para cezası da olsa, ertelenmiş cezanın aynen çektirilmesine karar verilmesi olanaklıdır. Ancak, mahkemece durum vahim kabul edilmeyerek deneme süresinin yarı oranında uzatılmasına da karar verilebilir. Bu düzenlemeyle, küçük sanığın yeniden topluma kazandırılması için yasada tanınan seçeneklerden hangisinin uygun olduğuna karar verme mahkemenin takdirine bırakılmıştır.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B- Anayasa'ya Aykırılık Sorunu</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Mahkeme, başvuru kararında, deneme süresi içinde yeniden kasıtlı bir cürüm işleyen küçük sanık hakkında uygulanması gereken 2253 sayılı Yasa'nın 38. maddesinin son fıkrasında "kasıtlı bir cürüm işlerse" ibaresi dışında ertelenmiş cezanın aynen çektirilmesine ilişkin başka bir düzenleme getirilmemesi nedeniyle, yargılamayı yürüten yargıcın vahim kabul ettiği bir durumda, ikinci suçtan dolayı yalnızca para cezası verilse dahi sanığın önceki suçu ile ilgili özgürlüğü bağlayıcı cezasının aynen çektirilmesine karar verilmesi gerekeceği; oysa aynı konuyu düzenleyen 647 sayılı Yasa'nın 6. ve 765 sayılı Yasa'nın 95. maddesinin ikinci fıkralarında, deneme süresi içinde "evvelce verilen ceza cinsinden bir cezaya yahut hapis veya ağır hapis cezasına" mahkûm olmak şartı bulunduğunu, amaçları itibariyle aynı kurumu düzenleyen söz konusu hükümler bütün olarak düşünüldüğünde, yaşları küçük olan ve daha fazla korunması gereken sanıklar aleyhine bir durum yaratıldığını, hukuk devletinin temel ilkelerinden birinin de yasaların keyfiliğe yol açmayacak biçimde düzenlenmesi olduğunu, itiraz konusu kuralda ise "...tâbi tutulduğu eğitim ve ıslah şartlarını yerine getirmez ise..." gibi soyut bir anlatıma yer verildiğini bu nedenlerle, itiraz konusu kuralın Anayasa'nın 2</w:t>
      </w:r>
      <w:proofErr w:type="gramStart"/>
      <w:r w:rsidRPr="0094509E">
        <w:rPr>
          <w:rFonts w:ascii="Times New Roman" w:eastAsia="Times New Roman" w:hAnsi="Times New Roman" w:cs="Times New Roman"/>
          <w:color w:val="000000"/>
          <w:sz w:val="24"/>
          <w:szCs w:val="27"/>
          <w:lang w:eastAsia="tr-TR"/>
        </w:rPr>
        <w:t>.,</w:t>
      </w:r>
      <w:proofErr w:type="gramEnd"/>
      <w:r w:rsidRPr="0094509E">
        <w:rPr>
          <w:rFonts w:ascii="Times New Roman" w:eastAsia="Times New Roman" w:hAnsi="Times New Roman" w:cs="Times New Roman"/>
          <w:color w:val="000000"/>
          <w:sz w:val="24"/>
          <w:szCs w:val="27"/>
          <w:lang w:eastAsia="tr-TR"/>
        </w:rPr>
        <w:t xml:space="preserve"> 10. ve 11. maddelerine aykırılık oluşturduğunu ileri sürmüştür.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Çocuk suçluluğunun sosyal bir tehlike oluşturacak biçimde çoğalması, bu konuda yeni arayışları zorunlu kılmıştır. Bir yandan çocuğun suça yönlenişindeki sebepler ve bunu önleme çareleri araştırılırken diğer taraftan suçlu çocuğun psikolojik durumundaki farklılık, suçun işlenmesindeki nedenler, uygulanacak yaptırımlar ve bu kişilerin topluma yararlı hale getirilebilmeleri için uygulanması düşünülen önlemler üzerinde durulmuştur. Bu gelişmeler çocuk suçluların özel mahkemede özel bir usul yasasıyla yargılanması zorunluluğunu doğurmuştur. Çocuk suçluları, eğiterek onları topluma kazandırmak ve sonuçta toplumun huzurunu, kamu yararını ve düzenini sağlamak amacıyla 2253 sayılı Yasa çıkarılmıştır.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509E">
        <w:rPr>
          <w:rFonts w:ascii="Times New Roman" w:eastAsia="Times New Roman" w:hAnsi="Times New Roman" w:cs="Times New Roman"/>
          <w:color w:val="000000"/>
          <w:sz w:val="24"/>
          <w:szCs w:val="27"/>
          <w:lang w:eastAsia="tr-TR"/>
        </w:rPr>
        <w:t xml:space="preserve">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w:t>
      </w:r>
      <w:proofErr w:type="spellStart"/>
      <w:r w:rsidRPr="0094509E">
        <w:rPr>
          <w:rFonts w:ascii="Times New Roman" w:eastAsia="Times New Roman" w:hAnsi="Times New Roman" w:cs="Times New Roman"/>
          <w:color w:val="000000"/>
          <w:sz w:val="24"/>
          <w:szCs w:val="27"/>
          <w:lang w:eastAsia="tr-TR"/>
        </w:rPr>
        <w:t>yasakoyucunun</w:t>
      </w:r>
      <w:proofErr w:type="spellEnd"/>
      <w:r w:rsidRPr="0094509E">
        <w:rPr>
          <w:rFonts w:ascii="Times New Roman" w:eastAsia="Times New Roman" w:hAnsi="Times New Roman" w:cs="Times New Roman"/>
          <w:color w:val="000000"/>
          <w:sz w:val="24"/>
          <w:szCs w:val="27"/>
          <w:lang w:eastAsia="tr-TR"/>
        </w:rPr>
        <w:t xml:space="preserve"> da uyması gereken Anayasa ve temel hukuk ilkelerinin bulunduğu bilincinde olan devlettir. </w:t>
      </w:r>
      <w:proofErr w:type="gramEnd"/>
      <w:r w:rsidRPr="0094509E">
        <w:rPr>
          <w:rFonts w:ascii="Times New Roman" w:eastAsia="Times New Roman" w:hAnsi="Times New Roman" w:cs="Times New Roman"/>
          <w:color w:val="000000"/>
          <w:sz w:val="24"/>
          <w:szCs w:val="27"/>
          <w:lang w:eastAsia="tr-TR"/>
        </w:rPr>
        <w:t xml:space="preserve">Bu bağlamda, hukuk devletinde </w:t>
      </w:r>
      <w:proofErr w:type="spellStart"/>
      <w:r w:rsidRPr="0094509E">
        <w:rPr>
          <w:rFonts w:ascii="Times New Roman" w:eastAsia="Times New Roman" w:hAnsi="Times New Roman" w:cs="Times New Roman"/>
          <w:color w:val="000000"/>
          <w:sz w:val="24"/>
          <w:szCs w:val="27"/>
          <w:lang w:eastAsia="tr-TR"/>
        </w:rPr>
        <w:t>yasakoyucu</w:t>
      </w:r>
      <w:proofErr w:type="spellEnd"/>
      <w:r w:rsidRPr="0094509E">
        <w:rPr>
          <w:rFonts w:ascii="Times New Roman" w:eastAsia="Times New Roman" w:hAnsi="Times New Roman" w:cs="Times New Roman"/>
          <w:color w:val="000000"/>
          <w:sz w:val="24"/>
          <w:szCs w:val="27"/>
          <w:lang w:eastAsia="tr-TR"/>
        </w:rPr>
        <w:t>, yalnız yasaların Anayasa'ya değil, Anayasa'nın da evrensel hukuk ilkelerine uygun olmasını sağlamakla yükümlüdür.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xml:space="preserve">Hukukun temel ilkeleri arasında yer alan eşitlik ilkesine de Anayasa'nın 10. maddesinde yer verilmiştir. Buna göre "Yasa önünde eşitlik ilkesi" hukuksal durumları aynı olanlar için söz konusudur. Bu ilke ile eylemli değil, hukuksal eşitlik öngörülmektedir. Eşitlik ilkesinin amacı, aynı durumda bulunan kişilerin yasalarca aynı işleme bağlı tutulmalarını </w:t>
      </w:r>
      <w:proofErr w:type="gramStart"/>
      <w:r w:rsidRPr="0094509E">
        <w:rPr>
          <w:rFonts w:ascii="Times New Roman" w:eastAsia="Times New Roman" w:hAnsi="Times New Roman" w:cs="Times New Roman"/>
          <w:color w:val="000000"/>
          <w:sz w:val="24"/>
          <w:szCs w:val="27"/>
          <w:lang w:eastAsia="tr-TR"/>
        </w:rPr>
        <w:t>sağlamak,</w:t>
      </w:r>
      <w:proofErr w:type="gramEnd"/>
      <w:r w:rsidRPr="0094509E">
        <w:rPr>
          <w:rFonts w:ascii="Times New Roman" w:eastAsia="Times New Roman" w:hAnsi="Times New Roman" w:cs="Times New Roman"/>
          <w:color w:val="000000"/>
          <w:sz w:val="24"/>
          <w:szCs w:val="27"/>
          <w:lang w:eastAsia="tr-TR"/>
        </w:rPr>
        <w:t xml:space="preserve"> ve kişilere yasa karşısında ayırım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Aynı hukuksal durumlar aynı, ayrı hukuksal durumlar </w:t>
      </w:r>
      <w:r w:rsidRPr="0094509E">
        <w:rPr>
          <w:rFonts w:ascii="Times New Roman" w:eastAsia="Times New Roman" w:hAnsi="Times New Roman" w:cs="Times New Roman"/>
          <w:color w:val="000000"/>
          <w:sz w:val="24"/>
          <w:szCs w:val="27"/>
          <w:lang w:eastAsia="tr-TR"/>
        </w:rPr>
        <w:lastRenderedPageBreak/>
        <w:t>farklı kurallara bağlı tutulursa Anayasa'nın öngördüğü eşitlik ilkesi çiğnenmiş olmaz. Nitelikleri ve durumları özdeş olanlar için yasalarla değişik kurallar konulamaz.</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xml:space="preserve">Küçüklerle ilgili özel hükümler getiren 2253 sayılı Yasa'da yer alan itiraz konusu kural ile genel düzenleme yapan 647 sayılı Yasa'nın 6. ve </w:t>
      </w:r>
      <w:proofErr w:type="spellStart"/>
      <w:proofErr w:type="gramStart"/>
      <w:r w:rsidRPr="0094509E">
        <w:rPr>
          <w:rFonts w:ascii="Times New Roman" w:eastAsia="Times New Roman" w:hAnsi="Times New Roman" w:cs="Times New Roman"/>
          <w:color w:val="000000"/>
          <w:sz w:val="24"/>
          <w:szCs w:val="27"/>
          <w:lang w:eastAsia="tr-TR"/>
        </w:rPr>
        <w:t>TCK.nun</w:t>
      </w:r>
      <w:proofErr w:type="spellEnd"/>
      <w:proofErr w:type="gramEnd"/>
      <w:r w:rsidRPr="0094509E">
        <w:rPr>
          <w:rFonts w:ascii="Times New Roman" w:eastAsia="Times New Roman" w:hAnsi="Times New Roman" w:cs="Times New Roman"/>
          <w:color w:val="000000"/>
          <w:sz w:val="24"/>
          <w:szCs w:val="27"/>
          <w:lang w:eastAsia="tr-TR"/>
        </w:rPr>
        <w:t xml:space="preserve"> 95. maddeleri işlevsel olarak birbirlerine koşut kurallar içermekle birlikte bunların farklı iki düzenleme oldukları da bir gerçektir.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xml:space="preserve">Erteleme, cezanın suçlunun kişiliğine uydurulmasının, bireyselleştirilmesinin en önemli yollarından biri olup böylece geçmişte iyi halli olan kişilerin kısa süreli hapis cezası nedeniyle cezaevlerinin olumsuz koşullarından etkilenmelerini önlemek amacını da içerir. Cezanın amaçlarından biri ve belki de en önemlisi suçlunun ıslahıdır. Cezanın ertelenmesi, sanık açısından bir hak değildir. Koşulları varsa sanığın cezası ertelenebilir. Yargıcın takdir yetkisi söz konusudur. Yargıcın yasal denetime tabi olan takdir yetkisi "keyfilik" olarak değerlendirilemez. Suçlu küçüğün tabi tutulduğu eğitim ve ıslah şartlarını ihlâl etmesi veya işlediği her kasti suçun mutlaka vahim sayılması </w:t>
      </w:r>
      <w:proofErr w:type="spellStart"/>
      <w:proofErr w:type="gramStart"/>
      <w:r w:rsidRPr="0094509E">
        <w:rPr>
          <w:rFonts w:ascii="Times New Roman" w:eastAsia="Times New Roman" w:hAnsi="Times New Roman" w:cs="Times New Roman"/>
          <w:color w:val="000000"/>
          <w:sz w:val="24"/>
          <w:szCs w:val="27"/>
          <w:lang w:eastAsia="tr-TR"/>
        </w:rPr>
        <w:t>düşünülemez.Yargıç</w:t>
      </w:r>
      <w:proofErr w:type="spellEnd"/>
      <w:proofErr w:type="gramEnd"/>
      <w:r w:rsidRPr="0094509E">
        <w:rPr>
          <w:rFonts w:ascii="Times New Roman" w:eastAsia="Times New Roman" w:hAnsi="Times New Roman" w:cs="Times New Roman"/>
          <w:color w:val="000000"/>
          <w:sz w:val="24"/>
          <w:szCs w:val="27"/>
          <w:lang w:eastAsia="tr-TR"/>
        </w:rPr>
        <w:t>, küçüğün tutum ve davranışlarını, küçükle ilgili görev üstlenenlerin görevlerini yerine getirip getirmediklerini ve bunun gibi her küçük için farklı olabilecek kimi özel nedenleri değerlendirerek ona en uygun olanı seçmek durumundadır. Ertelenen cezanın çekilmesi ya da deneme devresinin uzatılmasından hangisi küçük yararına ise yargıç onu seçecektir. Suçlu küçüğün durumuna göre uygulanabilecek birden çok seçenek sunan itiraz konusu kuralın onun aleyhine sonuç doğurduğu ileri sürülemez.</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Öte yandan, eşitlik ilkesine aykırılıktan söz edilebilmesi için bir Yasa'nın aynı hukuksal durumda olanlar arasında bir ayırım veya ayrıcalık yaratması gerekir. Farklı kişilere uygulanması öngörülen ve amaçlarıyla düzenledikleri alanlar birbirine benzemeyen yasalar karşılaştırılarak eşitsizliğe yol açıldığı ileri sürülemez.</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İtiraz konusu kural, belirli yaş grubundaki küçükleri kapsamakta ve bunlar arasında eşitliği bozacak bir ayırım da yapmamaktadır.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Açıklanan nedenlerle, kural Anayasa'nın 2. ve 10. maddelerine aykırı değildir. İptal isteminin reddi gerekir.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İtiraz konusu kuralın Anayasa'nın 11. maddesi ile ilgisi görülmemiştir.</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b/>
          <w:bCs/>
          <w:color w:val="000000"/>
          <w:sz w:val="24"/>
          <w:szCs w:val="27"/>
          <w:lang w:eastAsia="tr-TR"/>
        </w:rPr>
        <w:t>VI- SONUÇ</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xml:space="preserve">7.11.1979 günlü, 2253 sayılı "Çocuk Mahkemelerinin Kuruluşu, Görev ve Yargılama Usulleri Hakkında </w:t>
      </w:r>
      <w:proofErr w:type="spellStart"/>
      <w:r w:rsidRPr="0094509E">
        <w:rPr>
          <w:rFonts w:ascii="Times New Roman" w:eastAsia="Times New Roman" w:hAnsi="Times New Roman" w:cs="Times New Roman"/>
          <w:color w:val="000000"/>
          <w:sz w:val="24"/>
          <w:szCs w:val="27"/>
          <w:lang w:eastAsia="tr-TR"/>
        </w:rPr>
        <w:t>Kanun"un</w:t>
      </w:r>
      <w:proofErr w:type="spellEnd"/>
      <w:r w:rsidRPr="0094509E">
        <w:rPr>
          <w:rFonts w:ascii="Times New Roman" w:eastAsia="Times New Roman" w:hAnsi="Times New Roman" w:cs="Times New Roman"/>
          <w:color w:val="000000"/>
          <w:sz w:val="24"/>
          <w:szCs w:val="27"/>
          <w:lang w:eastAsia="tr-TR"/>
        </w:rPr>
        <w:t xml:space="preserve"> 38. maddesinin son fıkrasının Anayasa'ya aykırı olmadığına ve itirazın REDDİNE, 17.4.2001 gününde OYBİRLİĞİYLE karar verildi.</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4509E" w:rsidRPr="0094509E" w:rsidTr="0094509E">
        <w:trPr>
          <w:tblCellSpacing w:w="0" w:type="dxa"/>
          <w:jc w:val="center"/>
        </w:trPr>
        <w:tc>
          <w:tcPr>
            <w:tcW w:w="1667" w:type="pct"/>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4"/>
                <w:lang w:eastAsia="tr-TR"/>
              </w:rPr>
              <w:t> </w:t>
            </w:r>
          </w:p>
        </w:tc>
        <w:tc>
          <w:tcPr>
            <w:tcW w:w="1667" w:type="pct"/>
            <w:gridSpan w:val="2"/>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4"/>
                <w:lang w:eastAsia="tr-TR"/>
              </w:rPr>
              <w:t> </w:t>
            </w:r>
          </w:p>
        </w:tc>
        <w:tc>
          <w:tcPr>
            <w:tcW w:w="1667" w:type="pct"/>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4"/>
                <w:lang w:eastAsia="tr-TR"/>
              </w:rPr>
              <w:t> </w:t>
            </w:r>
          </w:p>
        </w:tc>
      </w:tr>
      <w:tr w:rsidR="0094509E" w:rsidRPr="0094509E" w:rsidTr="0094509E">
        <w:trPr>
          <w:tblCellSpacing w:w="0" w:type="dxa"/>
          <w:jc w:val="center"/>
        </w:trPr>
        <w:tc>
          <w:tcPr>
            <w:tcW w:w="1667" w:type="pct"/>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Başkan</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Mustafa BUMİN</w:t>
            </w:r>
          </w:p>
        </w:tc>
        <w:tc>
          <w:tcPr>
            <w:tcW w:w="1667" w:type="pct"/>
            <w:gridSpan w:val="2"/>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Başkanvekili</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Haşim KILIÇ</w:t>
            </w:r>
          </w:p>
        </w:tc>
        <w:tc>
          <w:tcPr>
            <w:tcW w:w="1667" w:type="pct"/>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Üye</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Yalçın ACARGÜN</w:t>
            </w:r>
          </w:p>
        </w:tc>
      </w:tr>
      <w:tr w:rsidR="0094509E" w:rsidRPr="0094509E" w:rsidTr="0094509E">
        <w:trPr>
          <w:tblCellSpacing w:w="0" w:type="dxa"/>
          <w:jc w:val="center"/>
        </w:trPr>
        <w:tc>
          <w:tcPr>
            <w:tcW w:w="1667" w:type="pct"/>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4"/>
                <w:lang w:eastAsia="tr-TR"/>
              </w:rPr>
              <w:t> </w:t>
            </w:r>
          </w:p>
        </w:tc>
        <w:tc>
          <w:tcPr>
            <w:tcW w:w="1667" w:type="pct"/>
            <w:gridSpan w:val="2"/>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4"/>
                <w:lang w:eastAsia="tr-TR"/>
              </w:rPr>
              <w:t> </w:t>
            </w:r>
          </w:p>
        </w:tc>
        <w:tc>
          <w:tcPr>
            <w:tcW w:w="1667" w:type="pct"/>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4"/>
                <w:lang w:eastAsia="tr-TR"/>
              </w:rPr>
              <w:t> </w:t>
            </w:r>
          </w:p>
        </w:tc>
      </w:tr>
      <w:tr w:rsidR="0094509E" w:rsidRPr="0094509E" w:rsidTr="0094509E">
        <w:trPr>
          <w:tblCellSpacing w:w="0" w:type="dxa"/>
          <w:jc w:val="center"/>
        </w:trPr>
        <w:tc>
          <w:tcPr>
            <w:tcW w:w="1667" w:type="pct"/>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lastRenderedPageBreak/>
              <w:t>Üye</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4509E">
              <w:rPr>
                <w:rFonts w:ascii="Times New Roman" w:eastAsia="Times New Roman" w:hAnsi="Times New Roman" w:cs="Times New Roman"/>
                <w:sz w:val="24"/>
                <w:szCs w:val="27"/>
                <w:lang w:eastAsia="tr-TR"/>
              </w:rPr>
              <w:t>Sacit</w:t>
            </w:r>
            <w:proofErr w:type="spellEnd"/>
            <w:r w:rsidRPr="0094509E">
              <w:rPr>
                <w:rFonts w:ascii="Times New Roman" w:eastAsia="Times New Roman" w:hAnsi="Times New Roman" w:cs="Times New Roman"/>
                <w:sz w:val="24"/>
                <w:szCs w:val="27"/>
                <w:lang w:eastAsia="tr-TR"/>
              </w:rPr>
              <w:t xml:space="preserve"> ADALI</w:t>
            </w:r>
          </w:p>
        </w:tc>
        <w:tc>
          <w:tcPr>
            <w:tcW w:w="1667" w:type="pct"/>
            <w:gridSpan w:val="2"/>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Üye</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Ali HÜNER</w:t>
            </w:r>
          </w:p>
        </w:tc>
        <w:tc>
          <w:tcPr>
            <w:tcW w:w="1667" w:type="pct"/>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Üye</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Fulya KANTARCIOĞLU</w:t>
            </w:r>
          </w:p>
        </w:tc>
      </w:tr>
      <w:tr w:rsidR="0094509E" w:rsidRPr="0094509E" w:rsidTr="0094509E">
        <w:trPr>
          <w:tblCellSpacing w:w="0" w:type="dxa"/>
          <w:jc w:val="center"/>
        </w:trPr>
        <w:tc>
          <w:tcPr>
            <w:tcW w:w="1667" w:type="pct"/>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4"/>
                <w:lang w:eastAsia="tr-TR"/>
              </w:rPr>
              <w:t> </w:t>
            </w:r>
          </w:p>
        </w:tc>
        <w:tc>
          <w:tcPr>
            <w:tcW w:w="1667" w:type="pct"/>
            <w:gridSpan w:val="2"/>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4"/>
                <w:lang w:eastAsia="tr-TR"/>
              </w:rPr>
              <w:t> </w:t>
            </w:r>
          </w:p>
        </w:tc>
        <w:tc>
          <w:tcPr>
            <w:tcW w:w="1667" w:type="pct"/>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4"/>
                <w:lang w:eastAsia="tr-TR"/>
              </w:rPr>
              <w:t> </w:t>
            </w:r>
          </w:p>
        </w:tc>
      </w:tr>
      <w:tr w:rsidR="0094509E" w:rsidRPr="0094509E" w:rsidTr="0094509E">
        <w:trPr>
          <w:tblCellSpacing w:w="0" w:type="dxa"/>
          <w:jc w:val="center"/>
        </w:trPr>
        <w:tc>
          <w:tcPr>
            <w:tcW w:w="1667" w:type="pct"/>
            <w:hideMark/>
          </w:tcPr>
          <w:p w:rsid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Üye</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Mahir Can ILICAK</w:t>
            </w:r>
          </w:p>
        </w:tc>
        <w:tc>
          <w:tcPr>
            <w:tcW w:w="1667" w:type="pct"/>
            <w:gridSpan w:val="2"/>
            <w:hideMark/>
          </w:tcPr>
          <w:p w:rsid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Üye</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Rüştü SÖNMEZ</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b/>
                <w:bCs/>
                <w:sz w:val="24"/>
                <w:szCs w:val="27"/>
                <w:lang w:eastAsia="tr-TR"/>
              </w:rPr>
              <w:t> </w:t>
            </w:r>
          </w:p>
        </w:tc>
        <w:tc>
          <w:tcPr>
            <w:tcW w:w="1667" w:type="pct"/>
            <w:hideMark/>
          </w:tcPr>
          <w:p w:rsid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94509E">
              <w:rPr>
                <w:rFonts w:ascii="Times New Roman" w:eastAsia="Times New Roman" w:hAnsi="Times New Roman" w:cs="Times New Roman"/>
                <w:sz w:val="24"/>
                <w:szCs w:val="27"/>
                <w:lang w:eastAsia="tr-TR"/>
              </w:rPr>
              <w:t>Üye</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Ertuğrul ERSOY</w:t>
            </w:r>
          </w:p>
        </w:tc>
      </w:tr>
      <w:tr w:rsidR="0094509E" w:rsidRPr="0094509E" w:rsidTr="0094509E">
        <w:trPr>
          <w:tblCellSpacing w:w="0" w:type="dxa"/>
          <w:jc w:val="center"/>
        </w:trPr>
        <w:tc>
          <w:tcPr>
            <w:tcW w:w="2500" w:type="pct"/>
            <w:gridSpan w:val="2"/>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4"/>
                <w:lang w:eastAsia="tr-TR"/>
              </w:rPr>
              <w:t> </w:t>
            </w:r>
          </w:p>
        </w:tc>
        <w:tc>
          <w:tcPr>
            <w:tcW w:w="2500" w:type="pct"/>
            <w:gridSpan w:val="2"/>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4"/>
                <w:lang w:eastAsia="tr-TR"/>
              </w:rPr>
              <w:t> </w:t>
            </w:r>
          </w:p>
        </w:tc>
      </w:tr>
      <w:tr w:rsidR="0094509E" w:rsidRPr="0094509E" w:rsidTr="0094509E">
        <w:trPr>
          <w:tblCellSpacing w:w="0" w:type="dxa"/>
          <w:jc w:val="center"/>
        </w:trPr>
        <w:tc>
          <w:tcPr>
            <w:tcW w:w="2500" w:type="pct"/>
            <w:gridSpan w:val="2"/>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Üye</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Tülay TUĞCU</w:t>
            </w:r>
          </w:p>
        </w:tc>
        <w:tc>
          <w:tcPr>
            <w:tcW w:w="2500" w:type="pct"/>
            <w:gridSpan w:val="2"/>
            <w:hideMark/>
          </w:tcPr>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Üye</w:t>
            </w:r>
          </w:p>
          <w:p w:rsidR="0094509E" w:rsidRPr="0094509E" w:rsidRDefault="0094509E" w:rsidP="009450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509E">
              <w:rPr>
                <w:rFonts w:ascii="Times New Roman" w:eastAsia="Times New Roman" w:hAnsi="Times New Roman" w:cs="Times New Roman"/>
                <w:sz w:val="24"/>
                <w:szCs w:val="27"/>
                <w:lang w:eastAsia="tr-TR"/>
              </w:rPr>
              <w:t>Ahmet AKYALÇIN</w:t>
            </w:r>
          </w:p>
        </w:tc>
      </w:tr>
    </w:tbl>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w:t>
      </w:r>
    </w:p>
    <w:p w:rsidR="0094509E" w:rsidRPr="0094509E" w:rsidRDefault="0094509E" w:rsidP="009450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09E">
        <w:rPr>
          <w:rFonts w:ascii="Times New Roman" w:eastAsia="Times New Roman" w:hAnsi="Times New Roman" w:cs="Times New Roman"/>
          <w:color w:val="000000"/>
          <w:sz w:val="24"/>
          <w:szCs w:val="27"/>
          <w:lang w:eastAsia="tr-TR"/>
        </w:rPr>
        <w:t> </w:t>
      </w:r>
    </w:p>
    <w:p w:rsidR="00CE1FB9" w:rsidRPr="0094509E" w:rsidRDefault="00CE1FB9" w:rsidP="0094509E">
      <w:pPr>
        <w:spacing w:before="100" w:beforeAutospacing="1" w:after="100" w:afterAutospacing="1" w:line="240" w:lineRule="auto"/>
        <w:ind w:firstLine="709"/>
        <w:jc w:val="both"/>
        <w:rPr>
          <w:rFonts w:ascii="Times New Roman" w:hAnsi="Times New Roman" w:cs="Times New Roman"/>
          <w:sz w:val="24"/>
        </w:rPr>
      </w:pPr>
    </w:p>
    <w:sectPr w:rsidR="00CE1FB9" w:rsidRPr="0094509E" w:rsidSect="009450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FC" w:rsidRDefault="00C918FC" w:rsidP="0094509E">
      <w:pPr>
        <w:spacing w:after="0" w:line="240" w:lineRule="auto"/>
      </w:pPr>
      <w:r>
        <w:separator/>
      </w:r>
    </w:p>
  </w:endnote>
  <w:endnote w:type="continuationSeparator" w:id="0">
    <w:p w:rsidR="00C918FC" w:rsidRDefault="00C918FC" w:rsidP="0094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9E" w:rsidRDefault="0094509E" w:rsidP="003929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509E" w:rsidRDefault="0094509E" w:rsidP="009450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9E" w:rsidRPr="0094509E" w:rsidRDefault="0094509E" w:rsidP="00392990">
    <w:pPr>
      <w:pStyle w:val="Altbilgi"/>
      <w:framePr w:wrap="around" w:vAnchor="text" w:hAnchor="margin" w:xAlign="right" w:y="1"/>
      <w:rPr>
        <w:rStyle w:val="SayfaNumaras"/>
        <w:rFonts w:ascii="Times New Roman" w:hAnsi="Times New Roman" w:cs="Times New Roman"/>
      </w:rPr>
    </w:pPr>
    <w:r w:rsidRPr="0094509E">
      <w:rPr>
        <w:rStyle w:val="SayfaNumaras"/>
        <w:rFonts w:ascii="Times New Roman" w:hAnsi="Times New Roman" w:cs="Times New Roman"/>
      </w:rPr>
      <w:fldChar w:fldCharType="begin"/>
    </w:r>
    <w:r w:rsidRPr="0094509E">
      <w:rPr>
        <w:rStyle w:val="SayfaNumaras"/>
        <w:rFonts w:ascii="Times New Roman" w:hAnsi="Times New Roman" w:cs="Times New Roman"/>
      </w:rPr>
      <w:instrText xml:space="preserve">PAGE  </w:instrText>
    </w:r>
    <w:r w:rsidRPr="0094509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4509E">
      <w:rPr>
        <w:rStyle w:val="SayfaNumaras"/>
        <w:rFonts w:ascii="Times New Roman" w:hAnsi="Times New Roman" w:cs="Times New Roman"/>
      </w:rPr>
      <w:fldChar w:fldCharType="end"/>
    </w:r>
  </w:p>
  <w:p w:rsidR="0094509E" w:rsidRPr="0094509E" w:rsidRDefault="0094509E" w:rsidP="009450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9E" w:rsidRDefault="009450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FC" w:rsidRDefault="00C918FC" w:rsidP="0094509E">
      <w:pPr>
        <w:spacing w:after="0" w:line="240" w:lineRule="auto"/>
      </w:pPr>
      <w:r>
        <w:separator/>
      </w:r>
    </w:p>
  </w:footnote>
  <w:footnote w:type="continuationSeparator" w:id="0">
    <w:p w:rsidR="00C918FC" w:rsidRDefault="00C918FC" w:rsidP="00945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9E" w:rsidRDefault="009450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9E" w:rsidRDefault="0094509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/15</w:t>
    </w:r>
  </w:p>
  <w:p w:rsidR="0094509E" w:rsidRDefault="0094509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/73</w:t>
    </w:r>
  </w:p>
  <w:p w:rsidR="0094509E" w:rsidRPr="0094509E" w:rsidRDefault="009450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9E" w:rsidRDefault="009450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0B"/>
    <w:rsid w:val="000D1A0B"/>
    <w:rsid w:val="0094509E"/>
    <w:rsid w:val="00C918F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DFAE5-46A5-4A65-B164-168AD0D3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4509E"/>
    <w:rPr>
      <w:color w:val="0000FF"/>
      <w:u w:val="single"/>
    </w:rPr>
  </w:style>
  <w:style w:type="paragraph" w:styleId="NormalWeb">
    <w:name w:val="Normal (Web)"/>
    <w:basedOn w:val="Normal"/>
    <w:uiPriority w:val="99"/>
    <w:semiHidden/>
    <w:unhideWhenUsed/>
    <w:rsid w:val="009450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450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509E"/>
  </w:style>
  <w:style w:type="paragraph" w:styleId="Altbilgi">
    <w:name w:val="footer"/>
    <w:basedOn w:val="Normal"/>
    <w:link w:val="AltbilgiChar"/>
    <w:uiPriority w:val="99"/>
    <w:unhideWhenUsed/>
    <w:rsid w:val="009450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09E"/>
  </w:style>
  <w:style w:type="character" w:styleId="SayfaNumaras">
    <w:name w:val="page number"/>
    <w:basedOn w:val="VarsaylanParagrafYazTipi"/>
    <w:uiPriority w:val="99"/>
    <w:semiHidden/>
    <w:unhideWhenUsed/>
    <w:rsid w:val="00945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2105</Words>
  <Characters>12000</Characters>
  <Application>Microsoft Office Word</Application>
  <DocSecurity>0</DocSecurity>
  <Lines>100</Lines>
  <Paragraphs>28</Paragraphs>
  <ScaleCrop>false</ScaleCrop>
  <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2019-01-11T06:14:00Z</dcterms:created>
  <dcterms:modified xsi:type="dcterms:W3CDTF">2019-01-11T06:15:00Z</dcterms:modified>
</cp:coreProperties>
</file>