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05C" w:rsidRPr="0081305C" w:rsidRDefault="0081305C" w:rsidP="0081305C">
      <w:pPr>
        <w:spacing w:before="100" w:after="100" w:line="240" w:lineRule="auto"/>
        <w:jc w:val="center"/>
        <w:rPr>
          <w:rFonts w:ascii="Times New Roman" w:eastAsia="Times New Roman" w:hAnsi="Times New Roman" w:cs="Times New Roman"/>
          <w:b/>
          <w:bCs/>
          <w:color w:val="000000"/>
          <w:sz w:val="24"/>
          <w:szCs w:val="27"/>
          <w:lang w:eastAsia="tr-TR"/>
        </w:rPr>
      </w:pPr>
      <w:r w:rsidRPr="0081305C">
        <w:rPr>
          <w:rFonts w:ascii="Times New Roman" w:eastAsia="Times New Roman" w:hAnsi="Times New Roman" w:cs="Times New Roman"/>
          <w:b/>
          <w:bCs/>
          <w:color w:val="000000"/>
          <w:sz w:val="24"/>
          <w:szCs w:val="27"/>
          <w:lang w:eastAsia="tr-TR"/>
        </w:rPr>
        <w:t>ANAYASA MAHKEMESİ KARARI</w:t>
      </w:r>
    </w:p>
    <w:p w:rsidR="0081305C" w:rsidRPr="0081305C" w:rsidRDefault="0081305C" w:rsidP="008130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05C">
        <w:rPr>
          <w:rFonts w:ascii="Times New Roman" w:eastAsia="Times New Roman" w:hAnsi="Times New Roman" w:cs="Times New Roman"/>
          <w:color w:val="000000"/>
          <w:sz w:val="24"/>
          <w:szCs w:val="27"/>
          <w:lang w:eastAsia="tr-TR"/>
        </w:rPr>
        <w:t> </w:t>
      </w:r>
    </w:p>
    <w:p w:rsidR="0081305C" w:rsidRPr="0081305C" w:rsidRDefault="0081305C" w:rsidP="0081305C">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81305C">
        <w:rPr>
          <w:rFonts w:ascii="Times New Roman" w:eastAsia="Times New Roman" w:hAnsi="Times New Roman" w:cs="Times New Roman"/>
          <w:b/>
          <w:color w:val="000000"/>
          <w:sz w:val="24"/>
          <w:szCs w:val="27"/>
          <w:lang w:eastAsia="tr-TR"/>
        </w:rPr>
        <w:t xml:space="preserve">Esas </w:t>
      </w:r>
      <w:proofErr w:type="gramStart"/>
      <w:r w:rsidRPr="0081305C">
        <w:rPr>
          <w:rFonts w:ascii="Times New Roman" w:eastAsia="Times New Roman" w:hAnsi="Times New Roman" w:cs="Times New Roman"/>
          <w:b/>
          <w:color w:val="000000"/>
          <w:sz w:val="24"/>
          <w:szCs w:val="27"/>
          <w:lang w:eastAsia="tr-TR"/>
        </w:rPr>
        <w:t>Sayısı : 2001</w:t>
      </w:r>
      <w:proofErr w:type="gramEnd"/>
      <w:r w:rsidRPr="0081305C">
        <w:rPr>
          <w:rFonts w:ascii="Times New Roman" w:eastAsia="Times New Roman" w:hAnsi="Times New Roman" w:cs="Times New Roman"/>
          <w:b/>
          <w:color w:val="000000"/>
          <w:sz w:val="24"/>
          <w:szCs w:val="27"/>
          <w:lang w:eastAsia="tr-TR"/>
        </w:rPr>
        <w:t>/51</w:t>
      </w:r>
    </w:p>
    <w:p w:rsidR="0081305C" w:rsidRPr="0081305C" w:rsidRDefault="0081305C" w:rsidP="0081305C">
      <w:pPr>
        <w:spacing w:after="0" w:line="240" w:lineRule="auto"/>
        <w:jc w:val="both"/>
        <w:rPr>
          <w:rFonts w:ascii="Times New Roman" w:eastAsia="Times New Roman" w:hAnsi="Times New Roman" w:cs="Times New Roman"/>
          <w:b/>
          <w:color w:val="000000"/>
          <w:sz w:val="24"/>
          <w:szCs w:val="27"/>
          <w:lang w:eastAsia="tr-TR"/>
        </w:rPr>
      </w:pPr>
      <w:r w:rsidRPr="0081305C">
        <w:rPr>
          <w:rFonts w:ascii="Times New Roman" w:eastAsia="Times New Roman" w:hAnsi="Times New Roman" w:cs="Times New Roman"/>
          <w:b/>
          <w:color w:val="000000"/>
          <w:sz w:val="24"/>
          <w:szCs w:val="27"/>
          <w:lang w:eastAsia="tr-TR"/>
        </w:rPr>
        <w:t xml:space="preserve">Karar </w:t>
      </w:r>
      <w:proofErr w:type="gramStart"/>
      <w:r w:rsidRPr="0081305C">
        <w:rPr>
          <w:rFonts w:ascii="Times New Roman" w:eastAsia="Times New Roman" w:hAnsi="Times New Roman" w:cs="Times New Roman"/>
          <w:b/>
          <w:color w:val="000000"/>
          <w:sz w:val="24"/>
          <w:szCs w:val="27"/>
          <w:lang w:eastAsia="tr-TR"/>
        </w:rPr>
        <w:t>Sayısı : 2001</w:t>
      </w:r>
      <w:proofErr w:type="gramEnd"/>
      <w:r w:rsidRPr="0081305C">
        <w:rPr>
          <w:rFonts w:ascii="Times New Roman" w:eastAsia="Times New Roman" w:hAnsi="Times New Roman" w:cs="Times New Roman"/>
          <w:b/>
          <w:color w:val="000000"/>
          <w:sz w:val="24"/>
          <w:szCs w:val="27"/>
          <w:lang w:eastAsia="tr-TR"/>
        </w:rPr>
        <w:t>/27</w:t>
      </w:r>
      <w:bookmarkEnd w:id="0"/>
    </w:p>
    <w:p w:rsidR="0081305C" w:rsidRPr="0081305C" w:rsidRDefault="0081305C" w:rsidP="0081305C">
      <w:pPr>
        <w:spacing w:after="0" w:line="240" w:lineRule="auto"/>
        <w:jc w:val="both"/>
        <w:rPr>
          <w:rFonts w:ascii="Times New Roman" w:eastAsia="Times New Roman" w:hAnsi="Times New Roman" w:cs="Times New Roman"/>
          <w:b/>
          <w:color w:val="000000"/>
          <w:sz w:val="24"/>
          <w:szCs w:val="27"/>
          <w:lang w:eastAsia="tr-TR"/>
        </w:rPr>
      </w:pPr>
      <w:r w:rsidRPr="0081305C">
        <w:rPr>
          <w:rFonts w:ascii="Times New Roman" w:eastAsia="Times New Roman" w:hAnsi="Times New Roman" w:cs="Times New Roman"/>
          <w:b/>
          <w:color w:val="000000"/>
          <w:sz w:val="24"/>
          <w:szCs w:val="27"/>
          <w:lang w:eastAsia="tr-TR"/>
        </w:rPr>
        <w:t xml:space="preserve">Karar </w:t>
      </w:r>
      <w:proofErr w:type="gramStart"/>
      <w:r w:rsidRPr="0081305C">
        <w:rPr>
          <w:rFonts w:ascii="Times New Roman" w:eastAsia="Times New Roman" w:hAnsi="Times New Roman" w:cs="Times New Roman"/>
          <w:b/>
          <w:color w:val="000000"/>
          <w:sz w:val="24"/>
          <w:szCs w:val="27"/>
          <w:lang w:eastAsia="tr-TR"/>
        </w:rPr>
        <w:t>Günü : 13</w:t>
      </w:r>
      <w:proofErr w:type="gramEnd"/>
      <w:r w:rsidRPr="0081305C">
        <w:rPr>
          <w:rFonts w:ascii="Times New Roman" w:eastAsia="Times New Roman" w:hAnsi="Times New Roman" w:cs="Times New Roman"/>
          <w:b/>
          <w:color w:val="000000"/>
          <w:sz w:val="24"/>
          <w:szCs w:val="27"/>
          <w:lang w:eastAsia="tr-TR"/>
        </w:rPr>
        <w:t>.2.2001</w:t>
      </w:r>
    </w:p>
    <w:p w:rsidR="0081305C" w:rsidRPr="0081305C" w:rsidRDefault="0081305C" w:rsidP="0081305C">
      <w:pPr>
        <w:spacing w:after="0" w:line="240" w:lineRule="auto"/>
        <w:jc w:val="both"/>
        <w:rPr>
          <w:rFonts w:ascii="Times New Roman" w:eastAsia="Times New Roman" w:hAnsi="Times New Roman" w:cs="Times New Roman"/>
          <w:b/>
          <w:color w:val="000000"/>
          <w:sz w:val="24"/>
          <w:szCs w:val="24"/>
          <w:lang w:eastAsia="tr-TR"/>
        </w:rPr>
      </w:pPr>
      <w:r w:rsidRPr="0081305C">
        <w:rPr>
          <w:rFonts w:ascii="Times New Roman" w:eastAsia="Times New Roman" w:hAnsi="Times New Roman" w:cs="Times New Roman"/>
          <w:b/>
          <w:bCs/>
          <w:color w:val="000000"/>
          <w:sz w:val="24"/>
          <w:szCs w:val="26"/>
          <w:lang w:eastAsia="tr-TR"/>
        </w:rPr>
        <w:t>R.G. Tarih-</w:t>
      </w:r>
      <w:proofErr w:type="gramStart"/>
      <w:r w:rsidRPr="0081305C">
        <w:rPr>
          <w:rFonts w:ascii="Times New Roman" w:eastAsia="Times New Roman" w:hAnsi="Times New Roman" w:cs="Times New Roman"/>
          <w:b/>
          <w:bCs/>
          <w:color w:val="000000"/>
          <w:sz w:val="24"/>
          <w:szCs w:val="26"/>
          <w:lang w:eastAsia="tr-TR"/>
        </w:rPr>
        <w:t>Sayı :17</w:t>
      </w:r>
      <w:proofErr w:type="gramEnd"/>
      <w:r w:rsidRPr="0081305C">
        <w:rPr>
          <w:rFonts w:ascii="Times New Roman" w:eastAsia="Times New Roman" w:hAnsi="Times New Roman" w:cs="Times New Roman"/>
          <w:b/>
          <w:bCs/>
          <w:color w:val="000000"/>
          <w:sz w:val="24"/>
          <w:szCs w:val="26"/>
          <w:lang w:eastAsia="tr-TR"/>
        </w:rPr>
        <w:t>.04.2001'de tebliğ edildi.</w:t>
      </w:r>
    </w:p>
    <w:p w:rsidR="0081305C" w:rsidRDefault="0081305C" w:rsidP="0081305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81305C" w:rsidRPr="0081305C" w:rsidRDefault="0081305C" w:rsidP="008130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05C">
        <w:rPr>
          <w:rFonts w:ascii="Times New Roman" w:eastAsia="Times New Roman" w:hAnsi="Times New Roman" w:cs="Times New Roman"/>
          <w:b/>
          <w:bCs/>
          <w:color w:val="000000"/>
          <w:sz w:val="24"/>
          <w:szCs w:val="27"/>
          <w:lang w:eastAsia="tr-TR"/>
        </w:rPr>
        <w:t xml:space="preserve">İTİRAZ YOLUNA </w:t>
      </w:r>
      <w:proofErr w:type="gramStart"/>
      <w:r w:rsidRPr="0081305C">
        <w:rPr>
          <w:rFonts w:ascii="Times New Roman" w:eastAsia="Times New Roman" w:hAnsi="Times New Roman" w:cs="Times New Roman"/>
          <w:b/>
          <w:bCs/>
          <w:color w:val="000000"/>
          <w:sz w:val="24"/>
          <w:szCs w:val="27"/>
          <w:lang w:eastAsia="tr-TR"/>
        </w:rPr>
        <w:t>BAŞVURAN :</w:t>
      </w:r>
      <w:r w:rsidRPr="0081305C">
        <w:rPr>
          <w:rFonts w:ascii="Times New Roman" w:eastAsia="Times New Roman" w:hAnsi="Times New Roman" w:cs="Times New Roman"/>
          <w:color w:val="000000"/>
          <w:sz w:val="24"/>
          <w:szCs w:val="27"/>
          <w:lang w:eastAsia="tr-TR"/>
        </w:rPr>
        <w:t> Erzincan</w:t>
      </w:r>
      <w:proofErr w:type="gramEnd"/>
      <w:r w:rsidRPr="0081305C">
        <w:rPr>
          <w:rFonts w:ascii="Times New Roman" w:eastAsia="Times New Roman" w:hAnsi="Times New Roman" w:cs="Times New Roman"/>
          <w:color w:val="000000"/>
          <w:sz w:val="24"/>
          <w:szCs w:val="27"/>
          <w:lang w:eastAsia="tr-TR"/>
        </w:rPr>
        <w:t xml:space="preserve"> Ağır Ceza Mahkemesi</w:t>
      </w:r>
    </w:p>
    <w:p w:rsidR="0081305C" w:rsidRPr="0081305C" w:rsidRDefault="0081305C" w:rsidP="008130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05C">
        <w:rPr>
          <w:rFonts w:ascii="Times New Roman" w:eastAsia="Times New Roman" w:hAnsi="Times New Roman" w:cs="Times New Roman"/>
          <w:b/>
          <w:bCs/>
          <w:color w:val="000000"/>
          <w:sz w:val="24"/>
          <w:szCs w:val="27"/>
          <w:lang w:eastAsia="tr-TR"/>
        </w:rPr>
        <w:t>İTİRAZIN KONUSU : </w:t>
      </w:r>
      <w:r w:rsidRPr="0081305C">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81305C">
        <w:rPr>
          <w:rFonts w:ascii="Times New Roman" w:eastAsia="Times New Roman" w:hAnsi="Times New Roman" w:cs="Times New Roman"/>
          <w:color w:val="000000"/>
          <w:sz w:val="24"/>
          <w:szCs w:val="27"/>
          <w:lang w:eastAsia="tr-TR"/>
        </w:rPr>
        <w:t>Kanun"un</w:t>
      </w:r>
      <w:proofErr w:type="spellEnd"/>
      <w:r w:rsidRPr="0081305C">
        <w:rPr>
          <w:rFonts w:ascii="Times New Roman" w:eastAsia="Times New Roman" w:hAnsi="Times New Roman" w:cs="Times New Roman"/>
          <w:color w:val="000000"/>
          <w:sz w:val="24"/>
          <w:szCs w:val="27"/>
          <w:lang w:eastAsia="tr-TR"/>
        </w:rPr>
        <w:t xml:space="preserve"> 1. maddesinin 5. bendinin (a) alt bendinde yer alan kuralın "...Türk Ceza Kanununun ...403..." bölümünün, Anayasa'nın 2</w:t>
      </w:r>
      <w:proofErr w:type="gramStart"/>
      <w:r w:rsidRPr="0081305C">
        <w:rPr>
          <w:rFonts w:ascii="Times New Roman" w:eastAsia="Times New Roman" w:hAnsi="Times New Roman" w:cs="Times New Roman"/>
          <w:color w:val="000000"/>
          <w:sz w:val="24"/>
          <w:szCs w:val="27"/>
          <w:lang w:eastAsia="tr-TR"/>
        </w:rPr>
        <w:t>.,</w:t>
      </w:r>
      <w:proofErr w:type="gramEnd"/>
      <w:r w:rsidRPr="0081305C">
        <w:rPr>
          <w:rFonts w:ascii="Times New Roman" w:eastAsia="Times New Roman" w:hAnsi="Times New Roman" w:cs="Times New Roman"/>
          <w:color w:val="000000"/>
          <w:sz w:val="24"/>
          <w:szCs w:val="27"/>
          <w:lang w:eastAsia="tr-TR"/>
        </w:rPr>
        <w:t xml:space="preserve"> 10. ve 11. maddelerine aykırılığı savıyla iptali istemidir.</w:t>
      </w:r>
    </w:p>
    <w:p w:rsidR="0081305C" w:rsidRPr="0081305C" w:rsidRDefault="0081305C" w:rsidP="0081305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1305C">
        <w:rPr>
          <w:rFonts w:ascii="Times New Roman" w:eastAsia="Times New Roman" w:hAnsi="Times New Roman" w:cs="Times New Roman"/>
          <w:b/>
          <w:bCs/>
          <w:color w:val="000000"/>
          <w:sz w:val="24"/>
          <w:szCs w:val="27"/>
          <w:lang w:eastAsia="tr-TR"/>
        </w:rPr>
        <w:t>I- İLK İNCELEME</w:t>
      </w:r>
    </w:p>
    <w:p w:rsidR="0081305C" w:rsidRPr="0081305C" w:rsidRDefault="0081305C" w:rsidP="008130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05C">
        <w:rPr>
          <w:rFonts w:ascii="Times New Roman" w:eastAsia="Times New Roman" w:hAnsi="Times New Roman" w:cs="Times New Roman"/>
          <w:color w:val="000000"/>
          <w:sz w:val="24"/>
          <w:szCs w:val="27"/>
          <w:lang w:eastAsia="tr-TR"/>
        </w:rPr>
        <w:t xml:space="preserve">Anayasa Mahkemesi </w:t>
      </w:r>
      <w:proofErr w:type="spellStart"/>
      <w:r w:rsidRPr="0081305C">
        <w:rPr>
          <w:rFonts w:ascii="Times New Roman" w:eastAsia="Times New Roman" w:hAnsi="Times New Roman" w:cs="Times New Roman"/>
          <w:color w:val="000000"/>
          <w:sz w:val="24"/>
          <w:szCs w:val="27"/>
          <w:lang w:eastAsia="tr-TR"/>
        </w:rPr>
        <w:t>İçtüzüğü'nün</w:t>
      </w:r>
      <w:proofErr w:type="spellEnd"/>
      <w:r w:rsidRPr="0081305C">
        <w:rPr>
          <w:rFonts w:ascii="Times New Roman" w:eastAsia="Times New Roman" w:hAnsi="Times New Roman" w:cs="Times New Roman"/>
          <w:color w:val="000000"/>
          <w:sz w:val="24"/>
          <w:szCs w:val="27"/>
          <w:lang w:eastAsia="tr-TR"/>
        </w:rPr>
        <w:t xml:space="preserve"> 8. maddesi uyarınca yapılan ilk inceleme toplantısında, dava dosyası ve ekleri, ilk inceleme raporu, iptali istenen yasa kuralı, dayanılan Anayasa kuralları, bunların gerekçeleri ve diğer belgeler okunup incelendikten sonra gereği görüşülüp düşünüldü:</w:t>
      </w:r>
    </w:p>
    <w:p w:rsidR="0081305C" w:rsidRPr="0081305C" w:rsidRDefault="0081305C" w:rsidP="008130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05C">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81305C">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davanın bulunması gerekmektedir.</w:t>
      </w:r>
    </w:p>
    <w:p w:rsidR="0081305C" w:rsidRPr="0081305C" w:rsidRDefault="0081305C" w:rsidP="008130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05C">
        <w:rPr>
          <w:rFonts w:ascii="Times New Roman" w:eastAsia="Times New Roman" w:hAnsi="Times New Roman" w:cs="Times New Roman"/>
          <w:color w:val="000000"/>
          <w:sz w:val="24"/>
          <w:szCs w:val="27"/>
          <w:lang w:eastAsia="tr-TR"/>
        </w:rPr>
        <w:t xml:space="preserve">Olayda, 25.12.1994 tarihinde işlemiş olduğu, teşekkül halinde uyuşturucu madde ticareti yapmak suçundan 2845 sayılı Devlet Güvenlik Mahkemelerinin Kuruluşu ve Yargılama Usulleri Hakkında Kanun'un 9. maddesinin birinci fıkrasının (b) bendi uyarınca İstanbul 2 </w:t>
      </w:r>
      <w:proofErr w:type="spellStart"/>
      <w:r w:rsidRPr="0081305C">
        <w:rPr>
          <w:rFonts w:ascii="Times New Roman" w:eastAsia="Times New Roman" w:hAnsi="Times New Roman" w:cs="Times New Roman"/>
          <w:color w:val="000000"/>
          <w:sz w:val="24"/>
          <w:szCs w:val="27"/>
          <w:lang w:eastAsia="tr-TR"/>
        </w:rPr>
        <w:t>nolu</w:t>
      </w:r>
      <w:proofErr w:type="spellEnd"/>
      <w:r w:rsidRPr="0081305C">
        <w:rPr>
          <w:rFonts w:ascii="Times New Roman" w:eastAsia="Times New Roman" w:hAnsi="Times New Roman" w:cs="Times New Roman"/>
          <w:color w:val="000000"/>
          <w:sz w:val="24"/>
          <w:szCs w:val="27"/>
          <w:lang w:eastAsia="tr-TR"/>
        </w:rPr>
        <w:t xml:space="preserve"> Devlet Güvenlik Mahkemesi'nde yargılanarak Türk Ceza Kanunu'nun 403. ve 59. maddelerine </w:t>
      </w:r>
      <w:proofErr w:type="gramStart"/>
      <w:r w:rsidRPr="0081305C">
        <w:rPr>
          <w:rFonts w:ascii="Times New Roman" w:eastAsia="Times New Roman" w:hAnsi="Times New Roman" w:cs="Times New Roman"/>
          <w:color w:val="000000"/>
          <w:sz w:val="24"/>
          <w:szCs w:val="27"/>
          <w:lang w:eastAsia="tr-TR"/>
        </w:rPr>
        <w:t>göre</w:t>
      </w:r>
      <w:proofErr w:type="gramEnd"/>
      <w:r w:rsidRPr="0081305C">
        <w:rPr>
          <w:rFonts w:ascii="Times New Roman" w:eastAsia="Times New Roman" w:hAnsi="Times New Roman" w:cs="Times New Roman"/>
          <w:color w:val="000000"/>
          <w:sz w:val="24"/>
          <w:szCs w:val="27"/>
          <w:lang w:eastAsia="tr-TR"/>
        </w:rPr>
        <w:t xml:space="preserve"> cezalandırılan hükümlü, firar etme suçundan Erzincan Ağır Ceza Mahkemesi'nin mahkûmiyet hükmü ile 2 </w:t>
      </w:r>
      <w:proofErr w:type="spellStart"/>
      <w:r w:rsidRPr="0081305C">
        <w:rPr>
          <w:rFonts w:ascii="Times New Roman" w:eastAsia="Times New Roman" w:hAnsi="Times New Roman" w:cs="Times New Roman"/>
          <w:color w:val="000000"/>
          <w:sz w:val="24"/>
          <w:szCs w:val="27"/>
          <w:lang w:eastAsia="tr-TR"/>
        </w:rPr>
        <w:t>nolu</w:t>
      </w:r>
      <w:proofErr w:type="spellEnd"/>
      <w:r w:rsidRPr="0081305C">
        <w:rPr>
          <w:rFonts w:ascii="Times New Roman" w:eastAsia="Times New Roman" w:hAnsi="Times New Roman" w:cs="Times New Roman"/>
          <w:color w:val="000000"/>
          <w:sz w:val="24"/>
          <w:szCs w:val="27"/>
          <w:lang w:eastAsia="tr-TR"/>
        </w:rPr>
        <w:t xml:space="preserve"> Devlet Güvenlik Mahkemesi'nce verilen içtima kararının infazı aşamasında, Erzincan Ağır Ceza Mahkemesi'ne başvurarak 4616 sayılı Yasa'dan yararlanmak istediğini bildirilmiştir.</w:t>
      </w:r>
    </w:p>
    <w:p w:rsidR="0081305C" w:rsidRPr="0081305C" w:rsidRDefault="0081305C" w:rsidP="008130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05C">
        <w:rPr>
          <w:rFonts w:ascii="Times New Roman" w:eastAsia="Times New Roman" w:hAnsi="Times New Roman" w:cs="Times New Roman"/>
          <w:color w:val="000000"/>
          <w:sz w:val="24"/>
          <w:szCs w:val="27"/>
          <w:lang w:eastAsia="tr-TR"/>
        </w:rPr>
        <w:t>Ceza Muhakemeleri Usulü Kanunu'nun 1. maddesinde "Mahkemelerin görevlerini kanun gösterir." 7. maddesinde de "Dâvaya bakan mahkeme, muhakemenin her hal ve derecesinde davayı görmek vazifesi olup olmadığına resen karar verebilir" denilmektedir.</w:t>
      </w:r>
    </w:p>
    <w:p w:rsidR="0081305C" w:rsidRPr="0081305C" w:rsidRDefault="0081305C" w:rsidP="008130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05C">
        <w:rPr>
          <w:rFonts w:ascii="Times New Roman" w:eastAsia="Times New Roman" w:hAnsi="Times New Roman" w:cs="Times New Roman"/>
          <w:color w:val="000000"/>
          <w:sz w:val="24"/>
          <w:szCs w:val="27"/>
          <w:lang w:eastAsia="tr-TR"/>
        </w:rPr>
        <w:t xml:space="preserve">2845 sayılı Yasa'nın 18. maddesinin ilk fıkrasında ise, Ceza Muhakemeleri Usulü Kanunu'nun uygulanması bakımından Devlet Güvenlik Mahkemeleri'nin Ağır Ceza Mahkemesi derecesinde oldukları; ikinci fıkrasında, aynı derecedeki en yakın mahkemenin tayininde, diğer Devlet Güvenlik Mahkemeleri'nin nazarı itibara alınacağı, aynı yerde birden </w:t>
      </w:r>
      <w:r w:rsidRPr="0081305C">
        <w:rPr>
          <w:rFonts w:ascii="Times New Roman" w:eastAsia="Times New Roman" w:hAnsi="Times New Roman" w:cs="Times New Roman"/>
          <w:color w:val="000000"/>
          <w:sz w:val="24"/>
          <w:szCs w:val="27"/>
          <w:lang w:eastAsia="tr-TR"/>
        </w:rPr>
        <w:lastRenderedPageBreak/>
        <w:t>çok Devlet Güvenlik Mahkemesi kurulması halinde en yakın aynı derecedeki mahkemenin, sayı itibariyle takip eden mahkeme olduğu belirtilmiştir.</w:t>
      </w:r>
      <w:proofErr w:type="gramEnd"/>
    </w:p>
    <w:p w:rsidR="0081305C" w:rsidRPr="0081305C" w:rsidRDefault="0081305C" w:rsidP="008130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05C">
        <w:rPr>
          <w:rFonts w:ascii="Times New Roman" w:eastAsia="Times New Roman" w:hAnsi="Times New Roman" w:cs="Times New Roman"/>
          <w:color w:val="000000"/>
          <w:sz w:val="24"/>
          <w:szCs w:val="27"/>
          <w:lang w:eastAsia="tr-TR"/>
        </w:rPr>
        <w:t>Bu durumda, olayda hükümlünün başvurusunu incelemek görevi Devlet Güvenlik Mahkemesine ait olduğundan Erzincan 1. Ağır Ceza Mahkemesi'nin başvurusunun yetkisizliği nedeniyle reddi gerekir.</w:t>
      </w:r>
    </w:p>
    <w:p w:rsidR="0081305C" w:rsidRPr="0081305C" w:rsidRDefault="0081305C" w:rsidP="008130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05C">
        <w:rPr>
          <w:rFonts w:ascii="Times New Roman" w:eastAsia="Times New Roman" w:hAnsi="Times New Roman" w:cs="Times New Roman"/>
          <w:b/>
          <w:bCs/>
          <w:color w:val="000000"/>
          <w:sz w:val="24"/>
          <w:szCs w:val="27"/>
          <w:lang w:eastAsia="tr-TR"/>
        </w:rPr>
        <w:t>II- SONUÇ</w:t>
      </w:r>
    </w:p>
    <w:p w:rsidR="0081305C" w:rsidRPr="0081305C" w:rsidRDefault="0081305C" w:rsidP="008130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05C">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81305C">
        <w:rPr>
          <w:rFonts w:ascii="Times New Roman" w:eastAsia="Times New Roman" w:hAnsi="Times New Roman" w:cs="Times New Roman"/>
          <w:color w:val="000000"/>
          <w:sz w:val="24"/>
          <w:szCs w:val="27"/>
          <w:lang w:eastAsia="tr-TR"/>
        </w:rPr>
        <w:t>Kanun"un</w:t>
      </w:r>
      <w:proofErr w:type="spellEnd"/>
      <w:r w:rsidRPr="0081305C">
        <w:rPr>
          <w:rFonts w:ascii="Times New Roman" w:eastAsia="Times New Roman" w:hAnsi="Times New Roman" w:cs="Times New Roman"/>
          <w:color w:val="000000"/>
          <w:sz w:val="24"/>
          <w:szCs w:val="27"/>
          <w:lang w:eastAsia="tr-TR"/>
        </w:rPr>
        <w:t xml:space="preserve"> 1. maddesinin 5. bendinin (a) alt bendinde yer alan kuralın "...Türk Ceza Kanununun... 403..." bölümüne ilişkin itirazın başvuran Mahkeme'nin yetkisizliği nedeniyle REDDİNE, 13.2.2001 gününde OYBİRLİĞİYLE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1305C" w:rsidRPr="0081305C" w:rsidTr="0081305C">
        <w:trPr>
          <w:tblCellSpacing w:w="0" w:type="dxa"/>
        </w:trPr>
        <w:tc>
          <w:tcPr>
            <w:tcW w:w="1667" w:type="pct"/>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05C">
              <w:rPr>
                <w:rFonts w:ascii="Times New Roman" w:eastAsia="Times New Roman" w:hAnsi="Times New Roman" w:cs="Times New Roman"/>
                <w:sz w:val="24"/>
                <w:szCs w:val="24"/>
                <w:lang w:eastAsia="tr-TR"/>
              </w:rPr>
              <w:t> </w:t>
            </w:r>
          </w:p>
        </w:tc>
        <w:tc>
          <w:tcPr>
            <w:tcW w:w="1667" w:type="pct"/>
            <w:gridSpan w:val="2"/>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05C">
              <w:rPr>
                <w:rFonts w:ascii="Times New Roman" w:eastAsia="Times New Roman" w:hAnsi="Times New Roman" w:cs="Times New Roman"/>
                <w:sz w:val="24"/>
                <w:szCs w:val="24"/>
                <w:lang w:eastAsia="tr-TR"/>
              </w:rPr>
              <w:t> </w:t>
            </w:r>
          </w:p>
        </w:tc>
        <w:tc>
          <w:tcPr>
            <w:tcW w:w="1666" w:type="pct"/>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05C">
              <w:rPr>
                <w:rFonts w:ascii="Times New Roman" w:eastAsia="Times New Roman" w:hAnsi="Times New Roman" w:cs="Times New Roman"/>
                <w:sz w:val="24"/>
                <w:szCs w:val="24"/>
                <w:lang w:eastAsia="tr-TR"/>
              </w:rPr>
              <w:t> </w:t>
            </w:r>
          </w:p>
        </w:tc>
      </w:tr>
      <w:tr w:rsidR="0081305C" w:rsidRPr="0081305C" w:rsidTr="0081305C">
        <w:trPr>
          <w:tblCellSpacing w:w="0" w:type="dxa"/>
        </w:trPr>
        <w:tc>
          <w:tcPr>
            <w:tcW w:w="1667" w:type="pct"/>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05C">
              <w:rPr>
                <w:rFonts w:ascii="Times New Roman" w:eastAsia="Times New Roman" w:hAnsi="Times New Roman" w:cs="Times New Roman"/>
                <w:sz w:val="24"/>
                <w:szCs w:val="27"/>
                <w:lang w:eastAsia="tr-TR"/>
              </w:rPr>
              <w:t>Başkan</w:t>
            </w:r>
          </w:p>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05C">
              <w:rPr>
                <w:rFonts w:ascii="Times New Roman" w:eastAsia="Times New Roman" w:hAnsi="Times New Roman" w:cs="Times New Roman"/>
                <w:sz w:val="24"/>
                <w:szCs w:val="27"/>
                <w:lang w:eastAsia="tr-TR"/>
              </w:rPr>
              <w:t>Mustafa BUMİN</w:t>
            </w:r>
          </w:p>
        </w:tc>
        <w:tc>
          <w:tcPr>
            <w:tcW w:w="1667" w:type="pct"/>
            <w:gridSpan w:val="2"/>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05C">
              <w:rPr>
                <w:rFonts w:ascii="Times New Roman" w:eastAsia="Times New Roman" w:hAnsi="Times New Roman" w:cs="Times New Roman"/>
                <w:sz w:val="24"/>
                <w:szCs w:val="27"/>
                <w:lang w:eastAsia="tr-TR"/>
              </w:rPr>
              <w:t>Başkanvekili</w:t>
            </w:r>
          </w:p>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05C">
              <w:rPr>
                <w:rFonts w:ascii="Times New Roman" w:eastAsia="Times New Roman" w:hAnsi="Times New Roman" w:cs="Times New Roman"/>
                <w:sz w:val="24"/>
                <w:szCs w:val="27"/>
                <w:lang w:eastAsia="tr-TR"/>
              </w:rPr>
              <w:t>Haşim KILIÇ</w:t>
            </w:r>
          </w:p>
        </w:tc>
        <w:tc>
          <w:tcPr>
            <w:tcW w:w="1666" w:type="pct"/>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05C">
              <w:rPr>
                <w:rFonts w:ascii="Times New Roman" w:eastAsia="Times New Roman" w:hAnsi="Times New Roman" w:cs="Times New Roman"/>
                <w:sz w:val="24"/>
                <w:szCs w:val="27"/>
                <w:lang w:eastAsia="tr-TR"/>
              </w:rPr>
              <w:t>Üye</w:t>
            </w:r>
          </w:p>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1305C">
              <w:rPr>
                <w:rFonts w:ascii="Times New Roman" w:eastAsia="Times New Roman" w:hAnsi="Times New Roman" w:cs="Times New Roman"/>
                <w:sz w:val="24"/>
                <w:szCs w:val="27"/>
                <w:lang w:eastAsia="tr-TR"/>
              </w:rPr>
              <w:t>Samia</w:t>
            </w:r>
            <w:proofErr w:type="spellEnd"/>
            <w:r w:rsidRPr="0081305C">
              <w:rPr>
                <w:rFonts w:ascii="Times New Roman" w:eastAsia="Times New Roman" w:hAnsi="Times New Roman" w:cs="Times New Roman"/>
                <w:sz w:val="24"/>
                <w:szCs w:val="27"/>
                <w:lang w:eastAsia="tr-TR"/>
              </w:rPr>
              <w:t xml:space="preserve"> AKBULUT</w:t>
            </w:r>
          </w:p>
        </w:tc>
      </w:tr>
      <w:tr w:rsidR="0081305C" w:rsidRPr="0081305C" w:rsidTr="0081305C">
        <w:trPr>
          <w:tblCellSpacing w:w="0" w:type="dxa"/>
        </w:trPr>
        <w:tc>
          <w:tcPr>
            <w:tcW w:w="1667" w:type="pct"/>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05C">
              <w:rPr>
                <w:rFonts w:ascii="Times New Roman" w:eastAsia="Times New Roman" w:hAnsi="Times New Roman" w:cs="Times New Roman"/>
                <w:sz w:val="24"/>
                <w:szCs w:val="24"/>
                <w:lang w:eastAsia="tr-TR"/>
              </w:rPr>
              <w:t> </w:t>
            </w:r>
          </w:p>
        </w:tc>
        <w:tc>
          <w:tcPr>
            <w:tcW w:w="1667" w:type="pct"/>
            <w:gridSpan w:val="2"/>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05C">
              <w:rPr>
                <w:rFonts w:ascii="Times New Roman" w:eastAsia="Times New Roman" w:hAnsi="Times New Roman" w:cs="Times New Roman"/>
                <w:sz w:val="24"/>
                <w:szCs w:val="24"/>
                <w:lang w:eastAsia="tr-TR"/>
              </w:rPr>
              <w:t> </w:t>
            </w:r>
          </w:p>
        </w:tc>
        <w:tc>
          <w:tcPr>
            <w:tcW w:w="1666" w:type="pct"/>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05C">
              <w:rPr>
                <w:rFonts w:ascii="Times New Roman" w:eastAsia="Times New Roman" w:hAnsi="Times New Roman" w:cs="Times New Roman"/>
                <w:sz w:val="24"/>
                <w:szCs w:val="24"/>
                <w:lang w:eastAsia="tr-TR"/>
              </w:rPr>
              <w:t> </w:t>
            </w:r>
          </w:p>
        </w:tc>
      </w:tr>
      <w:tr w:rsidR="0081305C" w:rsidRPr="0081305C" w:rsidTr="0081305C">
        <w:trPr>
          <w:tblCellSpacing w:w="0" w:type="dxa"/>
        </w:trPr>
        <w:tc>
          <w:tcPr>
            <w:tcW w:w="1667" w:type="pct"/>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05C">
              <w:rPr>
                <w:rFonts w:ascii="Times New Roman" w:eastAsia="Times New Roman" w:hAnsi="Times New Roman" w:cs="Times New Roman"/>
                <w:sz w:val="24"/>
                <w:szCs w:val="27"/>
                <w:lang w:eastAsia="tr-TR"/>
              </w:rPr>
              <w:t>Üye</w:t>
            </w:r>
          </w:p>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05C">
              <w:rPr>
                <w:rFonts w:ascii="Times New Roman" w:eastAsia="Times New Roman" w:hAnsi="Times New Roman" w:cs="Times New Roman"/>
                <w:sz w:val="24"/>
                <w:szCs w:val="27"/>
                <w:lang w:eastAsia="tr-TR"/>
              </w:rPr>
              <w:t>Yalçın ACARGÜN</w:t>
            </w:r>
          </w:p>
        </w:tc>
        <w:tc>
          <w:tcPr>
            <w:tcW w:w="1667" w:type="pct"/>
            <w:gridSpan w:val="2"/>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05C">
              <w:rPr>
                <w:rFonts w:ascii="Times New Roman" w:eastAsia="Times New Roman" w:hAnsi="Times New Roman" w:cs="Times New Roman"/>
                <w:sz w:val="24"/>
                <w:szCs w:val="27"/>
                <w:lang w:eastAsia="tr-TR"/>
              </w:rPr>
              <w:t>Üye</w:t>
            </w:r>
          </w:p>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1305C">
              <w:rPr>
                <w:rFonts w:ascii="Times New Roman" w:eastAsia="Times New Roman" w:hAnsi="Times New Roman" w:cs="Times New Roman"/>
                <w:sz w:val="24"/>
                <w:szCs w:val="27"/>
                <w:lang w:eastAsia="tr-TR"/>
              </w:rPr>
              <w:t>Sacit</w:t>
            </w:r>
            <w:proofErr w:type="spellEnd"/>
            <w:r w:rsidRPr="0081305C">
              <w:rPr>
                <w:rFonts w:ascii="Times New Roman" w:eastAsia="Times New Roman" w:hAnsi="Times New Roman" w:cs="Times New Roman"/>
                <w:sz w:val="24"/>
                <w:szCs w:val="27"/>
                <w:lang w:eastAsia="tr-TR"/>
              </w:rPr>
              <w:t xml:space="preserve"> ADALI</w:t>
            </w:r>
          </w:p>
        </w:tc>
        <w:tc>
          <w:tcPr>
            <w:tcW w:w="1666" w:type="pct"/>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05C">
              <w:rPr>
                <w:rFonts w:ascii="Times New Roman" w:eastAsia="Times New Roman" w:hAnsi="Times New Roman" w:cs="Times New Roman"/>
                <w:sz w:val="24"/>
                <w:szCs w:val="27"/>
                <w:lang w:eastAsia="tr-TR"/>
              </w:rPr>
              <w:t>Üye</w:t>
            </w:r>
          </w:p>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05C">
              <w:rPr>
                <w:rFonts w:ascii="Times New Roman" w:eastAsia="Times New Roman" w:hAnsi="Times New Roman" w:cs="Times New Roman"/>
                <w:sz w:val="24"/>
                <w:szCs w:val="27"/>
                <w:lang w:eastAsia="tr-TR"/>
              </w:rPr>
              <w:t>Ali HÜNER</w:t>
            </w:r>
          </w:p>
        </w:tc>
      </w:tr>
      <w:tr w:rsidR="0081305C" w:rsidRPr="0081305C" w:rsidTr="0081305C">
        <w:trPr>
          <w:tblCellSpacing w:w="0" w:type="dxa"/>
        </w:trPr>
        <w:tc>
          <w:tcPr>
            <w:tcW w:w="1667" w:type="pct"/>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05C">
              <w:rPr>
                <w:rFonts w:ascii="Times New Roman" w:eastAsia="Times New Roman" w:hAnsi="Times New Roman" w:cs="Times New Roman"/>
                <w:sz w:val="24"/>
                <w:szCs w:val="24"/>
                <w:lang w:eastAsia="tr-TR"/>
              </w:rPr>
              <w:t> </w:t>
            </w:r>
          </w:p>
        </w:tc>
        <w:tc>
          <w:tcPr>
            <w:tcW w:w="1667" w:type="pct"/>
            <w:gridSpan w:val="2"/>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05C">
              <w:rPr>
                <w:rFonts w:ascii="Times New Roman" w:eastAsia="Times New Roman" w:hAnsi="Times New Roman" w:cs="Times New Roman"/>
                <w:sz w:val="24"/>
                <w:szCs w:val="24"/>
                <w:lang w:eastAsia="tr-TR"/>
              </w:rPr>
              <w:t> </w:t>
            </w:r>
          </w:p>
        </w:tc>
        <w:tc>
          <w:tcPr>
            <w:tcW w:w="1666" w:type="pct"/>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05C">
              <w:rPr>
                <w:rFonts w:ascii="Times New Roman" w:eastAsia="Times New Roman" w:hAnsi="Times New Roman" w:cs="Times New Roman"/>
                <w:sz w:val="24"/>
                <w:szCs w:val="24"/>
                <w:lang w:eastAsia="tr-TR"/>
              </w:rPr>
              <w:t> </w:t>
            </w:r>
          </w:p>
        </w:tc>
      </w:tr>
      <w:tr w:rsidR="0081305C" w:rsidRPr="0081305C" w:rsidTr="0081305C">
        <w:trPr>
          <w:tblCellSpacing w:w="0" w:type="dxa"/>
        </w:trPr>
        <w:tc>
          <w:tcPr>
            <w:tcW w:w="1667" w:type="pct"/>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05C">
              <w:rPr>
                <w:rFonts w:ascii="Times New Roman" w:eastAsia="Times New Roman" w:hAnsi="Times New Roman" w:cs="Times New Roman"/>
                <w:sz w:val="24"/>
                <w:szCs w:val="27"/>
                <w:lang w:eastAsia="tr-TR"/>
              </w:rPr>
              <w:t>Üye</w:t>
            </w:r>
          </w:p>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05C">
              <w:rPr>
                <w:rFonts w:ascii="Times New Roman" w:eastAsia="Times New Roman" w:hAnsi="Times New Roman" w:cs="Times New Roman"/>
                <w:sz w:val="24"/>
                <w:szCs w:val="27"/>
                <w:lang w:eastAsia="tr-TR"/>
              </w:rPr>
              <w:t>Fulya KANTARCIOĞLU</w:t>
            </w:r>
          </w:p>
        </w:tc>
        <w:tc>
          <w:tcPr>
            <w:tcW w:w="1667" w:type="pct"/>
            <w:gridSpan w:val="2"/>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05C">
              <w:rPr>
                <w:rFonts w:ascii="Times New Roman" w:eastAsia="Times New Roman" w:hAnsi="Times New Roman" w:cs="Times New Roman"/>
                <w:sz w:val="24"/>
                <w:szCs w:val="27"/>
                <w:lang w:eastAsia="tr-TR"/>
              </w:rPr>
              <w:t>Üye</w:t>
            </w:r>
          </w:p>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05C">
              <w:rPr>
                <w:rFonts w:ascii="Times New Roman" w:eastAsia="Times New Roman" w:hAnsi="Times New Roman" w:cs="Times New Roman"/>
                <w:sz w:val="24"/>
                <w:szCs w:val="27"/>
                <w:lang w:eastAsia="tr-TR"/>
              </w:rPr>
              <w:t>Mahir Can ILICAK</w:t>
            </w:r>
          </w:p>
        </w:tc>
        <w:tc>
          <w:tcPr>
            <w:tcW w:w="1666" w:type="pct"/>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05C">
              <w:rPr>
                <w:rFonts w:ascii="Times New Roman" w:eastAsia="Times New Roman" w:hAnsi="Times New Roman" w:cs="Times New Roman"/>
                <w:sz w:val="24"/>
                <w:szCs w:val="27"/>
                <w:lang w:eastAsia="tr-TR"/>
              </w:rPr>
              <w:t>Üye</w:t>
            </w:r>
          </w:p>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05C">
              <w:rPr>
                <w:rFonts w:ascii="Times New Roman" w:eastAsia="Times New Roman" w:hAnsi="Times New Roman" w:cs="Times New Roman"/>
                <w:sz w:val="24"/>
                <w:szCs w:val="27"/>
                <w:lang w:eastAsia="tr-TR"/>
              </w:rPr>
              <w:t>Ertuğrul ERSOY</w:t>
            </w:r>
          </w:p>
        </w:tc>
      </w:tr>
      <w:tr w:rsidR="0081305C" w:rsidRPr="0081305C" w:rsidTr="0081305C">
        <w:trPr>
          <w:tblCellSpacing w:w="0" w:type="dxa"/>
        </w:trPr>
        <w:tc>
          <w:tcPr>
            <w:tcW w:w="2500" w:type="pct"/>
            <w:gridSpan w:val="2"/>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05C">
              <w:rPr>
                <w:rFonts w:ascii="Times New Roman" w:eastAsia="Times New Roman" w:hAnsi="Times New Roman" w:cs="Times New Roman"/>
                <w:sz w:val="24"/>
                <w:szCs w:val="24"/>
                <w:lang w:eastAsia="tr-TR"/>
              </w:rPr>
              <w:t> </w:t>
            </w:r>
          </w:p>
        </w:tc>
        <w:tc>
          <w:tcPr>
            <w:tcW w:w="2500" w:type="pct"/>
            <w:gridSpan w:val="2"/>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05C">
              <w:rPr>
                <w:rFonts w:ascii="Times New Roman" w:eastAsia="Times New Roman" w:hAnsi="Times New Roman" w:cs="Times New Roman"/>
                <w:sz w:val="24"/>
                <w:szCs w:val="24"/>
                <w:lang w:eastAsia="tr-TR"/>
              </w:rPr>
              <w:t> </w:t>
            </w:r>
          </w:p>
        </w:tc>
      </w:tr>
      <w:tr w:rsidR="0081305C" w:rsidRPr="0081305C" w:rsidTr="0081305C">
        <w:trPr>
          <w:tblCellSpacing w:w="0" w:type="dxa"/>
        </w:trPr>
        <w:tc>
          <w:tcPr>
            <w:tcW w:w="2500" w:type="pct"/>
            <w:gridSpan w:val="2"/>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05C">
              <w:rPr>
                <w:rFonts w:ascii="Times New Roman" w:eastAsia="Times New Roman" w:hAnsi="Times New Roman" w:cs="Times New Roman"/>
                <w:sz w:val="24"/>
                <w:szCs w:val="27"/>
                <w:lang w:eastAsia="tr-TR"/>
              </w:rPr>
              <w:t>Üye</w:t>
            </w:r>
          </w:p>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05C">
              <w:rPr>
                <w:rFonts w:ascii="Times New Roman" w:eastAsia="Times New Roman" w:hAnsi="Times New Roman" w:cs="Times New Roman"/>
                <w:sz w:val="24"/>
                <w:szCs w:val="27"/>
                <w:lang w:eastAsia="tr-TR"/>
              </w:rPr>
              <w:t>Tülay TUĞCU</w:t>
            </w:r>
          </w:p>
        </w:tc>
        <w:tc>
          <w:tcPr>
            <w:tcW w:w="2500" w:type="pct"/>
            <w:gridSpan w:val="2"/>
            <w:hideMark/>
          </w:tcPr>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05C">
              <w:rPr>
                <w:rFonts w:ascii="Times New Roman" w:eastAsia="Times New Roman" w:hAnsi="Times New Roman" w:cs="Times New Roman"/>
                <w:sz w:val="24"/>
                <w:szCs w:val="27"/>
                <w:lang w:eastAsia="tr-TR"/>
              </w:rPr>
              <w:t>Üye</w:t>
            </w:r>
          </w:p>
          <w:p w:rsidR="0081305C" w:rsidRPr="0081305C" w:rsidRDefault="0081305C" w:rsidP="008130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05C">
              <w:rPr>
                <w:rFonts w:ascii="Times New Roman" w:eastAsia="Times New Roman" w:hAnsi="Times New Roman" w:cs="Times New Roman"/>
                <w:sz w:val="24"/>
                <w:szCs w:val="27"/>
                <w:lang w:eastAsia="tr-TR"/>
              </w:rPr>
              <w:t>Ahmet AKYALÇIN</w:t>
            </w:r>
          </w:p>
        </w:tc>
      </w:tr>
    </w:tbl>
    <w:p w:rsidR="0081305C" w:rsidRPr="0081305C" w:rsidRDefault="0081305C" w:rsidP="008130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05C">
        <w:rPr>
          <w:rFonts w:ascii="Times New Roman" w:eastAsia="Times New Roman" w:hAnsi="Times New Roman" w:cs="Times New Roman"/>
          <w:color w:val="000000"/>
          <w:sz w:val="24"/>
          <w:szCs w:val="27"/>
          <w:lang w:eastAsia="tr-TR"/>
        </w:rPr>
        <w:t> </w:t>
      </w:r>
    </w:p>
    <w:p w:rsidR="0081305C" w:rsidRPr="0081305C" w:rsidRDefault="0081305C" w:rsidP="008130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05C">
        <w:rPr>
          <w:rFonts w:ascii="Times New Roman" w:eastAsia="Times New Roman" w:hAnsi="Times New Roman" w:cs="Times New Roman"/>
          <w:color w:val="000000"/>
          <w:sz w:val="24"/>
          <w:szCs w:val="27"/>
          <w:lang w:eastAsia="tr-TR"/>
        </w:rPr>
        <w:t> </w:t>
      </w:r>
    </w:p>
    <w:p w:rsidR="0081305C" w:rsidRPr="0081305C" w:rsidRDefault="0081305C" w:rsidP="008130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05C">
        <w:rPr>
          <w:rFonts w:ascii="Times New Roman" w:eastAsia="Times New Roman" w:hAnsi="Times New Roman" w:cs="Times New Roman"/>
          <w:color w:val="000000"/>
          <w:sz w:val="24"/>
          <w:szCs w:val="27"/>
          <w:lang w:eastAsia="tr-TR"/>
        </w:rPr>
        <w:t> </w:t>
      </w:r>
    </w:p>
    <w:p w:rsidR="00CE1FB9" w:rsidRPr="0081305C" w:rsidRDefault="00CE1FB9" w:rsidP="0081305C">
      <w:pPr>
        <w:spacing w:before="100" w:beforeAutospacing="1" w:after="100" w:afterAutospacing="1" w:line="240" w:lineRule="auto"/>
        <w:ind w:firstLine="709"/>
        <w:jc w:val="both"/>
        <w:rPr>
          <w:rFonts w:ascii="Times New Roman" w:hAnsi="Times New Roman" w:cs="Times New Roman"/>
          <w:sz w:val="24"/>
        </w:rPr>
      </w:pPr>
    </w:p>
    <w:sectPr w:rsidR="00CE1FB9" w:rsidRPr="0081305C" w:rsidSect="0081305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9A5" w:rsidRDefault="005A59A5" w:rsidP="0081305C">
      <w:pPr>
        <w:spacing w:after="0" w:line="240" w:lineRule="auto"/>
      </w:pPr>
      <w:r>
        <w:separator/>
      </w:r>
    </w:p>
  </w:endnote>
  <w:endnote w:type="continuationSeparator" w:id="0">
    <w:p w:rsidR="005A59A5" w:rsidRDefault="005A59A5" w:rsidP="00813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05C" w:rsidRDefault="0081305C" w:rsidP="00056C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305C" w:rsidRDefault="0081305C" w:rsidP="0081305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05C" w:rsidRPr="0081305C" w:rsidRDefault="0081305C" w:rsidP="00056C25">
    <w:pPr>
      <w:pStyle w:val="Altbilgi"/>
      <w:framePr w:wrap="around" w:vAnchor="text" w:hAnchor="margin" w:xAlign="right" w:y="1"/>
      <w:rPr>
        <w:rStyle w:val="SayfaNumaras"/>
        <w:rFonts w:ascii="Times New Roman" w:hAnsi="Times New Roman" w:cs="Times New Roman"/>
      </w:rPr>
    </w:pPr>
    <w:r w:rsidRPr="0081305C">
      <w:rPr>
        <w:rStyle w:val="SayfaNumaras"/>
        <w:rFonts w:ascii="Times New Roman" w:hAnsi="Times New Roman" w:cs="Times New Roman"/>
      </w:rPr>
      <w:fldChar w:fldCharType="begin"/>
    </w:r>
    <w:r w:rsidRPr="0081305C">
      <w:rPr>
        <w:rStyle w:val="SayfaNumaras"/>
        <w:rFonts w:ascii="Times New Roman" w:hAnsi="Times New Roman" w:cs="Times New Roman"/>
      </w:rPr>
      <w:instrText xml:space="preserve">PAGE  </w:instrText>
    </w:r>
    <w:r w:rsidRPr="0081305C">
      <w:rPr>
        <w:rStyle w:val="SayfaNumaras"/>
        <w:rFonts w:ascii="Times New Roman" w:hAnsi="Times New Roman" w:cs="Times New Roman"/>
      </w:rPr>
      <w:fldChar w:fldCharType="separate"/>
    </w:r>
    <w:r w:rsidR="00A90B5E">
      <w:rPr>
        <w:rStyle w:val="SayfaNumaras"/>
        <w:rFonts w:ascii="Times New Roman" w:hAnsi="Times New Roman" w:cs="Times New Roman"/>
        <w:noProof/>
      </w:rPr>
      <w:t>2</w:t>
    </w:r>
    <w:r w:rsidRPr="0081305C">
      <w:rPr>
        <w:rStyle w:val="SayfaNumaras"/>
        <w:rFonts w:ascii="Times New Roman" w:hAnsi="Times New Roman" w:cs="Times New Roman"/>
      </w:rPr>
      <w:fldChar w:fldCharType="end"/>
    </w:r>
  </w:p>
  <w:p w:rsidR="0081305C" w:rsidRPr="0081305C" w:rsidRDefault="0081305C" w:rsidP="0081305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05C" w:rsidRDefault="008130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9A5" w:rsidRDefault="005A59A5" w:rsidP="0081305C">
      <w:pPr>
        <w:spacing w:after="0" w:line="240" w:lineRule="auto"/>
      </w:pPr>
      <w:r>
        <w:separator/>
      </w:r>
    </w:p>
  </w:footnote>
  <w:footnote w:type="continuationSeparator" w:id="0">
    <w:p w:rsidR="005A59A5" w:rsidRDefault="005A59A5" w:rsidP="00813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05C" w:rsidRDefault="0081305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B5E" w:rsidRDefault="00A90B5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/51</w:t>
    </w:r>
  </w:p>
  <w:p w:rsidR="0081305C" w:rsidRPr="0081305C" w:rsidRDefault="00A90B5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05C" w:rsidRDefault="008130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73"/>
    <w:rsid w:val="005A59A5"/>
    <w:rsid w:val="0081305C"/>
    <w:rsid w:val="00A90B5E"/>
    <w:rsid w:val="00CE1FB9"/>
    <w:rsid w:val="00D166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FD2AB-30E4-454A-98CF-C9427DC2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130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130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305C"/>
  </w:style>
  <w:style w:type="paragraph" w:styleId="Altbilgi">
    <w:name w:val="footer"/>
    <w:basedOn w:val="Normal"/>
    <w:link w:val="AltbilgiChar"/>
    <w:uiPriority w:val="99"/>
    <w:unhideWhenUsed/>
    <w:rsid w:val="008130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305C"/>
  </w:style>
  <w:style w:type="character" w:styleId="SayfaNumaras">
    <w:name w:val="page number"/>
    <w:basedOn w:val="VarsaylanParagrafYazTipi"/>
    <w:uiPriority w:val="99"/>
    <w:semiHidden/>
    <w:unhideWhenUsed/>
    <w:rsid w:val="00813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3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2019-01-09T11:47:00Z</dcterms:created>
  <dcterms:modified xsi:type="dcterms:W3CDTF">2019-01-09T11:48:00Z</dcterms:modified>
</cp:coreProperties>
</file>