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0B" w:rsidRPr="002B3A0B" w:rsidRDefault="002B3A0B" w:rsidP="002B3A0B">
      <w:pPr>
        <w:spacing w:before="100" w:after="100" w:line="240" w:lineRule="auto"/>
        <w:jc w:val="center"/>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ANAYASA MAHKEMESİ KARARI</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w:t>
      </w:r>
    </w:p>
    <w:p w:rsidR="002B3A0B" w:rsidRPr="002B3A0B" w:rsidRDefault="002B3A0B" w:rsidP="002B3A0B">
      <w:pPr>
        <w:spacing w:after="0" w:line="240" w:lineRule="auto"/>
        <w:jc w:val="both"/>
        <w:rPr>
          <w:rFonts w:ascii="Times New Roman" w:eastAsia="Times New Roman" w:hAnsi="Times New Roman" w:cs="Times New Roman"/>
          <w:b/>
          <w:color w:val="000000"/>
          <w:sz w:val="24"/>
          <w:szCs w:val="27"/>
          <w:lang w:eastAsia="tr-TR"/>
        </w:rPr>
      </w:pPr>
      <w:r w:rsidRPr="002B3A0B">
        <w:rPr>
          <w:rFonts w:ascii="Times New Roman" w:eastAsia="Times New Roman" w:hAnsi="Times New Roman" w:cs="Times New Roman"/>
          <w:b/>
          <w:color w:val="000000"/>
          <w:sz w:val="24"/>
          <w:szCs w:val="27"/>
          <w:lang w:eastAsia="tr-TR"/>
        </w:rPr>
        <w:t xml:space="preserve">Esas </w:t>
      </w:r>
      <w:proofErr w:type="gramStart"/>
      <w:r w:rsidRPr="002B3A0B">
        <w:rPr>
          <w:rFonts w:ascii="Times New Roman" w:eastAsia="Times New Roman" w:hAnsi="Times New Roman" w:cs="Times New Roman"/>
          <w:b/>
          <w:color w:val="000000"/>
          <w:sz w:val="24"/>
          <w:szCs w:val="27"/>
          <w:lang w:eastAsia="tr-TR"/>
        </w:rPr>
        <w:t>Sayısı : 1999</w:t>
      </w:r>
      <w:proofErr w:type="gramEnd"/>
      <w:r w:rsidRPr="002B3A0B">
        <w:rPr>
          <w:rFonts w:ascii="Times New Roman" w:eastAsia="Times New Roman" w:hAnsi="Times New Roman" w:cs="Times New Roman"/>
          <w:b/>
          <w:color w:val="000000"/>
          <w:sz w:val="24"/>
          <w:szCs w:val="27"/>
          <w:lang w:eastAsia="tr-TR"/>
        </w:rPr>
        <w:t>/30</w:t>
      </w:r>
    </w:p>
    <w:p w:rsidR="002B3A0B" w:rsidRPr="002B3A0B" w:rsidRDefault="002B3A0B" w:rsidP="002B3A0B">
      <w:pPr>
        <w:spacing w:after="0" w:line="240" w:lineRule="auto"/>
        <w:jc w:val="both"/>
        <w:rPr>
          <w:rFonts w:ascii="Times New Roman" w:eastAsia="Times New Roman" w:hAnsi="Times New Roman" w:cs="Times New Roman"/>
          <w:b/>
          <w:color w:val="000000"/>
          <w:sz w:val="24"/>
          <w:szCs w:val="27"/>
          <w:lang w:eastAsia="tr-TR"/>
        </w:rPr>
      </w:pPr>
      <w:r w:rsidRPr="002B3A0B">
        <w:rPr>
          <w:rFonts w:ascii="Times New Roman" w:eastAsia="Times New Roman" w:hAnsi="Times New Roman" w:cs="Times New Roman"/>
          <w:b/>
          <w:color w:val="000000"/>
          <w:sz w:val="24"/>
          <w:szCs w:val="27"/>
          <w:lang w:eastAsia="tr-TR"/>
        </w:rPr>
        <w:t xml:space="preserve">Karar </w:t>
      </w:r>
      <w:proofErr w:type="gramStart"/>
      <w:r w:rsidRPr="002B3A0B">
        <w:rPr>
          <w:rFonts w:ascii="Times New Roman" w:eastAsia="Times New Roman" w:hAnsi="Times New Roman" w:cs="Times New Roman"/>
          <w:b/>
          <w:color w:val="000000"/>
          <w:sz w:val="24"/>
          <w:szCs w:val="27"/>
          <w:lang w:eastAsia="tr-TR"/>
        </w:rPr>
        <w:t>Sayısı : 1999</w:t>
      </w:r>
      <w:proofErr w:type="gramEnd"/>
      <w:r w:rsidRPr="002B3A0B">
        <w:rPr>
          <w:rFonts w:ascii="Times New Roman" w:eastAsia="Times New Roman" w:hAnsi="Times New Roman" w:cs="Times New Roman"/>
          <w:b/>
          <w:color w:val="000000"/>
          <w:sz w:val="24"/>
          <w:szCs w:val="27"/>
          <w:lang w:eastAsia="tr-TR"/>
        </w:rPr>
        <w:t>/37</w:t>
      </w:r>
    </w:p>
    <w:p w:rsidR="002B3A0B" w:rsidRPr="002B3A0B" w:rsidRDefault="002B3A0B" w:rsidP="002B3A0B">
      <w:pPr>
        <w:spacing w:after="0" w:line="240" w:lineRule="auto"/>
        <w:jc w:val="both"/>
        <w:rPr>
          <w:rFonts w:ascii="Times New Roman" w:eastAsia="Times New Roman" w:hAnsi="Times New Roman" w:cs="Times New Roman"/>
          <w:b/>
          <w:color w:val="000000"/>
          <w:sz w:val="24"/>
          <w:szCs w:val="27"/>
          <w:lang w:eastAsia="tr-TR"/>
        </w:rPr>
      </w:pPr>
      <w:r w:rsidRPr="002B3A0B">
        <w:rPr>
          <w:rFonts w:ascii="Times New Roman" w:eastAsia="Times New Roman" w:hAnsi="Times New Roman" w:cs="Times New Roman"/>
          <w:b/>
          <w:color w:val="000000"/>
          <w:sz w:val="24"/>
          <w:szCs w:val="27"/>
          <w:lang w:eastAsia="tr-TR"/>
        </w:rPr>
        <w:t xml:space="preserve">Karar </w:t>
      </w:r>
      <w:proofErr w:type="gramStart"/>
      <w:r w:rsidRPr="002B3A0B">
        <w:rPr>
          <w:rFonts w:ascii="Times New Roman" w:eastAsia="Times New Roman" w:hAnsi="Times New Roman" w:cs="Times New Roman"/>
          <w:b/>
          <w:color w:val="000000"/>
          <w:sz w:val="24"/>
          <w:szCs w:val="27"/>
          <w:lang w:eastAsia="tr-TR"/>
        </w:rPr>
        <w:t>Günü : 21</w:t>
      </w:r>
      <w:proofErr w:type="gramEnd"/>
      <w:r w:rsidRPr="002B3A0B">
        <w:rPr>
          <w:rFonts w:ascii="Times New Roman" w:eastAsia="Times New Roman" w:hAnsi="Times New Roman" w:cs="Times New Roman"/>
          <w:b/>
          <w:color w:val="000000"/>
          <w:sz w:val="24"/>
          <w:szCs w:val="27"/>
          <w:lang w:eastAsia="tr-TR"/>
        </w:rPr>
        <w:t>.9.1999</w:t>
      </w:r>
    </w:p>
    <w:p w:rsidR="002B3A0B" w:rsidRPr="002B3A0B" w:rsidRDefault="002B3A0B" w:rsidP="002B3A0B">
      <w:pPr>
        <w:spacing w:after="0" w:line="240" w:lineRule="auto"/>
        <w:jc w:val="both"/>
        <w:rPr>
          <w:rFonts w:ascii="Times New Roman" w:eastAsia="Times New Roman" w:hAnsi="Times New Roman" w:cs="Times New Roman"/>
          <w:b/>
          <w:color w:val="000000"/>
          <w:sz w:val="24"/>
          <w:szCs w:val="27"/>
          <w:lang w:eastAsia="tr-TR"/>
        </w:rPr>
      </w:pPr>
      <w:r w:rsidRPr="002B3A0B">
        <w:rPr>
          <w:rFonts w:ascii="Times New Roman" w:eastAsia="Times New Roman" w:hAnsi="Times New Roman" w:cs="Times New Roman"/>
          <w:b/>
          <w:bCs/>
          <w:color w:val="000000"/>
          <w:sz w:val="24"/>
          <w:szCs w:val="26"/>
          <w:lang w:eastAsia="tr-TR"/>
        </w:rPr>
        <w:t>R.G. Tarih-</w:t>
      </w:r>
      <w:proofErr w:type="gramStart"/>
      <w:r w:rsidRPr="002B3A0B">
        <w:rPr>
          <w:rFonts w:ascii="Times New Roman" w:eastAsia="Times New Roman" w:hAnsi="Times New Roman" w:cs="Times New Roman"/>
          <w:b/>
          <w:bCs/>
          <w:color w:val="000000"/>
          <w:sz w:val="24"/>
          <w:szCs w:val="26"/>
          <w:lang w:eastAsia="tr-TR"/>
        </w:rPr>
        <w:t>Sayı :08</w:t>
      </w:r>
      <w:proofErr w:type="gramEnd"/>
      <w:r w:rsidRPr="002B3A0B">
        <w:rPr>
          <w:rFonts w:ascii="Times New Roman" w:eastAsia="Times New Roman" w:hAnsi="Times New Roman" w:cs="Times New Roman"/>
          <w:b/>
          <w:bCs/>
          <w:color w:val="000000"/>
          <w:sz w:val="24"/>
          <w:szCs w:val="26"/>
          <w:lang w:eastAsia="tr-TR"/>
        </w:rPr>
        <w:t>.04.2000-24014</w:t>
      </w:r>
    </w:p>
    <w:p w:rsidR="002B3A0B" w:rsidRDefault="002B3A0B" w:rsidP="002B3A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 xml:space="preserve">İPTAL DAVASINI </w:t>
      </w:r>
      <w:proofErr w:type="gramStart"/>
      <w:r w:rsidRPr="002B3A0B">
        <w:rPr>
          <w:rFonts w:ascii="Times New Roman" w:eastAsia="Times New Roman" w:hAnsi="Times New Roman" w:cs="Times New Roman"/>
          <w:b/>
          <w:bCs/>
          <w:color w:val="000000"/>
          <w:sz w:val="24"/>
          <w:szCs w:val="27"/>
          <w:lang w:eastAsia="tr-TR"/>
        </w:rPr>
        <w:t>AÇAN : </w:t>
      </w:r>
      <w:proofErr w:type="spellStart"/>
      <w:r w:rsidRPr="002B3A0B">
        <w:rPr>
          <w:rFonts w:ascii="Times New Roman" w:eastAsia="Times New Roman" w:hAnsi="Times New Roman" w:cs="Times New Roman"/>
          <w:color w:val="000000"/>
          <w:sz w:val="24"/>
          <w:szCs w:val="27"/>
          <w:lang w:eastAsia="tr-TR"/>
        </w:rPr>
        <w:t>Anamuhalefet</w:t>
      </w:r>
      <w:proofErr w:type="spellEnd"/>
      <w:proofErr w:type="gramEnd"/>
      <w:r w:rsidRPr="002B3A0B">
        <w:rPr>
          <w:rFonts w:ascii="Times New Roman" w:eastAsia="Times New Roman" w:hAnsi="Times New Roman" w:cs="Times New Roman"/>
          <w:color w:val="000000"/>
          <w:sz w:val="24"/>
          <w:szCs w:val="27"/>
          <w:lang w:eastAsia="tr-TR"/>
        </w:rPr>
        <w:t xml:space="preserve"> Partisi (Fazilet Partisi) TBMM Grubu adına Parti Genel Başkanı Mehmet Recai Kutan</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İPTAL DAVASININ KONUSU :</w:t>
      </w:r>
      <w:r w:rsidRPr="002B3A0B">
        <w:rPr>
          <w:rFonts w:ascii="Times New Roman" w:eastAsia="Times New Roman" w:hAnsi="Times New Roman" w:cs="Times New Roman"/>
          <w:color w:val="000000"/>
          <w:sz w:val="24"/>
          <w:szCs w:val="27"/>
          <w:lang w:eastAsia="tr-TR"/>
        </w:rPr>
        <w:t xml:space="preserve"> 29.6.1999 günlü, 4395 sayılı "Katma Bütçeli İdareler 1999 Malî Yılı Bütçe </w:t>
      </w:r>
      <w:proofErr w:type="spellStart"/>
      <w:r w:rsidRPr="002B3A0B">
        <w:rPr>
          <w:rFonts w:ascii="Times New Roman" w:eastAsia="Times New Roman" w:hAnsi="Times New Roman" w:cs="Times New Roman"/>
          <w:color w:val="000000"/>
          <w:sz w:val="24"/>
          <w:szCs w:val="27"/>
          <w:lang w:eastAsia="tr-TR"/>
        </w:rPr>
        <w:t>Kanunu"nun</w:t>
      </w:r>
      <w:proofErr w:type="spellEnd"/>
      <w:r w:rsidRPr="002B3A0B">
        <w:rPr>
          <w:rFonts w:ascii="Times New Roman" w:eastAsia="Times New Roman" w:hAnsi="Times New Roman" w:cs="Times New Roman"/>
          <w:color w:val="000000"/>
          <w:sz w:val="24"/>
          <w:szCs w:val="27"/>
          <w:lang w:eastAsia="tr-TR"/>
        </w:rPr>
        <w:t xml:space="preserve"> 11. maddesinin Anayasa'nın 87</w:t>
      </w:r>
      <w:proofErr w:type="gramStart"/>
      <w:r w:rsidRPr="002B3A0B">
        <w:rPr>
          <w:rFonts w:ascii="Times New Roman" w:eastAsia="Times New Roman" w:hAnsi="Times New Roman" w:cs="Times New Roman"/>
          <w:color w:val="000000"/>
          <w:sz w:val="24"/>
          <w:szCs w:val="27"/>
          <w:lang w:eastAsia="tr-TR"/>
        </w:rPr>
        <w:t>.,</w:t>
      </w:r>
      <w:proofErr w:type="gramEnd"/>
      <w:r w:rsidRPr="002B3A0B">
        <w:rPr>
          <w:rFonts w:ascii="Times New Roman" w:eastAsia="Times New Roman" w:hAnsi="Times New Roman" w:cs="Times New Roman"/>
          <w:color w:val="000000"/>
          <w:sz w:val="24"/>
          <w:szCs w:val="27"/>
          <w:lang w:eastAsia="tr-TR"/>
        </w:rPr>
        <w:t xml:space="preserve"> 88., 89., 130., 161. ve 162. maddelerine aykırılığı savıyla iptali ve yürürlüğünün durdurulması istemidir.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II- YASA METİNLERİ</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A- İptali İstenen Yasa Kuralı</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İptali istenen Yasa kuralı </w:t>
      </w:r>
      <w:proofErr w:type="gramStart"/>
      <w:r w:rsidRPr="002B3A0B">
        <w:rPr>
          <w:rFonts w:ascii="Times New Roman" w:eastAsia="Times New Roman" w:hAnsi="Times New Roman" w:cs="Times New Roman"/>
          <w:color w:val="000000"/>
          <w:sz w:val="24"/>
          <w:szCs w:val="27"/>
          <w:lang w:eastAsia="tr-TR"/>
        </w:rPr>
        <w:t>şöyledir :</w:t>
      </w:r>
      <w:proofErr w:type="gramEnd"/>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w:t>
      </w:r>
      <w:r w:rsidRPr="002B3A0B">
        <w:rPr>
          <w:rFonts w:ascii="Times New Roman" w:eastAsia="Times New Roman" w:hAnsi="Times New Roman" w:cs="Times New Roman"/>
          <w:b/>
          <w:bCs/>
          <w:color w:val="000000"/>
          <w:sz w:val="24"/>
          <w:szCs w:val="27"/>
          <w:lang w:eastAsia="tr-TR"/>
        </w:rPr>
        <w:t>MADDE 11.-</w:t>
      </w:r>
      <w:r w:rsidRPr="002B3A0B">
        <w:rPr>
          <w:rFonts w:ascii="Times New Roman" w:eastAsia="Times New Roman" w:hAnsi="Times New Roman" w:cs="Times New Roman"/>
          <w:color w:val="000000"/>
          <w:sz w:val="24"/>
          <w:szCs w:val="27"/>
          <w:lang w:eastAsia="tr-TR"/>
        </w:rPr>
        <w:t> Öğretim üyesi yetiştirme projesi kapsamında yurt içindeki yükseköğretim kurumlarında lisansüstü eğitim yaptırılacak araştırma görevlileri, gelişmekte olan ilgili üniversitelerin istemeleri halinde, Öğrenci Seçme ve Yerleştirme Merkezi tarafından yapılacak merkezi sınavla seçilirler.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Sınavda başarılı olanlar, yükseköğretim kurumlarının atama izni verilmiş araştırma görevlisi kadrolarına atanırlar ve önceden tespit edilecek yükseköğretim kurumlarında lisansüstü eğitim yapmak üzere 2547 sayılı Kanunun 35 inci maddesine göre görevlendirilirler.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Yükseköğretim Kurulu Bütçesinin (111-01-3-352-900) (Öğretim Üyesi Yetiştirme Projesi) tertibine konan ödenek, cari harcamalarda kullanılmak üzere (personel hariç) bu proje kapsamında lisansüstü eğitim veren yükseköğretim kurumlarının bütçelerine, görevlendirilen öğrencilerin sayıları ve öğrenim alanları dikkate alınarak Yükseköğretim Kurulunun teklifi </w:t>
      </w:r>
      <w:proofErr w:type="gramStart"/>
      <w:r w:rsidRPr="002B3A0B">
        <w:rPr>
          <w:rFonts w:ascii="Times New Roman" w:eastAsia="Times New Roman" w:hAnsi="Times New Roman" w:cs="Times New Roman"/>
          <w:color w:val="000000"/>
          <w:sz w:val="24"/>
          <w:szCs w:val="27"/>
          <w:lang w:eastAsia="tr-TR"/>
        </w:rPr>
        <w:t>üzerine</w:t>
      </w:r>
      <w:proofErr w:type="gramEnd"/>
      <w:r w:rsidRPr="002B3A0B">
        <w:rPr>
          <w:rFonts w:ascii="Times New Roman" w:eastAsia="Times New Roman" w:hAnsi="Times New Roman" w:cs="Times New Roman"/>
          <w:color w:val="000000"/>
          <w:sz w:val="24"/>
          <w:szCs w:val="27"/>
          <w:lang w:eastAsia="tr-TR"/>
        </w:rPr>
        <w:t xml:space="preserve"> Maliye Bakanlığınca aktarılır."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B- Dayanılan Anayasa Kuralları</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Dava dilekçesinde dayanılan Anayasa kuralları </w:t>
      </w:r>
      <w:proofErr w:type="gramStart"/>
      <w:r w:rsidRPr="002B3A0B">
        <w:rPr>
          <w:rFonts w:ascii="Times New Roman" w:eastAsia="Times New Roman" w:hAnsi="Times New Roman" w:cs="Times New Roman"/>
          <w:color w:val="000000"/>
          <w:sz w:val="24"/>
          <w:szCs w:val="27"/>
          <w:lang w:eastAsia="tr-TR"/>
        </w:rPr>
        <w:t>şunlardır :</w:t>
      </w:r>
      <w:proofErr w:type="gramEnd"/>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3A0B">
        <w:rPr>
          <w:rFonts w:ascii="Times New Roman" w:eastAsia="Times New Roman" w:hAnsi="Times New Roman" w:cs="Times New Roman"/>
          <w:b/>
          <w:bCs/>
          <w:color w:val="000000"/>
          <w:sz w:val="24"/>
          <w:szCs w:val="27"/>
          <w:lang w:eastAsia="tr-TR"/>
        </w:rPr>
        <w:t>1- "MADDE 87.-</w:t>
      </w:r>
      <w:r w:rsidRPr="002B3A0B">
        <w:rPr>
          <w:rFonts w:ascii="Times New Roman" w:eastAsia="Times New Roman" w:hAnsi="Times New Roman" w:cs="Times New Roman"/>
          <w:color w:val="000000"/>
          <w:sz w:val="24"/>
          <w:szCs w:val="27"/>
          <w:lang w:eastAsia="tr-TR"/>
        </w:rPr>
        <w:t xml:space="preserve">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2B3A0B">
        <w:rPr>
          <w:rFonts w:ascii="Times New Roman" w:eastAsia="Times New Roman" w:hAnsi="Times New Roman" w:cs="Times New Roman"/>
          <w:color w:val="000000"/>
          <w:sz w:val="24"/>
          <w:szCs w:val="27"/>
          <w:lang w:eastAsia="tr-TR"/>
        </w:rPr>
        <w:t>kesinhesap</w:t>
      </w:r>
      <w:proofErr w:type="spellEnd"/>
      <w:r w:rsidRPr="002B3A0B">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2B3A0B">
        <w:rPr>
          <w:rFonts w:ascii="Times New Roman" w:eastAsia="Times New Roman" w:hAnsi="Times New Roman" w:cs="Times New Roman"/>
          <w:color w:val="000000"/>
          <w:sz w:val="24"/>
          <w:szCs w:val="27"/>
          <w:lang w:eastAsia="tr-TR"/>
        </w:rPr>
        <w:t>andlaşmaların</w:t>
      </w:r>
      <w:proofErr w:type="spellEnd"/>
      <w:r w:rsidRPr="002B3A0B">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w:t>
      </w:r>
      <w:r w:rsidRPr="002B3A0B">
        <w:rPr>
          <w:rFonts w:ascii="Times New Roman" w:eastAsia="Times New Roman" w:hAnsi="Times New Roman" w:cs="Times New Roman"/>
          <w:color w:val="000000"/>
          <w:sz w:val="24"/>
          <w:szCs w:val="27"/>
          <w:lang w:eastAsia="tr-TR"/>
        </w:rPr>
        <w:lastRenderedPageBreak/>
        <w:t>verilip kesinleşen ölüm cezalarının yerine getirilmesine karar vermek ve Anayasanın diğer maddelerinde öngörülen yetkileri kullanmak ve görevleri yerine getirmektir.</w:t>
      </w:r>
      <w:r w:rsidRPr="002B3A0B">
        <w:rPr>
          <w:rFonts w:ascii="Times New Roman" w:eastAsia="Times New Roman" w:hAnsi="Times New Roman" w:cs="Times New Roman"/>
          <w:b/>
          <w:bCs/>
          <w:color w:val="000000"/>
          <w:sz w:val="24"/>
          <w:szCs w:val="27"/>
          <w:lang w:eastAsia="tr-TR"/>
        </w:rPr>
        <w:t>"</w:t>
      </w:r>
      <w:proofErr w:type="gramEnd"/>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2- "MADDE 88.-</w:t>
      </w:r>
      <w:r w:rsidRPr="002B3A0B">
        <w:rPr>
          <w:rFonts w:ascii="Times New Roman" w:eastAsia="Times New Roman" w:hAnsi="Times New Roman" w:cs="Times New Roman"/>
          <w:color w:val="000000"/>
          <w:sz w:val="24"/>
          <w:szCs w:val="27"/>
          <w:lang w:eastAsia="tr-TR"/>
        </w:rPr>
        <w:t> Kanun teklif etmeye Bakanlar Kurulu ve milletvekilleri yetkilidir.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r w:rsidRPr="002B3A0B">
        <w:rPr>
          <w:rFonts w:ascii="Times New Roman" w:eastAsia="Times New Roman" w:hAnsi="Times New Roman" w:cs="Times New Roman"/>
          <w:b/>
          <w:bCs/>
          <w:color w:val="000000"/>
          <w:sz w:val="24"/>
          <w:szCs w:val="27"/>
          <w:lang w:eastAsia="tr-TR"/>
        </w:rPr>
        <w:t>"</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3- "MADDE 89.-</w:t>
      </w:r>
      <w:r w:rsidRPr="002B3A0B">
        <w:rPr>
          <w:rFonts w:ascii="Times New Roman" w:eastAsia="Times New Roman" w:hAnsi="Times New Roman" w:cs="Times New Roman"/>
          <w:color w:val="000000"/>
          <w:sz w:val="24"/>
          <w:szCs w:val="27"/>
          <w:lang w:eastAsia="tr-TR"/>
        </w:rPr>
        <w:t xml:space="preserve"> Cumhurbaşkanı, Türkiye Büyük Millet Meclisince kabul edilen kanunları </w:t>
      </w:r>
      <w:proofErr w:type="spellStart"/>
      <w:r w:rsidRPr="002B3A0B">
        <w:rPr>
          <w:rFonts w:ascii="Times New Roman" w:eastAsia="Times New Roman" w:hAnsi="Times New Roman" w:cs="Times New Roman"/>
          <w:color w:val="000000"/>
          <w:sz w:val="24"/>
          <w:szCs w:val="27"/>
          <w:lang w:eastAsia="tr-TR"/>
        </w:rPr>
        <w:t>onbeş</w:t>
      </w:r>
      <w:proofErr w:type="spellEnd"/>
      <w:r w:rsidRPr="002B3A0B">
        <w:rPr>
          <w:rFonts w:ascii="Times New Roman" w:eastAsia="Times New Roman" w:hAnsi="Times New Roman" w:cs="Times New Roman"/>
          <w:color w:val="000000"/>
          <w:sz w:val="24"/>
          <w:szCs w:val="27"/>
          <w:lang w:eastAsia="tr-TR"/>
        </w:rPr>
        <w:t xml:space="preserve"> gün içinde yayımlar.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Anayasa değişikliklerine ilişkin hükümler saklıdır.</w:t>
      </w:r>
      <w:r w:rsidRPr="002B3A0B">
        <w:rPr>
          <w:rFonts w:ascii="Times New Roman" w:eastAsia="Times New Roman" w:hAnsi="Times New Roman" w:cs="Times New Roman"/>
          <w:b/>
          <w:bCs/>
          <w:color w:val="000000"/>
          <w:sz w:val="24"/>
          <w:szCs w:val="27"/>
          <w:lang w:eastAsia="tr-TR"/>
        </w:rPr>
        <w:t>"</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4- "MADDE 130.-</w:t>
      </w:r>
      <w:r w:rsidRPr="002B3A0B">
        <w:rPr>
          <w:rFonts w:ascii="Times New Roman" w:eastAsia="Times New Roman" w:hAnsi="Times New Roman" w:cs="Times New Roman"/>
          <w:color w:val="000000"/>
          <w:sz w:val="24"/>
          <w:szCs w:val="27"/>
          <w:lang w:eastAsia="tr-TR"/>
        </w:rPr>
        <w:t xml:space="preserve"> Çağdaş eğitim - öğretim esaslarına dayanan bir düzen içinde milletin ve ülkenin ihtiyaçlarına uygun </w:t>
      </w:r>
      <w:proofErr w:type="spellStart"/>
      <w:r w:rsidRPr="002B3A0B">
        <w:rPr>
          <w:rFonts w:ascii="Times New Roman" w:eastAsia="Times New Roman" w:hAnsi="Times New Roman" w:cs="Times New Roman"/>
          <w:color w:val="000000"/>
          <w:sz w:val="24"/>
          <w:szCs w:val="27"/>
          <w:lang w:eastAsia="tr-TR"/>
        </w:rPr>
        <w:t>insangücü</w:t>
      </w:r>
      <w:proofErr w:type="spellEnd"/>
      <w:r w:rsidRPr="002B3A0B">
        <w:rPr>
          <w:rFonts w:ascii="Times New Roman" w:eastAsia="Times New Roman" w:hAnsi="Times New Roman" w:cs="Times New Roman"/>
          <w:color w:val="000000"/>
          <w:sz w:val="24"/>
          <w:szCs w:val="27"/>
          <w:lang w:eastAsia="tr-TR"/>
        </w:rPr>
        <w:t xml:space="preserve"> yetiştirmek amacı </w:t>
      </w:r>
      <w:proofErr w:type="gramStart"/>
      <w:r w:rsidRPr="002B3A0B">
        <w:rPr>
          <w:rFonts w:ascii="Times New Roman" w:eastAsia="Times New Roman" w:hAnsi="Times New Roman" w:cs="Times New Roman"/>
          <w:color w:val="000000"/>
          <w:sz w:val="24"/>
          <w:szCs w:val="27"/>
          <w:lang w:eastAsia="tr-TR"/>
        </w:rPr>
        <w:t>ile;</w:t>
      </w:r>
      <w:proofErr w:type="gramEnd"/>
      <w:r w:rsidRPr="002B3A0B">
        <w:rPr>
          <w:rFonts w:ascii="Times New Roman" w:eastAsia="Times New Roman" w:hAnsi="Times New Roman" w:cs="Times New Roman"/>
          <w:color w:val="000000"/>
          <w:sz w:val="24"/>
          <w:szCs w:val="27"/>
          <w:lang w:eastAsia="tr-TR"/>
        </w:rPr>
        <w:t xml:space="preserve"> ortaöğretime dayalı çeşitli düzeylerde eğitim - öğretim, bilimsel araştırma, yayın ve danışmanlık yapmak, ülkeye ve insanlığa hizmet etmek üzere çeşitli birimlerden oluşan kamu tüzelkişiliğine ve bilimsel özerkliğe sahip üniversiteler Devlet tarafından kanunla kurulur.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Kanunda gösterilen usul ve esaslara göre, kazanç amacına yönelik olmamak şartı ile vakıflar tarafından, Devletin gözetim ve denetimine tâbi yükseköğretim kurumları kurulabilir.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Kanun, üniversitelerin ülke sathına dengeli bir biçimde yayılmasını gözetir.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Üniversiteler ve bunlara bağlı birimler, Devletin gözetimi ve denetimi altında olup, güvenlik hizmetleri Devletçe sağlanır.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Kanunun belirlediği usul ve esaslara göre; rektörler Cumhurbaşkanınca, dekanlar ise Yükseköğretim Kurulunca seçilir ve atanır.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Üniversite yönetim ve denetim organları ile öğretim elemanları; Yükseköğretim Kurulunun veya üniversitelerin yetkili organlarının dışında kalan makamlarca her ne suretle olursa olsun görevlerinden uzaklaştırılamazlar.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Üniversitelerin hazırladığı bütçeler; Yükseköğretim Kurulunca tetkik ve onaylandıktan sonra Millî Eğitim Bakanlığına sunulur ve genel ve katma bütçelerin bağlı olduğu esaslara uygun olarak işleme tâbi tutularak yürürlüğe konulur ve denetlenir.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3A0B">
        <w:rPr>
          <w:rFonts w:ascii="Times New Roman" w:eastAsia="Times New Roman" w:hAnsi="Times New Roman" w:cs="Times New Roman"/>
          <w:color w:val="000000"/>
          <w:sz w:val="24"/>
          <w:szCs w:val="27"/>
          <w:lang w:eastAsia="tr-TR"/>
        </w:rPr>
        <w:lastRenderedPageBreak/>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roofErr w:type="gramEnd"/>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w:t>
      </w:r>
      <w:r w:rsidRPr="002B3A0B">
        <w:rPr>
          <w:rFonts w:ascii="Times New Roman" w:eastAsia="Times New Roman" w:hAnsi="Times New Roman" w:cs="Times New Roman"/>
          <w:b/>
          <w:bCs/>
          <w:color w:val="000000"/>
          <w:sz w:val="24"/>
          <w:szCs w:val="27"/>
          <w:lang w:eastAsia="tr-TR"/>
        </w:rPr>
        <w:t>"</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5- "MADDE 161.-</w:t>
      </w:r>
      <w:r w:rsidRPr="002B3A0B">
        <w:rPr>
          <w:rFonts w:ascii="Times New Roman" w:eastAsia="Times New Roman" w:hAnsi="Times New Roman" w:cs="Times New Roman"/>
          <w:color w:val="000000"/>
          <w:sz w:val="24"/>
          <w:szCs w:val="27"/>
          <w:lang w:eastAsia="tr-TR"/>
        </w:rPr>
        <w:t> Devletin ve kamu iktisadî teşebbüsleri dışındaki kamu tüzelkişilerinin harcamaları, yıllık bütçelerle yapılır.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belir1enir.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Bütçe kanununa, bütçe ile ilgili hükümler dışında hiçbir hüküm konulamaz.</w:t>
      </w:r>
      <w:r w:rsidRPr="002B3A0B">
        <w:rPr>
          <w:rFonts w:ascii="Times New Roman" w:eastAsia="Times New Roman" w:hAnsi="Times New Roman" w:cs="Times New Roman"/>
          <w:b/>
          <w:bCs/>
          <w:color w:val="000000"/>
          <w:sz w:val="24"/>
          <w:szCs w:val="27"/>
          <w:lang w:eastAsia="tr-TR"/>
        </w:rPr>
        <w:t>"</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6- "MADDE 162.-</w:t>
      </w:r>
      <w:r w:rsidRPr="002B3A0B">
        <w:rPr>
          <w:rFonts w:ascii="Times New Roman" w:eastAsia="Times New Roman" w:hAnsi="Times New Roman" w:cs="Times New Roman"/>
          <w:color w:val="000000"/>
          <w:sz w:val="24"/>
          <w:szCs w:val="27"/>
          <w:lang w:eastAsia="tr-TR"/>
        </w:rPr>
        <w:t xml:space="preserve"> Bakanlar Kurulu, genel ve katma bütçe tasarıları ile millî bütçe tahminlerini gösteren raporu, malî </w:t>
      </w:r>
      <w:proofErr w:type="gramStart"/>
      <w:r w:rsidRPr="002B3A0B">
        <w:rPr>
          <w:rFonts w:ascii="Times New Roman" w:eastAsia="Times New Roman" w:hAnsi="Times New Roman" w:cs="Times New Roman"/>
          <w:color w:val="000000"/>
          <w:sz w:val="24"/>
          <w:szCs w:val="27"/>
          <w:lang w:eastAsia="tr-TR"/>
        </w:rPr>
        <w:t>yıl başından</w:t>
      </w:r>
      <w:proofErr w:type="gramEnd"/>
      <w:r w:rsidRPr="002B3A0B">
        <w:rPr>
          <w:rFonts w:ascii="Times New Roman" w:eastAsia="Times New Roman" w:hAnsi="Times New Roman" w:cs="Times New Roman"/>
          <w:color w:val="000000"/>
          <w:sz w:val="24"/>
          <w:szCs w:val="27"/>
          <w:lang w:eastAsia="tr-TR"/>
        </w:rPr>
        <w:t xml:space="preserve"> en az </w:t>
      </w:r>
      <w:proofErr w:type="spellStart"/>
      <w:r w:rsidRPr="002B3A0B">
        <w:rPr>
          <w:rFonts w:ascii="Times New Roman" w:eastAsia="Times New Roman" w:hAnsi="Times New Roman" w:cs="Times New Roman"/>
          <w:color w:val="000000"/>
          <w:sz w:val="24"/>
          <w:szCs w:val="27"/>
          <w:lang w:eastAsia="tr-TR"/>
        </w:rPr>
        <w:t>yetmişbeş</w:t>
      </w:r>
      <w:proofErr w:type="spellEnd"/>
      <w:r w:rsidRPr="002B3A0B">
        <w:rPr>
          <w:rFonts w:ascii="Times New Roman" w:eastAsia="Times New Roman" w:hAnsi="Times New Roman" w:cs="Times New Roman"/>
          <w:color w:val="000000"/>
          <w:sz w:val="24"/>
          <w:szCs w:val="27"/>
          <w:lang w:eastAsia="tr-TR"/>
        </w:rPr>
        <w:t xml:space="preserve"> gün önce, Türkiye Büyük Millet Meclisine sunar.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2B3A0B">
        <w:rPr>
          <w:rFonts w:ascii="Times New Roman" w:eastAsia="Times New Roman" w:hAnsi="Times New Roman" w:cs="Times New Roman"/>
          <w:color w:val="000000"/>
          <w:sz w:val="24"/>
          <w:szCs w:val="27"/>
          <w:lang w:eastAsia="tr-TR"/>
        </w:rPr>
        <w:t>yirmibeş</w:t>
      </w:r>
      <w:proofErr w:type="spellEnd"/>
      <w:r w:rsidRPr="002B3A0B">
        <w:rPr>
          <w:rFonts w:ascii="Times New Roman" w:eastAsia="Times New Roman" w:hAnsi="Times New Roman" w:cs="Times New Roman"/>
          <w:color w:val="000000"/>
          <w:sz w:val="24"/>
          <w:szCs w:val="27"/>
          <w:lang w:eastAsia="tr-TR"/>
        </w:rPr>
        <w:t xml:space="preserve"> üye verilmek şartı </w:t>
      </w:r>
      <w:proofErr w:type="gramStart"/>
      <w:r w:rsidRPr="002B3A0B">
        <w:rPr>
          <w:rFonts w:ascii="Times New Roman" w:eastAsia="Times New Roman" w:hAnsi="Times New Roman" w:cs="Times New Roman"/>
          <w:color w:val="000000"/>
          <w:sz w:val="24"/>
          <w:szCs w:val="27"/>
          <w:lang w:eastAsia="tr-TR"/>
        </w:rPr>
        <w:t>ile,</w:t>
      </w:r>
      <w:proofErr w:type="gramEnd"/>
      <w:r w:rsidRPr="002B3A0B">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2B3A0B">
        <w:rPr>
          <w:rFonts w:ascii="Times New Roman" w:eastAsia="Times New Roman" w:hAnsi="Times New Roman" w:cs="Times New Roman"/>
          <w:color w:val="000000"/>
          <w:sz w:val="24"/>
          <w:szCs w:val="27"/>
          <w:lang w:eastAsia="tr-TR"/>
        </w:rPr>
        <w:t>gözönünde</w:t>
      </w:r>
      <w:proofErr w:type="spellEnd"/>
      <w:r w:rsidRPr="002B3A0B">
        <w:rPr>
          <w:rFonts w:ascii="Times New Roman" w:eastAsia="Times New Roman" w:hAnsi="Times New Roman" w:cs="Times New Roman"/>
          <w:color w:val="000000"/>
          <w:sz w:val="24"/>
          <w:szCs w:val="27"/>
          <w:lang w:eastAsia="tr-TR"/>
        </w:rPr>
        <w:t xml:space="preserve"> tutulur.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Bütçe komisyonunun </w:t>
      </w:r>
      <w:proofErr w:type="spellStart"/>
      <w:r w:rsidRPr="002B3A0B">
        <w:rPr>
          <w:rFonts w:ascii="Times New Roman" w:eastAsia="Times New Roman" w:hAnsi="Times New Roman" w:cs="Times New Roman"/>
          <w:color w:val="000000"/>
          <w:sz w:val="24"/>
          <w:szCs w:val="27"/>
          <w:lang w:eastAsia="tr-TR"/>
        </w:rPr>
        <w:t>ellibeş</w:t>
      </w:r>
      <w:proofErr w:type="spellEnd"/>
      <w:r w:rsidRPr="002B3A0B">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2B3A0B">
        <w:rPr>
          <w:rFonts w:ascii="Times New Roman" w:eastAsia="Times New Roman" w:hAnsi="Times New Roman" w:cs="Times New Roman"/>
          <w:color w:val="000000"/>
          <w:sz w:val="24"/>
          <w:szCs w:val="27"/>
          <w:lang w:eastAsia="tr-TR"/>
        </w:rPr>
        <w:t>yıl başına</w:t>
      </w:r>
      <w:proofErr w:type="gramEnd"/>
      <w:r w:rsidRPr="002B3A0B">
        <w:rPr>
          <w:rFonts w:ascii="Times New Roman" w:eastAsia="Times New Roman" w:hAnsi="Times New Roman" w:cs="Times New Roman"/>
          <w:color w:val="000000"/>
          <w:sz w:val="24"/>
          <w:szCs w:val="27"/>
          <w:lang w:eastAsia="tr-TR"/>
        </w:rPr>
        <w:t xml:space="preserve"> kadar karara bağlanır.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r w:rsidRPr="002B3A0B">
        <w:rPr>
          <w:rFonts w:ascii="Times New Roman" w:eastAsia="Times New Roman" w:hAnsi="Times New Roman" w:cs="Times New Roman"/>
          <w:b/>
          <w:bCs/>
          <w:color w:val="000000"/>
          <w:sz w:val="24"/>
          <w:szCs w:val="27"/>
          <w:lang w:eastAsia="tr-TR"/>
        </w:rPr>
        <w:t>"</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III- İLK İNCELEME</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3A0B">
        <w:rPr>
          <w:rFonts w:ascii="Times New Roman" w:eastAsia="Times New Roman" w:hAnsi="Times New Roman" w:cs="Times New Roman"/>
          <w:color w:val="000000"/>
          <w:sz w:val="24"/>
          <w:szCs w:val="27"/>
          <w:lang w:eastAsia="tr-TR"/>
        </w:rPr>
        <w:t xml:space="preserve">Anayasa Mahkemesi </w:t>
      </w:r>
      <w:proofErr w:type="spellStart"/>
      <w:r w:rsidRPr="002B3A0B">
        <w:rPr>
          <w:rFonts w:ascii="Times New Roman" w:eastAsia="Times New Roman" w:hAnsi="Times New Roman" w:cs="Times New Roman"/>
          <w:color w:val="000000"/>
          <w:sz w:val="24"/>
          <w:szCs w:val="27"/>
          <w:lang w:eastAsia="tr-TR"/>
        </w:rPr>
        <w:t>İçtüzüğü'nün</w:t>
      </w:r>
      <w:proofErr w:type="spellEnd"/>
      <w:r w:rsidRPr="002B3A0B">
        <w:rPr>
          <w:rFonts w:ascii="Times New Roman" w:eastAsia="Times New Roman" w:hAnsi="Times New Roman" w:cs="Times New Roman"/>
          <w:color w:val="000000"/>
          <w:sz w:val="24"/>
          <w:szCs w:val="27"/>
          <w:lang w:eastAsia="tr-TR"/>
        </w:rPr>
        <w:t xml:space="preserve"> 8. maddesi gereğince Ahmet N. SEZER, Güven DİNÇER, Haşim KILIÇ, Yalçın ACARGÜN, Mustafa BUMİN, </w:t>
      </w:r>
      <w:proofErr w:type="spellStart"/>
      <w:r w:rsidRPr="002B3A0B">
        <w:rPr>
          <w:rFonts w:ascii="Times New Roman" w:eastAsia="Times New Roman" w:hAnsi="Times New Roman" w:cs="Times New Roman"/>
          <w:color w:val="000000"/>
          <w:sz w:val="24"/>
          <w:szCs w:val="27"/>
          <w:lang w:eastAsia="tr-TR"/>
        </w:rPr>
        <w:t>Sacit</w:t>
      </w:r>
      <w:proofErr w:type="spellEnd"/>
      <w:r w:rsidRPr="002B3A0B">
        <w:rPr>
          <w:rFonts w:ascii="Times New Roman" w:eastAsia="Times New Roman" w:hAnsi="Times New Roman" w:cs="Times New Roman"/>
          <w:color w:val="000000"/>
          <w:sz w:val="24"/>
          <w:szCs w:val="27"/>
          <w:lang w:eastAsia="tr-TR"/>
        </w:rPr>
        <w:t xml:space="preserve"> ADALI, Ali HÜNER, </w:t>
      </w:r>
      <w:r w:rsidRPr="002B3A0B">
        <w:rPr>
          <w:rFonts w:ascii="Times New Roman" w:eastAsia="Times New Roman" w:hAnsi="Times New Roman" w:cs="Times New Roman"/>
          <w:color w:val="000000"/>
          <w:sz w:val="24"/>
          <w:szCs w:val="27"/>
          <w:lang w:eastAsia="tr-TR"/>
        </w:rPr>
        <w:lastRenderedPageBreak/>
        <w:t xml:space="preserve">Lütfi F. TUNCEL, Fulya KANTARCIOĞLU, Mahir Can ILICAK ve Rüştü </w:t>
      </w:r>
      <w:proofErr w:type="spellStart"/>
      <w:r w:rsidRPr="002B3A0B">
        <w:rPr>
          <w:rFonts w:ascii="Times New Roman" w:eastAsia="Times New Roman" w:hAnsi="Times New Roman" w:cs="Times New Roman"/>
          <w:color w:val="000000"/>
          <w:sz w:val="24"/>
          <w:szCs w:val="27"/>
          <w:lang w:eastAsia="tr-TR"/>
        </w:rPr>
        <w:t>SÖNMEZ'in</w:t>
      </w:r>
      <w:proofErr w:type="spellEnd"/>
      <w:r w:rsidRPr="002B3A0B">
        <w:rPr>
          <w:rFonts w:ascii="Times New Roman" w:eastAsia="Times New Roman" w:hAnsi="Times New Roman" w:cs="Times New Roman"/>
          <w:color w:val="000000"/>
          <w:sz w:val="24"/>
          <w:szCs w:val="27"/>
          <w:lang w:eastAsia="tr-TR"/>
        </w:rPr>
        <w:t xml:space="preserve"> katılımlarıyla 9.9.1999 gününde yapılan ilk inceleme toplantısında, dosyada eksiklik bulunmadığından işin esasının incelenmesine, yürürlüğü durdurma isteminin bu konudaki rapor geldikten sonra karara bağlanmasına OYBİRLİĞİYLE karar verilmiştir.</w:t>
      </w:r>
      <w:proofErr w:type="gramEnd"/>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IV- YÜRÜRLÜĞÜN DURDURULMASI</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29.6.1999 günlü, 4395 sayılı "Katma Bütçeli İdareler 1999 Malî Yılı Bütçe </w:t>
      </w:r>
      <w:proofErr w:type="spellStart"/>
      <w:r w:rsidRPr="002B3A0B">
        <w:rPr>
          <w:rFonts w:ascii="Times New Roman" w:eastAsia="Times New Roman" w:hAnsi="Times New Roman" w:cs="Times New Roman"/>
          <w:color w:val="000000"/>
          <w:sz w:val="24"/>
          <w:szCs w:val="27"/>
          <w:lang w:eastAsia="tr-TR"/>
        </w:rPr>
        <w:t>Kanunu"nun</w:t>
      </w:r>
      <w:proofErr w:type="spellEnd"/>
      <w:r w:rsidRPr="002B3A0B">
        <w:rPr>
          <w:rFonts w:ascii="Times New Roman" w:eastAsia="Times New Roman" w:hAnsi="Times New Roman" w:cs="Times New Roman"/>
          <w:color w:val="000000"/>
          <w:sz w:val="24"/>
          <w:szCs w:val="27"/>
          <w:lang w:eastAsia="tr-TR"/>
        </w:rPr>
        <w:t xml:space="preserve"> 11. maddesinin;</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3A0B">
        <w:rPr>
          <w:rFonts w:ascii="Times New Roman" w:eastAsia="Times New Roman" w:hAnsi="Times New Roman" w:cs="Times New Roman"/>
          <w:color w:val="000000"/>
          <w:sz w:val="24"/>
          <w:szCs w:val="27"/>
          <w:lang w:eastAsia="tr-TR"/>
        </w:rPr>
        <w:t xml:space="preserve">A- Birinci ve ikinci fıkraları, 21.9.1999 günlü, E: 1999/30, K: 1999/37 sayılı kararla iptal edildiğinden, uygulanmalarından doğacak ve sonradan giderilmesi olanaksız durumların ve zararların önlenmesi ve iptal kararının sonuçsuz kalmaması için kararın Resmî </w:t>
      </w:r>
      <w:proofErr w:type="spellStart"/>
      <w:r w:rsidRPr="002B3A0B">
        <w:rPr>
          <w:rFonts w:ascii="Times New Roman" w:eastAsia="Times New Roman" w:hAnsi="Times New Roman" w:cs="Times New Roman"/>
          <w:color w:val="000000"/>
          <w:sz w:val="24"/>
          <w:szCs w:val="27"/>
          <w:lang w:eastAsia="tr-TR"/>
        </w:rPr>
        <w:t>Gazete'de</w:t>
      </w:r>
      <w:proofErr w:type="spellEnd"/>
      <w:r w:rsidRPr="002B3A0B">
        <w:rPr>
          <w:rFonts w:ascii="Times New Roman" w:eastAsia="Times New Roman" w:hAnsi="Times New Roman" w:cs="Times New Roman"/>
          <w:color w:val="000000"/>
          <w:sz w:val="24"/>
          <w:szCs w:val="27"/>
          <w:lang w:eastAsia="tr-TR"/>
        </w:rPr>
        <w:t xml:space="preserve"> yayımlanacağı güne kadar fıkraların yürürlüklerinin durdurulmasına, Güven DİNÇER ile Mustafa </w:t>
      </w:r>
      <w:proofErr w:type="spellStart"/>
      <w:r w:rsidRPr="002B3A0B">
        <w:rPr>
          <w:rFonts w:ascii="Times New Roman" w:eastAsia="Times New Roman" w:hAnsi="Times New Roman" w:cs="Times New Roman"/>
          <w:color w:val="000000"/>
          <w:sz w:val="24"/>
          <w:szCs w:val="27"/>
          <w:lang w:eastAsia="tr-TR"/>
        </w:rPr>
        <w:t>BUMİN'in</w:t>
      </w:r>
      <w:proofErr w:type="spellEnd"/>
      <w:r w:rsidRPr="002B3A0B">
        <w:rPr>
          <w:rFonts w:ascii="Times New Roman" w:eastAsia="Times New Roman" w:hAnsi="Times New Roman" w:cs="Times New Roman"/>
          <w:color w:val="000000"/>
          <w:sz w:val="24"/>
          <w:szCs w:val="27"/>
          <w:lang w:eastAsia="tr-TR"/>
        </w:rPr>
        <w:t xml:space="preserve"> </w:t>
      </w:r>
      <w:proofErr w:type="spellStart"/>
      <w:r w:rsidRPr="002B3A0B">
        <w:rPr>
          <w:rFonts w:ascii="Times New Roman" w:eastAsia="Times New Roman" w:hAnsi="Times New Roman" w:cs="Times New Roman"/>
          <w:color w:val="000000"/>
          <w:sz w:val="24"/>
          <w:szCs w:val="27"/>
          <w:lang w:eastAsia="tr-TR"/>
        </w:rPr>
        <w:t>karşıoyları</w:t>
      </w:r>
      <w:proofErr w:type="spellEnd"/>
      <w:r w:rsidRPr="002B3A0B">
        <w:rPr>
          <w:rFonts w:ascii="Times New Roman" w:eastAsia="Times New Roman" w:hAnsi="Times New Roman" w:cs="Times New Roman"/>
          <w:color w:val="000000"/>
          <w:sz w:val="24"/>
          <w:szCs w:val="27"/>
          <w:lang w:eastAsia="tr-TR"/>
        </w:rPr>
        <w:t xml:space="preserve"> ve OYÇOKLUĞUYLA,</w:t>
      </w:r>
      <w:proofErr w:type="gramEnd"/>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B- Üçüncü fıkrasının yürürlüğünün durdurulması isteminin reddine, OYBİRLİĞİYLE karar verilmiştir.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V- ESASIN İNCELENMESİ</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Dava dilekçesi ve ekleri, işin esasına ilişkin rapor, iptali istenen yasa kuralı, dayanılan Anayasa kuralları ve bunların gerekçeleriyle öteki yasama belgeleri okunup incelendikten sonra gereği görüşülüp düşünüldü:</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A. Maddenin Birinci ve İkinci Fıkralarının İncelenmesi</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İptali istenen 11. maddenin birinci fıkrasında, yükseköğretim kurumlarında lisansüstü eğitim yaptırılacak araştırma görevlilerinin Öğrenci Seçme ve Yerleştirme Merkezi'nce yapılacak sınavla seçilecekleri, ikinci fıkrasında da, sınavda başarılı olanların atanma biçimi belirtildikten sonra, yükseköğretim kurumlarında lisansüstü eğitim yapmak üzere 2547 sayılı Kanun'un 35. maddesine göre görevlendirilecekleri öngörülmüştür.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Dava dilekçesinde, Anayasa'nın 130. maddesinin dokuzuncu fıkrasında, "Yükseköğretim kurumlarının kuruluş ve organları </w:t>
      </w:r>
      <w:proofErr w:type="gramStart"/>
      <w:r w:rsidRPr="002B3A0B">
        <w:rPr>
          <w:rFonts w:ascii="Times New Roman" w:eastAsia="Times New Roman" w:hAnsi="Times New Roman" w:cs="Times New Roman"/>
          <w:color w:val="000000"/>
          <w:sz w:val="24"/>
          <w:szCs w:val="27"/>
          <w:lang w:eastAsia="tr-TR"/>
        </w:rPr>
        <w:t>ile ...</w:t>
      </w:r>
      <w:proofErr w:type="gramEnd"/>
      <w:r w:rsidRPr="002B3A0B">
        <w:rPr>
          <w:rFonts w:ascii="Times New Roman" w:eastAsia="Times New Roman" w:hAnsi="Times New Roman" w:cs="Times New Roman"/>
          <w:color w:val="000000"/>
          <w:sz w:val="24"/>
          <w:szCs w:val="27"/>
          <w:lang w:eastAsia="tr-TR"/>
        </w:rPr>
        <w:t xml:space="preserve"> öğretim elemanları </w:t>
      </w:r>
      <w:proofErr w:type="gramStart"/>
      <w:r w:rsidRPr="002B3A0B">
        <w:rPr>
          <w:rFonts w:ascii="Times New Roman" w:eastAsia="Times New Roman" w:hAnsi="Times New Roman" w:cs="Times New Roman"/>
          <w:color w:val="000000"/>
          <w:sz w:val="24"/>
          <w:szCs w:val="27"/>
          <w:lang w:eastAsia="tr-TR"/>
        </w:rPr>
        <w:t>yetiştirme ...</w:t>
      </w:r>
      <w:proofErr w:type="gramEnd"/>
      <w:r w:rsidRPr="002B3A0B">
        <w:rPr>
          <w:rFonts w:ascii="Times New Roman" w:eastAsia="Times New Roman" w:hAnsi="Times New Roman" w:cs="Times New Roman"/>
          <w:color w:val="000000"/>
          <w:sz w:val="24"/>
          <w:szCs w:val="27"/>
          <w:lang w:eastAsia="tr-TR"/>
        </w:rPr>
        <w:t xml:space="preserve"> </w:t>
      </w:r>
      <w:proofErr w:type="gramStart"/>
      <w:r w:rsidRPr="002B3A0B">
        <w:rPr>
          <w:rFonts w:ascii="Times New Roman" w:eastAsia="Times New Roman" w:hAnsi="Times New Roman" w:cs="Times New Roman"/>
          <w:color w:val="000000"/>
          <w:sz w:val="24"/>
          <w:szCs w:val="27"/>
          <w:lang w:eastAsia="tr-TR"/>
        </w:rPr>
        <w:t>kanunla</w:t>
      </w:r>
      <w:proofErr w:type="gramEnd"/>
      <w:r w:rsidRPr="002B3A0B">
        <w:rPr>
          <w:rFonts w:ascii="Times New Roman" w:eastAsia="Times New Roman" w:hAnsi="Times New Roman" w:cs="Times New Roman"/>
          <w:color w:val="000000"/>
          <w:sz w:val="24"/>
          <w:szCs w:val="27"/>
          <w:lang w:eastAsia="tr-TR"/>
        </w:rPr>
        <w:t xml:space="preserve"> düzenlenir" denildiği, bu Kanun'un ise 2547 sayılı Kanun olduğu, bunun "Öğretim Elemanı Yetiştirme" başlıklı 35. maddesinde öğretim elemanı yetiştirme usul ve esaslarının ayrıntılı biçimde gösterildiği, bu konuda bir eksiklik varsa değişikliğin bütçe kanunları dışındaki kanunlarla yapılması gerektiği belirtilerek maddenin Anayasa'ya aykırı olduğu gerekçesiyle iptali istenilmiştir.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Anayasa'nın 88. ve 89. maddelerinde yasa tasarı ve tekliflerinin Türkiye Büyük Millet Meclisi'nde görüşülme usul ve esasları ile yayımlanması düzenlenirken, bütçe yasa tasarılarının </w:t>
      </w:r>
      <w:r w:rsidRPr="002B3A0B">
        <w:rPr>
          <w:rFonts w:ascii="Times New Roman" w:eastAsia="Times New Roman" w:hAnsi="Times New Roman" w:cs="Times New Roman"/>
          <w:color w:val="000000"/>
          <w:sz w:val="24"/>
          <w:szCs w:val="27"/>
          <w:lang w:eastAsia="tr-TR"/>
        </w:rPr>
        <w:lastRenderedPageBreak/>
        <w:t>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yapmak yetkisi verilmemiştir.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birbirinin konusuna giren bir işin, ötekiyle ilgili yöntemin uygulanması ile düzenlenmesi, değiştirilmesi veya kaldırılması olanaklı değildir.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2B3A0B">
        <w:rPr>
          <w:rFonts w:ascii="Times New Roman" w:eastAsia="Times New Roman" w:hAnsi="Times New Roman" w:cs="Times New Roman"/>
          <w:color w:val="000000"/>
          <w:sz w:val="24"/>
          <w:szCs w:val="27"/>
          <w:lang w:eastAsia="tr-TR"/>
        </w:rPr>
        <w:t>Oysa,</w:t>
      </w:r>
      <w:proofErr w:type="gramEnd"/>
      <w:r w:rsidRPr="002B3A0B">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2B3A0B">
        <w:rPr>
          <w:rFonts w:ascii="Times New Roman" w:eastAsia="Times New Roman" w:hAnsi="Times New Roman" w:cs="Times New Roman"/>
          <w:color w:val="000000"/>
          <w:sz w:val="24"/>
          <w:szCs w:val="27"/>
          <w:lang w:eastAsia="tr-TR"/>
        </w:rPr>
        <w:t>yasakoyucunun</w:t>
      </w:r>
      <w:proofErr w:type="spellEnd"/>
      <w:r w:rsidRPr="002B3A0B">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3A0B">
        <w:rPr>
          <w:rFonts w:ascii="Times New Roman" w:eastAsia="Times New Roman" w:hAnsi="Times New Roman" w:cs="Times New Roman"/>
          <w:color w:val="000000"/>
          <w:sz w:val="24"/>
          <w:szCs w:val="27"/>
          <w:lang w:eastAsia="tr-TR"/>
        </w:rPr>
        <w:t xml:space="preserve">2547 sayılı Yükseköğretim Kanunu'nun 5. maddesinin (h) bendinde, öğretim elemanlarının yurt içinde ve dışında yetiştirilmeleri ve görevlendirilmelerine ilişkin ilkeler belirtilmiş, 7. maddenin (a) bendinde ise, öğretim elemanlarının yetiştirilmeleri konusunda kısa ve uzun vadeli planlar hazırlanması ve üniversitelere tahsis edilen kaynakların etkili biçimde kullanılması Yükseköğretim Kurulu'nun denetim ve gözetimine verilmiş, 35. maddesinde de, mevcut veya yeni kurulmuş ve kurulacak yükseköğretim kurumlarının öğretim elemanı ihtiyaçlarının karşılanması, yurt içinde ve dışında nasıl yetiştirilecekleri ayrıntılı biçimde açıklanmıştır. </w:t>
      </w:r>
      <w:proofErr w:type="gramEnd"/>
      <w:r w:rsidRPr="002B3A0B">
        <w:rPr>
          <w:rFonts w:ascii="Times New Roman" w:eastAsia="Times New Roman" w:hAnsi="Times New Roman" w:cs="Times New Roman"/>
          <w:color w:val="000000"/>
          <w:sz w:val="24"/>
          <w:szCs w:val="27"/>
          <w:lang w:eastAsia="tr-TR"/>
        </w:rPr>
        <w:t xml:space="preserve">Yükseköğretim kurumlarına öğretim elemanı alınması ve yetiştirilmesine ilişkin bu kurallar "Katma Bütçeli İdareler 1999 Malî Yılı Bütçe </w:t>
      </w:r>
      <w:proofErr w:type="spellStart"/>
      <w:r w:rsidRPr="002B3A0B">
        <w:rPr>
          <w:rFonts w:ascii="Times New Roman" w:eastAsia="Times New Roman" w:hAnsi="Times New Roman" w:cs="Times New Roman"/>
          <w:color w:val="000000"/>
          <w:sz w:val="24"/>
          <w:szCs w:val="27"/>
          <w:lang w:eastAsia="tr-TR"/>
        </w:rPr>
        <w:t>Kanunu"nun</w:t>
      </w:r>
      <w:proofErr w:type="spellEnd"/>
      <w:r w:rsidRPr="002B3A0B">
        <w:rPr>
          <w:rFonts w:ascii="Times New Roman" w:eastAsia="Times New Roman" w:hAnsi="Times New Roman" w:cs="Times New Roman"/>
          <w:color w:val="000000"/>
          <w:sz w:val="24"/>
          <w:szCs w:val="27"/>
          <w:lang w:eastAsia="tr-TR"/>
        </w:rPr>
        <w:t xml:space="preserve"> 11. maddesinin birinci ve ikinci fıkraları ile değiştirilmiş olduğundan belirtilen kurallar, Anayasa'nın 87</w:t>
      </w:r>
      <w:proofErr w:type="gramStart"/>
      <w:r w:rsidRPr="002B3A0B">
        <w:rPr>
          <w:rFonts w:ascii="Times New Roman" w:eastAsia="Times New Roman" w:hAnsi="Times New Roman" w:cs="Times New Roman"/>
          <w:color w:val="000000"/>
          <w:sz w:val="24"/>
          <w:szCs w:val="27"/>
          <w:lang w:eastAsia="tr-TR"/>
        </w:rPr>
        <w:t>.,</w:t>
      </w:r>
      <w:proofErr w:type="gramEnd"/>
      <w:r w:rsidRPr="002B3A0B">
        <w:rPr>
          <w:rFonts w:ascii="Times New Roman" w:eastAsia="Times New Roman" w:hAnsi="Times New Roman" w:cs="Times New Roman"/>
          <w:color w:val="000000"/>
          <w:sz w:val="24"/>
          <w:szCs w:val="27"/>
          <w:lang w:eastAsia="tr-TR"/>
        </w:rPr>
        <w:t xml:space="preserve"> 88., 89., 161. ve 162. maddelerine aykırıdır. İptalleri gerekir.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Güven DİNÇER bu görüşlere katılmamıştır.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lastRenderedPageBreak/>
        <w:t>B. Maddenin Üçüncü Fıkrasının İncelenmesi</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İptali istenen 11. maddenin üçüncü fıkrasında, Yükseköğretim Kurulu Bütçesi'nin ilgili tertibine öğretim elemanı yetiştirilmesi amacıyla konulan ödeneğin, lisansüstü eğitim verecek yükseköğretim kurumlarının bütçelerine öğrenci sayısı ve öğrenim alanı dikkate alınarak YÖK'ün teklifi üzerine Maliye Bakanlığı'nca aktarılacağı öngörülmektedir.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1050 sayılı Muhasebe-i Umumiye Kanunu'nun 56. maddesiyle bütçeler ve bölümler arasında ödenek aktarılmasının yasa ile yapılacağı belirtildikten sonra, harcamalarda tasarruf sağlamaya, dengeli ve etkili bir bütçe politikası gerçekleştirmeye, aktarmalar ve yeni tertipler açmaya bütçe kanunlarıyla Maliye Bakanı yetkili kılınmıştır.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1999 Malî Yılı Genel Bütçe Kanunu'nun 19. maddesinde bu tür aktarmalar için Maliye Bakanlığı'na yetki verilmiş, Katma Bütçeli İdareler 1999 Malî Yılı Bütçe Kanunu'nun 13. maddesinde ise, Genel Bütçe Kanunu hükümlerinin katma bütçeli idareler için de uygulanacağı öngörülmüştür.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İptali istenen 11. maddenin son fıkrasında Maliye Bakanlığı'na verilen ödenek aktarma yetkisi, belirtilen düzenlemeler gereğince bütçeyle ilgili olduğundan Anayasa'ya aykırılık görülmemiştir.</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b/>
          <w:bCs/>
          <w:color w:val="000000"/>
          <w:sz w:val="24"/>
          <w:szCs w:val="27"/>
          <w:lang w:eastAsia="tr-TR"/>
        </w:rPr>
        <w:t>VI- SONUÇ</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29.6.1999 günlü, 4395 sayılı "Katma Bütçeli İdareler 1999 Malî Yılı Bütçe </w:t>
      </w:r>
      <w:proofErr w:type="spellStart"/>
      <w:r w:rsidRPr="002B3A0B">
        <w:rPr>
          <w:rFonts w:ascii="Times New Roman" w:eastAsia="Times New Roman" w:hAnsi="Times New Roman" w:cs="Times New Roman"/>
          <w:color w:val="000000"/>
          <w:sz w:val="24"/>
          <w:szCs w:val="27"/>
          <w:lang w:eastAsia="tr-TR"/>
        </w:rPr>
        <w:t>Kanunu"nun</w:t>
      </w:r>
      <w:proofErr w:type="spellEnd"/>
      <w:r w:rsidRPr="002B3A0B">
        <w:rPr>
          <w:rFonts w:ascii="Times New Roman" w:eastAsia="Times New Roman" w:hAnsi="Times New Roman" w:cs="Times New Roman"/>
          <w:color w:val="000000"/>
          <w:sz w:val="24"/>
          <w:szCs w:val="27"/>
          <w:lang w:eastAsia="tr-TR"/>
        </w:rPr>
        <w:t xml:space="preserve"> 11. maddesinin;</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xml:space="preserve">A- Birinci ve ikinci fıkralarının Anayasa'ya aykırı olduğuna ve İPTALLERİNE, Güven </w:t>
      </w:r>
      <w:proofErr w:type="spellStart"/>
      <w:r w:rsidRPr="002B3A0B">
        <w:rPr>
          <w:rFonts w:ascii="Times New Roman" w:eastAsia="Times New Roman" w:hAnsi="Times New Roman" w:cs="Times New Roman"/>
          <w:color w:val="000000"/>
          <w:sz w:val="24"/>
          <w:szCs w:val="27"/>
          <w:lang w:eastAsia="tr-TR"/>
        </w:rPr>
        <w:t>DİNÇER'in</w:t>
      </w:r>
      <w:proofErr w:type="spellEnd"/>
      <w:r w:rsidRPr="002B3A0B">
        <w:rPr>
          <w:rFonts w:ascii="Times New Roman" w:eastAsia="Times New Roman" w:hAnsi="Times New Roman" w:cs="Times New Roman"/>
          <w:color w:val="000000"/>
          <w:sz w:val="24"/>
          <w:szCs w:val="27"/>
          <w:lang w:eastAsia="tr-TR"/>
        </w:rPr>
        <w:t xml:space="preserve"> </w:t>
      </w:r>
      <w:proofErr w:type="spellStart"/>
      <w:r w:rsidRPr="002B3A0B">
        <w:rPr>
          <w:rFonts w:ascii="Times New Roman" w:eastAsia="Times New Roman" w:hAnsi="Times New Roman" w:cs="Times New Roman"/>
          <w:color w:val="000000"/>
          <w:sz w:val="24"/>
          <w:szCs w:val="27"/>
          <w:lang w:eastAsia="tr-TR"/>
        </w:rPr>
        <w:t>karşıoyu</w:t>
      </w:r>
      <w:proofErr w:type="spellEnd"/>
      <w:r w:rsidRPr="002B3A0B">
        <w:rPr>
          <w:rFonts w:ascii="Times New Roman" w:eastAsia="Times New Roman" w:hAnsi="Times New Roman" w:cs="Times New Roman"/>
          <w:color w:val="000000"/>
          <w:sz w:val="24"/>
          <w:szCs w:val="27"/>
          <w:lang w:eastAsia="tr-TR"/>
        </w:rPr>
        <w:t xml:space="preserve"> ve OYÇOKLUĞUYLA,</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B- Üçüncü fıkrasının Anayasa'ya aykırı olmadığına ve iptal isteminin REDDİNE, OYBİRLİĞİYLE, 21.9.1999 gününde karar verildi.</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B3A0B" w:rsidRPr="002B3A0B" w:rsidTr="002B3A0B">
        <w:trPr>
          <w:tblCellSpacing w:w="0" w:type="dxa"/>
          <w:jc w:val="center"/>
        </w:trPr>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Başkan</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Ahmet Necdet SEZER</w:t>
            </w:r>
          </w:p>
        </w:tc>
        <w:tc>
          <w:tcPr>
            <w:tcW w:w="1667"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Başkanvekili</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Güven DİNÇER</w:t>
            </w:r>
          </w:p>
        </w:tc>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3A0B">
              <w:rPr>
                <w:rFonts w:ascii="Times New Roman" w:eastAsia="Times New Roman" w:hAnsi="Times New Roman" w:cs="Times New Roman"/>
                <w:sz w:val="24"/>
                <w:szCs w:val="27"/>
                <w:lang w:eastAsia="tr-TR"/>
              </w:rPr>
              <w:t>Samia</w:t>
            </w:r>
            <w:proofErr w:type="spellEnd"/>
            <w:r w:rsidRPr="002B3A0B">
              <w:rPr>
                <w:rFonts w:ascii="Times New Roman" w:eastAsia="Times New Roman" w:hAnsi="Times New Roman" w:cs="Times New Roman"/>
                <w:sz w:val="24"/>
                <w:szCs w:val="27"/>
                <w:lang w:eastAsia="tr-TR"/>
              </w:rPr>
              <w:t xml:space="preserve"> AKBULUT</w:t>
            </w:r>
          </w:p>
        </w:tc>
      </w:tr>
      <w:tr w:rsidR="002B3A0B" w:rsidRPr="002B3A0B" w:rsidTr="002B3A0B">
        <w:trPr>
          <w:tblCellSpacing w:w="0" w:type="dxa"/>
          <w:jc w:val="center"/>
        </w:trPr>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4"/>
                <w:lang w:eastAsia="tr-TR"/>
              </w:rPr>
              <w:t> </w:t>
            </w:r>
          </w:p>
        </w:tc>
        <w:tc>
          <w:tcPr>
            <w:tcW w:w="1667"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4"/>
                <w:lang w:eastAsia="tr-TR"/>
              </w:rPr>
              <w:t> </w:t>
            </w:r>
          </w:p>
        </w:tc>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4"/>
                <w:lang w:eastAsia="tr-TR"/>
              </w:rPr>
              <w:t> </w:t>
            </w:r>
          </w:p>
        </w:tc>
      </w:tr>
      <w:tr w:rsidR="002B3A0B" w:rsidRPr="002B3A0B" w:rsidTr="002B3A0B">
        <w:trPr>
          <w:tblCellSpacing w:w="0" w:type="dxa"/>
          <w:jc w:val="center"/>
        </w:trPr>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Haşim KILIÇ</w:t>
            </w:r>
          </w:p>
        </w:tc>
        <w:tc>
          <w:tcPr>
            <w:tcW w:w="1667"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Yalçın ACARGÜN</w:t>
            </w:r>
          </w:p>
        </w:tc>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Mustafa BUMİN</w:t>
            </w:r>
          </w:p>
        </w:tc>
      </w:tr>
      <w:tr w:rsidR="002B3A0B" w:rsidRPr="002B3A0B" w:rsidTr="002B3A0B">
        <w:trPr>
          <w:tblCellSpacing w:w="0" w:type="dxa"/>
          <w:jc w:val="center"/>
        </w:trPr>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4"/>
                <w:lang w:eastAsia="tr-TR"/>
              </w:rPr>
              <w:t> </w:t>
            </w:r>
          </w:p>
        </w:tc>
        <w:tc>
          <w:tcPr>
            <w:tcW w:w="1667"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4"/>
                <w:lang w:eastAsia="tr-TR"/>
              </w:rPr>
              <w:t> </w:t>
            </w:r>
          </w:p>
        </w:tc>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4"/>
                <w:lang w:eastAsia="tr-TR"/>
              </w:rPr>
              <w:t> </w:t>
            </w:r>
          </w:p>
        </w:tc>
      </w:tr>
      <w:tr w:rsidR="002B3A0B" w:rsidRPr="002B3A0B" w:rsidTr="002B3A0B">
        <w:trPr>
          <w:tblCellSpacing w:w="0" w:type="dxa"/>
          <w:jc w:val="center"/>
        </w:trPr>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3A0B">
              <w:rPr>
                <w:rFonts w:ascii="Times New Roman" w:eastAsia="Times New Roman" w:hAnsi="Times New Roman" w:cs="Times New Roman"/>
                <w:sz w:val="24"/>
                <w:szCs w:val="27"/>
                <w:lang w:eastAsia="tr-TR"/>
              </w:rPr>
              <w:t>Sacit</w:t>
            </w:r>
            <w:proofErr w:type="spellEnd"/>
            <w:r w:rsidRPr="002B3A0B">
              <w:rPr>
                <w:rFonts w:ascii="Times New Roman" w:eastAsia="Times New Roman" w:hAnsi="Times New Roman" w:cs="Times New Roman"/>
                <w:sz w:val="24"/>
                <w:szCs w:val="27"/>
                <w:lang w:eastAsia="tr-TR"/>
              </w:rPr>
              <w:t xml:space="preserve"> ADALI</w:t>
            </w:r>
          </w:p>
        </w:tc>
        <w:tc>
          <w:tcPr>
            <w:tcW w:w="1667"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Ali HÜNER</w:t>
            </w:r>
          </w:p>
        </w:tc>
        <w:tc>
          <w:tcPr>
            <w:tcW w:w="1667" w:type="pct"/>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Fulya KANTARCIOĞLU</w:t>
            </w:r>
          </w:p>
        </w:tc>
      </w:tr>
      <w:tr w:rsidR="002B3A0B" w:rsidRPr="002B3A0B" w:rsidTr="002B3A0B">
        <w:trPr>
          <w:tblCellSpacing w:w="0" w:type="dxa"/>
          <w:jc w:val="center"/>
        </w:trPr>
        <w:tc>
          <w:tcPr>
            <w:tcW w:w="2500"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4"/>
                <w:lang w:eastAsia="tr-TR"/>
              </w:rPr>
              <w:t> </w:t>
            </w:r>
          </w:p>
        </w:tc>
        <w:tc>
          <w:tcPr>
            <w:tcW w:w="2500"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4"/>
                <w:lang w:eastAsia="tr-TR"/>
              </w:rPr>
              <w:t> </w:t>
            </w:r>
          </w:p>
        </w:tc>
      </w:tr>
      <w:tr w:rsidR="002B3A0B" w:rsidRPr="002B3A0B" w:rsidTr="002B3A0B">
        <w:trPr>
          <w:tblCellSpacing w:w="0" w:type="dxa"/>
          <w:jc w:val="center"/>
        </w:trPr>
        <w:tc>
          <w:tcPr>
            <w:tcW w:w="2500"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lastRenderedPageBreak/>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Mahir Can ILICAK</w:t>
            </w:r>
          </w:p>
        </w:tc>
        <w:tc>
          <w:tcPr>
            <w:tcW w:w="2500" w:type="pct"/>
            <w:gridSpan w:val="2"/>
            <w:hideMark/>
          </w:tcPr>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Üye</w:t>
            </w:r>
          </w:p>
          <w:p w:rsidR="002B3A0B" w:rsidRPr="002B3A0B" w:rsidRDefault="002B3A0B" w:rsidP="002B3A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3A0B">
              <w:rPr>
                <w:rFonts w:ascii="Times New Roman" w:eastAsia="Times New Roman" w:hAnsi="Times New Roman" w:cs="Times New Roman"/>
                <w:sz w:val="24"/>
                <w:szCs w:val="27"/>
                <w:lang w:eastAsia="tr-TR"/>
              </w:rPr>
              <w:t>Rüştü SÖNMEZ</w:t>
            </w:r>
          </w:p>
        </w:tc>
      </w:tr>
    </w:tbl>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w:t>
      </w:r>
    </w:p>
    <w:p w:rsidR="002B3A0B" w:rsidRPr="002B3A0B" w:rsidRDefault="002B3A0B" w:rsidP="002B3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A0B">
        <w:rPr>
          <w:rFonts w:ascii="Times New Roman" w:eastAsia="Times New Roman" w:hAnsi="Times New Roman" w:cs="Times New Roman"/>
          <w:color w:val="000000"/>
          <w:sz w:val="24"/>
          <w:szCs w:val="27"/>
          <w:lang w:eastAsia="tr-TR"/>
        </w:rPr>
        <w:t> </w:t>
      </w:r>
    </w:p>
    <w:p w:rsidR="00CE1FB9" w:rsidRPr="002B3A0B" w:rsidRDefault="00CE1FB9" w:rsidP="002B3A0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B3A0B" w:rsidSect="002B3A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EE" w:rsidRDefault="00D864EE" w:rsidP="002B3A0B">
      <w:pPr>
        <w:spacing w:after="0" w:line="240" w:lineRule="auto"/>
      </w:pPr>
      <w:r>
        <w:separator/>
      </w:r>
    </w:p>
  </w:endnote>
  <w:endnote w:type="continuationSeparator" w:id="0">
    <w:p w:rsidR="00D864EE" w:rsidRDefault="00D864EE" w:rsidP="002B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0B" w:rsidRDefault="002B3A0B" w:rsidP="00A43D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3A0B" w:rsidRDefault="002B3A0B" w:rsidP="002B3A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0B" w:rsidRPr="002B3A0B" w:rsidRDefault="002B3A0B" w:rsidP="00A43D72">
    <w:pPr>
      <w:pStyle w:val="Altbilgi"/>
      <w:framePr w:wrap="around" w:vAnchor="text" w:hAnchor="margin" w:xAlign="right" w:y="1"/>
      <w:rPr>
        <w:rStyle w:val="SayfaNumaras"/>
        <w:rFonts w:ascii="Times New Roman" w:hAnsi="Times New Roman" w:cs="Times New Roman"/>
      </w:rPr>
    </w:pPr>
    <w:r w:rsidRPr="002B3A0B">
      <w:rPr>
        <w:rStyle w:val="SayfaNumaras"/>
        <w:rFonts w:ascii="Times New Roman" w:hAnsi="Times New Roman" w:cs="Times New Roman"/>
      </w:rPr>
      <w:fldChar w:fldCharType="begin"/>
    </w:r>
    <w:r w:rsidRPr="002B3A0B">
      <w:rPr>
        <w:rStyle w:val="SayfaNumaras"/>
        <w:rFonts w:ascii="Times New Roman" w:hAnsi="Times New Roman" w:cs="Times New Roman"/>
      </w:rPr>
      <w:instrText xml:space="preserve">PAGE  </w:instrText>
    </w:r>
    <w:r w:rsidRPr="002B3A0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B3A0B">
      <w:rPr>
        <w:rStyle w:val="SayfaNumaras"/>
        <w:rFonts w:ascii="Times New Roman" w:hAnsi="Times New Roman" w:cs="Times New Roman"/>
      </w:rPr>
      <w:fldChar w:fldCharType="end"/>
    </w:r>
  </w:p>
  <w:p w:rsidR="002B3A0B" w:rsidRPr="002B3A0B" w:rsidRDefault="002B3A0B" w:rsidP="002B3A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0B" w:rsidRDefault="002B3A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EE" w:rsidRDefault="00D864EE" w:rsidP="002B3A0B">
      <w:pPr>
        <w:spacing w:after="0" w:line="240" w:lineRule="auto"/>
      </w:pPr>
      <w:r>
        <w:separator/>
      </w:r>
    </w:p>
  </w:footnote>
  <w:footnote w:type="continuationSeparator" w:id="0">
    <w:p w:rsidR="00D864EE" w:rsidRDefault="00D864EE" w:rsidP="002B3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0B" w:rsidRDefault="002B3A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0B" w:rsidRDefault="002B3A0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/30</w:t>
    </w:r>
  </w:p>
  <w:p w:rsidR="002B3A0B" w:rsidRDefault="002B3A0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/37</w:t>
    </w:r>
  </w:p>
  <w:p w:rsidR="002B3A0B" w:rsidRPr="002B3A0B" w:rsidRDefault="002B3A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0B" w:rsidRDefault="002B3A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02"/>
    <w:rsid w:val="002B3A0B"/>
    <w:rsid w:val="00CE1FB9"/>
    <w:rsid w:val="00D864EE"/>
    <w:rsid w:val="00E953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2042D-2DDD-481A-B7F9-F5F08616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B3A0B"/>
    <w:rPr>
      <w:color w:val="0000FF"/>
      <w:u w:val="single"/>
    </w:rPr>
  </w:style>
  <w:style w:type="paragraph" w:styleId="NormalWeb">
    <w:name w:val="Normal (Web)"/>
    <w:basedOn w:val="Normal"/>
    <w:uiPriority w:val="99"/>
    <w:semiHidden/>
    <w:unhideWhenUsed/>
    <w:rsid w:val="002B3A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3A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3A0B"/>
  </w:style>
  <w:style w:type="paragraph" w:styleId="Altbilgi">
    <w:name w:val="footer"/>
    <w:basedOn w:val="Normal"/>
    <w:link w:val="AltbilgiChar"/>
    <w:uiPriority w:val="99"/>
    <w:unhideWhenUsed/>
    <w:rsid w:val="002B3A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3A0B"/>
  </w:style>
  <w:style w:type="character" w:styleId="SayfaNumaras">
    <w:name w:val="page number"/>
    <w:basedOn w:val="VarsaylanParagrafYazTipi"/>
    <w:uiPriority w:val="99"/>
    <w:semiHidden/>
    <w:unhideWhenUsed/>
    <w:rsid w:val="002B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2378</Words>
  <Characters>13560</Characters>
  <Application>Microsoft Office Word</Application>
  <DocSecurity>0</DocSecurity>
  <Lines>113</Lines>
  <Paragraphs>31</Paragraphs>
  <ScaleCrop>false</ScaleCrop>
  <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2019-01-08T11:31:00Z</dcterms:created>
  <dcterms:modified xsi:type="dcterms:W3CDTF">2019-01-08T11:33:00Z</dcterms:modified>
</cp:coreProperties>
</file>