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D9" w:rsidRPr="00C604D9" w:rsidRDefault="00C604D9" w:rsidP="00C604D9">
      <w:pPr>
        <w:spacing w:before="100" w:after="100" w:line="240" w:lineRule="auto"/>
        <w:jc w:val="center"/>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ANAYASA MAHKEMESİ KARARI</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w:t>
      </w:r>
    </w:p>
    <w:p w:rsidR="00C604D9" w:rsidRPr="00C604D9" w:rsidRDefault="00C604D9" w:rsidP="00C604D9">
      <w:pPr>
        <w:spacing w:after="0" w:line="240" w:lineRule="auto"/>
        <w:jc w:val="both"/>
        <w:rPr>
          <w:rFonts w:ascii="Times New Roman" w:eastAsia="Times New Roman" w:hAnsi="Times New Roman" w:cs="Times New Roman"/>
          <w:b/>
          <w:color w:val="000000"/>
          <w:sz w:val="24"/>
          <w:szCs w:val="27"/>
          <w:lang w:eastAsia="tr-TR"/>
        </w:rPr>
      </w:pPr>
      <w:r w:rsidRPr="00C604D9">
        <w:rPr>
          <w:rFonts w:ascii="Times New Roman" w:eastAsia="Times New Roman" w:hAnsi="Times New Roman" w:cs="Times New Roman"/>
          <w:b/>
          <w:color w:val="000000"/>
          <w:sz w:val="24"/>
          <w:szCs w:val="27"/>
          <w:lang w:eastAsia="tr-TR"/>
        </w:rPr>
        <w:t xml:space="preserve">Esas </w:t>
      </w:r>
      <w:proofErr w:type="gramStart"/>
      <w:r w:rsidRPr="00C604D9">
        <w:rPr>
          <w:rFonts w:ascii="Times New Roman" w:eastAsia="Times New Roman" w:hAnsi="Times New Roman" w:cs="Times New Roman"/>
          <w:b/>
          <w:color w:val="000000"/>
          <w:sz w:val="24"/>
          <w:szCs w:val="27"/>
          <w:lang w:eastAsia="tr-TR"/>
        </w:rPr>
        <w:t>Sayısı : 1999</w:t>
      </w:r>
      <w:proofErr w:type="gramEnd"/>
      <w:r w:rsidRPr="00C604D9">
        <w:rPr>
          <w:rFonts w:ascii="Times New Roman" w:eastAsia="Times New Roman" w:hAnsi="Times New Roman" w:cs="Times New Roman"/>
          <w:b/>
          <w:color w:val="000000"/>
          <w:sz w:val="24"/>
          <w:szCs w:val="27"/>
          <w:lang w:eastAsia="tr-TR"/>
        </w:rPr>
        <w:t>/8</w:t>
      </w:r>
    </w:p>
    <w:p w:rsidR="00C604D9" w:rsidRPr="00C604D9" w:rsidRDefault="00C604D9" w:rsidP="00C604D9">
      <w:pPr>
        <w:spacing w:after="0" w:line="240" w:lineRule="auto"/>
        <w:jc w:val="both"/>
        <w:rPr>
          <w:rFonts w:ascii="Times New Roman" w:eastAsia="Times New Roman" w:hAnsi="Times New Roman" w:cs="Times New Roman"/>
          <w:b/>
          <w:color w:val="000000"/>
          <w:sz w:val="24"/>
          <w:szCs w:val="27"/>
          <w:lang w:eastAsia="tr-TR"/>
        </w:rPr>
      </w:pPr>
      <w:r w:rsidRPr="00C604D9">
        <w:rPr>
          <w:rFonts w:ascii="Times New Roman" w:eastAsia="Times New Roman" w:hAnsi="Times New Roman" w:cs="Times New Roman"/>
          <w:b/>
          <w:color w:val="000000"/>
          <w:sz w:val="24"/>
          <w:szCs w:val="27"/>
          <w:lang w:eastAsia="tr-TR"/>
        </w:rPr>
        <w:t xml:space="preserve">Karar </w:t>
      </w:r>
      <w:proofErr w:type="gramStart"/>
      <w:r w:rsidRPr="00C604D9">
        <w:rPr>
          <w:rFonts w:ascii="Times New Roman" w:eastAsia="Times New Roman" w:hAnsi="Times New Roman" w:cs="Times New Roman"/>
          <w:b/>
          <w:color w:val="000000"/>
          <w:sz w:val="24"/>
          <w:szCs w:val="27"/>
          <w:lang w:eastAsia="tr-TR"/>
        </w:rPr>
        <w:t>Sayısı : 1999</w:t>
      </w:r>
      <w:proofErr w:type="gramEnd"/>
      <w:r w:rsidRPr="00C604D9">
        <w:rPr>
          <w:rFonts w:ascii="Times New Roman" w:eastAsia="Times New Roman" w:hAnsi="Times New Roman" w:cs="Times New Roman"/>
          <w:b/>
          <w:color w:val="000000"/>
          <w:sz w:val="24"/>
          <w:szCs w:val="27"/>
          <w:lang w:eastAsia="tr-TR"/>
        </w:rPr>
        <w:t>/3</w:t>
      </w:r>
    </w:p>
    <w:p w:rsidR="00C604D9" w:rsidRPr="00C604D9" w:rsidRDefault="00C604D9" w:rsidP="00C604D9">
      <w:pPr>
        <w:spacing w:after="0" w:line="240" w:lineRule="auto"/>
        <w:jc w:val="both"/>
        <w:rPr>
          <w:rFonts w:ascii="Times New Roman" w:eastAsia="Times New Roman" w:hAnsi="Times New Roman" w:cs="Times New Roman"/>
          <w:b/>
          <w:color w:val="000000"/>
          <w:sz w:val="24"/>
          <w:szCs w:val="27"/>
          <w:lang w:eastAsia="tr-TR"/>
        </w:rPr>
      </w:pPr>
      <w:r w:rsidRPr="00C604D9">
        <w:rPr>
          <w:rFonts w:ascii="Times New Roman" w:eastAsia="Times New Roman" w:hAnsi="Times New Roman" w:cs="Times New Roman"/>
          <w:b/>
          <w:color w:val="000000"/>
          <w:sz w:val="24"/>
          <w:szCs w:val="27"/>
          <w:lang w:eastAsia="tr-TR"/>
        </w:rPr>
        <w:t xml:space="preserve">Karar </w:t>
      </w:r>
      <w:proofErr w:type="gramStart"/>
      <w:r w:rsidRPr="00C604D9">
        <w:rPr>
          <w:rFonts w:ascii="Times New Roman" w:eastAsia="Times New Roman" w:hAnsi="Times New Roman" w:cs="Times New Roman"/>
          <w:b/>
          <w:color w:val="000000"/>
          <w:sz w:val="24"/>
          <w:szCs w:val="27"/>
          <w:lang w:eastAsia="tr-TR"/>
        </w:rPr>
        <w:t>Günü : 11</w:t>
      </w:r>
      <w:proofErr w:type="gramEnd"/>
      <w:r w:rsidRPr="00C604D9">
        <w:rPr>
          <w:rFonts w:ascii="Times New Roman" w:eastAsia="Times New Roman" w:hAnsi="Times New Roman" w:cs="Times New Roman"/>
          <w:b/>
          <w:color w:val="000000"/>
          <w:sz w:val="24"/>
          <w:szCs w:val="27"/>
          <w:lang w:eastAsia="tr-TR"/>
        </w:rPr>
        <w:t>.3.1999</w:t>
      </w:r>
    </w:p>
    <w:p w:rsidR="00C604D9" w:rsidRPr="00C604D9" w:rsidRDefault="00C604D9" w:rsidP="00C604D9">
      <w:pPr>
        <w:spacing w:after="0" w:line="240" w:lineRule="auto"/>
        <w:jc w:val="both"/>
        <w:rPr>
          <w:rFonts w:ascii="Times New Roman" w:eastAsia="Times New Roman" w:hAnsi="Times New Roman" w:cs="Times New Roman"/>
          <w:b/>
          <w:color w:val="000000"/>
          <w:sz w:val="24"/>
          <w:szCs w:val="27"/>
          <w:lang w:eastAsia="tr-TR"/>
        </w:rPr>
      </w:pPr>
      <w:r w:rsidRPr="00C604D9">
        <w:rPr>
          <w:rFonts w:ascii="Times New Roman" w:eastAsia="Times New Roman" w:hAnsi="Times New Roman" w:cs="Times New Roman"/>
          <w:b/>
          <w:bCs/>
          <w:color w:val="000000"/>
          <w:sz w:val="24"/>
          <w:szCs w:val="26"/>
          <w:lang w:eastAsia="tr-TR"/>
        </w:rPr>
        <w:t>R.G. Tarih-</w:t>
      </w:r>
      <w:proofErr w:type="gramStart"/>
      <w:r w:rsidRPr="00C604D9">
        <w:rPr>
          <w:rFonts w:ascii="Times New Roman" w:eastAsia="Times New Roman" w:hAnsi="Times New Roman" w:cs="Times New Roman"/>
          <w:b/>
          <w:bCs/>
          <w:color w:val="000000"/>
          <w:sz w:val="24"/>
          <w:szCs w:val="26"/>
          <w:lang w:eastAsia="tr-TR"/>
        </w:rPr>
        <w:t>Sayı :25</w:t>
      </w:r>
      <w:proofErr w:type="gramEnd"/>
      <w:r w:rsidRPr="00C604D9">
        <w:rPr>
          <w:rFonts w:ascii="Times New Roman" w:eastAsia="Times New Roman" w:hAnsi="Times New Roman" w:cs="Times New Roman"/>
          <w:b/>
          <w:bCs/>
          <w:color w:val="000000"/>
          <w:sz w:val="24"/>
          <w:szCs w:val="26"/>
          <w:lang w:eastAsia="tr-TR"/>
        </w:rPr>
        <w:t>.03.1999-23650</w:t>
      </w:r>
    </w:p>
    <w:p w:rsidR="00C604D9" w:rsidRDefault="00C604D9" w:rsidP="00C604D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 xml:space="preserve">İTİRAZ YOLUNA </w:t>
      </w:r>
      <w:proofErr w:type="gramStart"/>
      <w:r w:rsidRPr="00C604D9">
        <w:rPr>
          <w:rFonts w:ascii="Times New Roman" w:eastAsia="Times New Roman" w:hAnsi="Times New Roman" w:cs="Times New Roman"/>
          <w:b/>
          <w:bCs/>
          <w:color w:val="000000"/>
          <w:sz w:val="24"/>
          <w:szCs w:val="27"/>
          <w:lang w:eastAsia="tr-TR"/>
        </w:rPr>
        <w:t>BAŞVURAN</w:t>
      </w:r>
      <w:r w:rsidRPr="00C604D9">
        <w:rPr>
          <w:rFonts w:ascii="Times New Roman" w:eastAsia="Times New Roman" w:hAnsi="Times New Roman" w:cs="Times New Roman"/>
          <w:color w:val="000000"/>
          <w:sz w:val="24"/>
          <w:szCs w:val="27"/>
          <w:lang w:eastAsia="tr-TR"/>
        </w:rPr>
        <w:t> : İstanbul</w:t>
      </w:r>
      <w:proofErr w:type="gramEnd"/>
      <w:r w:rsidRPr="00C604D9">
        <w:rPr>
          <w:rFonts w:ascii="Times New Roman" w:eastAsia="Times New Roman" w:hAnsi="Times New Roman" w:cs="Times New Roman"/>
          <w:color w:val="000000"/>
          <w:sz w:val="24"/>
          <w:szCs w:val="27"/>
          <w:lang w:eastAsia="tr-TR"/>
        </w:rPr>
        <w:t xml:space="preserve"> 7. Asliye Ceza Mahkemesi</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İTİRAZIN KONUSU : </w:t>
      </w:r>
      <w:r w:rsidRPr="00C604D9">
        <w:rPr>
          <w:rFonts w:ascii="Times New Roman" w:eastAsia="Times New Roman" w:hAnsi="Times New Roman" w:cs="Times New Roman"/>
          <w:color w:val="000000"/>
          <w:sz w:val="24"/>
          <w:szCs w:val="27"/>
          <w:lang w:eastAsia="tr-TR"/>
        </w:rPr>
        <w:t xml:space="preserve">21.12.1959 günlü, 7397 sayılı "Sigorta Murakabe </w:t>
      </w:r>
      <w:proofErr w:type="spellStart"/>
      <w:r w:rsidRPr="00C604D9">
        <w:rPr>
          <w:rFonts w:ascii="Times New Roman" w:eastAsia="Times New Roman" w:hAnsi="Times New Roman" w:cs="Times New Roman"/>
          <w:color w:val="000000"/>
          <w:sz w:val="24"/>
          <w:szCs w:val="27"/>
          <w:lang w:eastAsia="tr-TR"/>
        </w:rPr>
        <w:t>Kanunu"nun</w:t>
      </w:r>
      <w:proofErr w:type="spellEnd"/>
      <w:r w:rsidRPr="00C604D9">
        <w:rPr>
          <w:rFonts w:ascii="Times New Roman" w:eastAsia="Times New Roman" w:hAnsi="Times New Roman" w:cs="Times New Roman"/>
          <w:color w:val="000000"/>
          <w:sz w:val="24"/>
          <w:szCs w:val="27"/>
          <w:lang w:eastAsia="tr-TR"/>
        </w:rPr>
        <w:t xml:space="preserve"> 16.6.1994 günlü, 539 sayılı Kanun Hükmünde Kararname'nin 8. maddesiyle değiştirilen 9. maddesinin yedinci fıkrasının, Anayasa'nın 2</w:t>
      </w:r>
      <w:proofErr w:type="gramStart"/>
      <w:r w:rsidRPr="00C604D9">
        <w:rPr>
          <w:rFonts w:ascii="Times New Roman" w:eastAsia="Times New Roman" w:hAnsi="Times New Roman" w:cs="Times New Roman"/>
          <w:color w:val="000000"/>
          <w:sz w:val="24"/>
          <w:szCs w:val="27"/>
          <w:lang w:eastAsia="tr-TR"/>
        </w:rPr>
        <w:t>.,</w:t>
      </w:r>
      <w:proofErr w:type="gramEnd"/>
      <w:r w:rsidRPr="00C604D9">
        <w:rPr>
          <w:rFonts w:ascii="Times New Roman" w:eastAsia="Times New Roman" w:hAnsi="Times New Roman" w:cs="Times New Roman"/>
          <w:color w:val="000000"/>
          <w:sz w:val="24"/>
          <w:szCs w:val="27"/>
          <w:lang w:eastAsia="tr-TR"/>
        </w:rPr>
        <w:t xml:space="preserve"> 6. ve 91. maddelerine aykırılığı savıyla iptali istemidir.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I- OLAY</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Hasar tazminatı ödemeleri nedeniyle sigorta acenteliği yapan sanıklar hakkında, açılan kamu davasında sanıklar vekilinin 539 sayılı KHK'nin Anayasa'ya aykırı olduğuna ilişkin savının ciddi olduğu kanısına varan Mahkeme kuralın iptali için Anayasa Mahkemesi'ne başvurmuştur.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III-YASA METİNLERİ</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A- İtiraz Konusu Kural</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16.6.1994 günlü, 539 sayılı Kanun Hükmünde Kararname'nin 8. maddesiyle değiştirilen 21.12.1959 günlü, 7397 sayılı Sigorta Murakabe Kanunu'nun 9. maddesi yedinci fıkrası şöyledir: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"Acenteler sigorta tazminatı ve tazminata ilişkin avans ödeyemezler."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 B- Dayanılan Anayasa Kuralları</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İtiraz başvurusunda dayanılan Anayasa kuralları şunlardır: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1- "MADDE 2.-</w:t>
      </w:r>
      <w:r w:rsidRPr="00C604D9">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2- "MADDE 6.- </w:t>
      </w:r>
      <w:r w:rsidRPr="00C604D9">
        <w:rPr>
          <w:rFonts w:ascii="Times New Roman" w:eastAsia="Times New Roman" w:hAnsi="Times New Roman" w:cs="Times New Roman"/>
          <w:color w:val="000000"/>
          <w:sz w:val="24"/>
          <w:szCs w:val="27"/>
          <w:lang w:eastAsia="tr-TR"/>
        </w:rPr>
        <w:t>Egemenlik, kayıtsız şartsız Milletindir.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lastRenderedPageBreak/>
        <w:t>3- "MADDE 91.-</w:t>
      </w:r>
      <w:r w:rsidRPr="00C604D9">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IV- İLK VE ESAS İNCELEME</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04D9">
        <w:rPr>
          <w:rFonts w:ascii="Times New Roman" w:eastAsia="Times New Roman" w:hAnsi="Times New Roman" w:cs="Times New Roman"/>
          <w:color w:val="000000"/>
          <w:sz w:val="24"/>
          <w:szCs w:val="27"/>
          <w:lang w:eastAsia="tr-TR"/>
        </w:rPr>
        <w:t xml:space="preserve">Anayasa Mahkemesi </w:t>
      </w:r>
      <w:proofErr w:type="spellStart"/>
      <w:r w:rsidRPr="00C604D9">
        <w:rPr>
          <w:rFonts w:ascii="Times New Roman" w:eastAsia="Times New Roman" w:hAnsi="Times New Roman" w:cs="Times New Roman"/>
          <w:color w:val="000000"/>
          <w:sz w:val="24"/>
          <w:szCs w:val="27"/>
          <w:lang w:eastAsia="tr-TR"/>
        </w:rPr>
        <w:t>İçtüzüğü'nün</w:t>
      </w:r>
      <w:proofErr w:type="spellEnd"/>
      <w:r w:rsidRPr="00C604D9">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C604D9">
        <w:rPr>
          <w:rFonts w:ascii="Times New Roman" w:eastAsia="Times New Roman" w:hAnsi="Times New Roman" w:cs="Times New Roman"/>
          <w:color w:val="000000"/>
          <w:sz w:val="24"/>
          <w:szCs w:val="27"/>
          <w:lang w:eastAsia="tr-TR"/>
        </w:rPr>
        <w:t>Samia</w:t>
      </w:r>
      <w:proofErr w:type="spellEnd"/>
      <w:r w:rsidRPr="00C604D9">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C604D9">
        <w:rPr>
          <w:rFonts w:ascii="Times New Roman" w:eastAsia="Times New Roman" w:hAnsi="Times New Roman" w:cs="Times New Roman"/>
          <w:color w:val="000000"/>
          <w:sz w:val="24"/>
          <w:szCs w:val="27"/>
          <w:lang w:eastAsia="tr-TR"/>
        </w:rPr>
        <w:t>Sacit</w:t>
      </w:r>
      <w:proofErr w:type="spellEnd"/>
      <w:r w:rsidRPr="00C604D9">
        <w:rPr>
          <w:rFonts w:ascii="Times New Roman" w:eastAsia="Times New Roman" w:hAnsi="Times New Roman" w:cs="Times New Roman"/>
          <w:color w:val="000000"/>
          <w:sz w:val="24"/>
          <w:szCs w:val="27"/>
          <w:lang w:eastAsia="tr-TR"/>
        </w:rPr>
        <w:t xml:space="preserve"> ADALI, Ali HÜNER, Fulya KANTARCIOĞLU, Mahir Can ILICAK ve Rüştü </w:t>
      </w:r>
      <w:proofErr w:type="spellStart"/>
      <w:r w:rsidRPr="00C604D9">
        <w:rPr>
          <w:rFonts w:ascii="Times New Roman" w:eastAsia="Times New Roman" w:hAnsi="Times New Roman" w:cs="Times New Roman"/>
          <w:color w:val="000000"/>
          <w:sz w:val="24"/>
          <w:szCs w:val="27"/>
          <w:lang w:eastAsia="tr-TR"/>
        </w:rPr>
        <w:t>SÖNMEZ'in</w:t>
      </w:r>
      <w:proofErr w:type="spellEnd"/>
      <w:r w:rsidRPr="00C604D9">
        <w:rPr>
          <w:rFonts w:ascii="Times New Roman" w:eastAsia="Times New Roman" w:hAnsi="Times New Roman" w:cs="Times New Roman"/>
          <w:color w:val="000000"/>
          <w:sz w:val="24"/>
          <w:szCs w:val="27"/>
          <w:lang w:eastAsia="tr-TR"/>
        </w:rPr>
        <w:t xml:space="preserve"> katılmalarıyla 11.3.1999 günü yapılan toplantıda, itiraz başvurusunun ilk ve esasın incelenmesine ilişkin rapor, başvuru kararı ve ekleri, iptali istenilen Kanun Hükmünde Kararname kuralı, dayanılan Anayasa kuralları ile bunların gerekçeleri ve öteki yasama belgeleri okunup incelendikten sonra gereği görüşülüp düşünüldü:</w:t>
      </w:r>
      <w:proofErr w:type="gramEnd"/>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Anayasa'nın 91.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lastRenderedPageBreak/>
        <w:t xml:space="preserve">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w:t>
      </w:r>
      <w:proofErr w:type="spellStart"/>
      <w:r w:rsidRPr="00C604D9">
        <w:rPr>
          <w:rFonts w:ascii="Times New Roman" w:eastAsia="Times New Roman" w:hAnsi="Times New Roman" w:cs="Times New Roman"/>
          <w:color w:val="000000"/>
          <w:sz w:val="24"/>
          <w:szCs w:val="27"/>
          <w:lang w:eastAsia="tr-TR"/>
        </w:rPr>
        <w:t>Hernekadar</w:t>
      </w:r>
      <w:proofErr w:type="spellEnd"/>
      <w:r w:rsidRPr="00C604D9">
        <w:rPr>
          <w:rFonts w:ascii="Times New Roman" w:eastAsia="Times New Roman" w:hAnsi="Times New Roman" w:cs="Times New Roman"/>
          <w:color w:val="000000"/>
          <w:sz w:val="24"/>
          <w:szCs w:val="27"/>
          <w:lang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C604D9">
        <w:rPr>
          <w:rFonts w:ascii="Times New Roman" w:eastAsia="Times New Roman" w:hAnsi="Times New Roman" w:cs="Times New Roman"/>
          <w:color w:val="000000"/>
          <w:sz w:val="24"/>
          <w:szCs w:val="27"/>
          <w:lang w:eastAsia="tr-TR"/>
        </w:rPr>
        <w:t>Çünkü,</w:t>
      </w:r>
      <w:proofErr w:type="gramEnd"/>
      <w:r w:rsidRPr="00C604D9">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Olağanüstü Hal KHK'leri dayanaklarını doğrudan doğruya Anayasa'dan (md.121)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KHK'nin Anayasa'ya uygun bir yetki yasasına dayanması, geçerliliğinin ön koşuludur. Bir yetki yasasına dayanmadan çıkartılan veya dayandığı yetki yasası iptal edilen bir KHK'nin kuralları, içerik yönünden Anayasa'ya aykırılık oluşturmasa da Anayasa'ya uygunluğundan söz edilemez.</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KHK'lerin Anayasa'ya uygunluk denetimi, yasaların denetiminden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C604D9">
        <w:rPr>
          <w:rFonts w:ascii="Times New Roman" w:eastAsia="Times New Roman" w:hAnsi="Times New Roman" w:cs="Times New Roman"/>
          <w:color w:val="000000"/>
          <w:sz w:val="24"/>
          <w:szCs w:val="27"/>
          <w:lang w:eastAsia="tr-TR"/>
        </w:rPr>
        <w:t>Çünkü,</w:t>
      </w:r>
      <w:proofErr w:type="gramEnd"/>
      <w:r w:rsidRPr="00C604D9">
        <w:rPr>
          <w:rFonts w:ascii="Times New Roman" w:eastAsia="Times New Roman" w:hAnsi="Times New Roman" w:cs="Times New Roman"/>
          <w:color w:val="000000"/>
          <w:sz w:val="24"/>
          <w:szCs w:val="27"/>
          <w:lang w:eastAsia="tr-TR"/>
        </w:rPr>
        <w:t xml:space="preserve"> Anayasa'ya aykırı bir yetki yasasına dayanılarak çıkartılan KHK'lerin Anayasa'ya uygun görülmesi olanaksızdır.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denetim yönünden konumları birbirinden farksızdır. Böyle durumlarda, KHK'ler anayasal dayanaktan yoksun kaldıklarından içerikleri Anayasa'ya aykırı bulunmasa bile dava açıldığında iptalleri gerekir.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04D9">
        <w:rPr>
          <w:rFonts w:ascii="Times New Roman" w:eastAsia="Times New Roman" w:hAnsi="Times New Roman" w:cs="Times New Roman"/>
          <w:color w:val="000000"/>
          <w:sz w:val="24"/>
          <w:szCs w:val="27"/>
          <w:lang w:eastAsia="tr-TR"/>
        </w:rPr>
        <w:lastRenderedPageBreak/>
        <w:t>Bu nedenlerle, Anayasa'ya aykırılığı saptanarak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ve KHK çıkarma yetkisine ilişkin 91. maddesiyle bağdaştırılmaları olanaksızdır.</w:t>
      </w:r>
      <w:proofErr w:type="gramEnd"/>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çıkartılmıştır. KHK'nin dayandığı 3991 sayılı Yetki Yasası, Anayasa Mahkemesi'nin 29.11.1994 günlü, Esas 1994/68, Karar 1994/80 sayılı kararı ile iptal edilmiştir. Böylece, 539 sayılı KHK anayasal dayanaktan yoksun kalmıştır.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xml:space="preserve">Yukarıda açıklanan nedenlerle, Anayasa'ya aykırı görülerek iptal edilen 3991 sayılı Yetki Yasası'na dayanılarak çıkarılmış bulunan 539 sayılı KHK, Anayasa'nın Başlangıç'ında yer alan kayıtsız şartsız Türk Milleti'nin olan egemenliği "... </w:t>
      </w:r>
      <w:proofErr w:type="gramStart"/>
      <w:r w:rsidRPr="00C604D9">
        <w:rPr>
          <w:rFonts w:ascii="Times New Roman" w:eastAsia="Times New Roman" w:hAnsi="Times New Roman" w:cs="Times New Roman"/>
          <w:color w:val="000000"/>
          <w:sz w:val="24"/>
          <w:szCs w:val="27"/>
          <w:lang w:eastAsia="tr-TR"/>
        </w:rPr>
        <w:t>millet</w:t>
      </w:r>
      <w:proofErr w:type="gramEnd"/>
      <w:r w:rsidRPr="00C604D9">
        <w:rPr>
          <w:rFonts w:ascii="Times New Roman" w:eastAsia="Times New Roman" w:hAnsi="Times New Roman" w:cs="Times New Roman"/>
          <w:color w:val="000000"/>
          <w:sz w:val="24"/>
          <w:szCs w:val="27"/>
          <w:lang w:eastAsia="tr-TR"/>
        </w:rPr>
        <w:t xml:space="preserve">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7397 sayılı "Sigorta Murakabe </w:t>
      </w:r>
      <w:proofErr w:type="spellStart"/>
      <w:r w:rsidRPr="00C604D9">
        <w:rPr>
          <w:rFonts w:ascii="Times New Roman" w:eastAsia="Times New Roman" w:hAnsi="Times New Roman" w:cs="Times New Roman"/>
          <w:color w:val="000000"/>
          <w:sz w:val="24"/>
          <w:szCs w:val="27"/>
          <w:lang w:eastAsia="tr-TR"/>
        </w:rPr>
        <w:t>Kanunu"nun</w:t>
      </w:r>
      <w:proofErr w:type="spellEnd"/>
      <w:r w:rsidRPr="00C604D9">
        <w:rPr>
          <w:rFonts w:ascii="Times New Roman" w:eastAsia="Times New Roman" w:hAnsi="Times New Roman" w:cs="Times New Roman"/>
          <w:color w:val="000000"/>
          <w:sz w:val="24"/>
          <w:szCs w:val="27"/>
          <w:lang w:eastAsia="tr-TR"/>
        </w:rPr>
        <w:t xml:space="preserve"> 539 sayılı KHK'nin 8. maddesiyle değiştirilen 9. maddesinin yedinci fıkrasının iptali gerekir.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Güven DİNÇER bu görüşe katılmamıştır.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V- SONUÇ</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xml:space="preserve">21.12.1959 günlü, 7397 sayılı Sigorta Murakabe Kanunu'nun 539 sayılı Kanun Hükmünde Kararname ile değiştirilen 9. maddesinin yedinci fıkrasının Anayasa'ya aykırı olduğuna ve İPTALİNE, Güven </w:t>
      </w:r>
      <w:proofErr w:type="spellStart"/>
      <w:r w:rsidRPr="00C604D9">
        <w:rPr>
          <w:rFonts w:ascii="Times New Roman" w:eastAsia="Times New Roman" w:hAnsi="Times New Roman" w:cs="Times New Roman"/>
          <w:color w:val="000000"/>
          <w:sz w:val="24"/>
          <w:szCs w:val="27"/>
          <w:lang w:eastAsia="tr-TR"/>
        </w:rPr>
        <w:t>DİNÇER'in</w:t>
      </w:r>
      <w:proofErr w:type="spellEnd"/>
      <w:r w:rsidRPr="00C604D9">
        <w:rPr>
          <w:rFonts w:ascii="Times New Roman" w:eastAsia="Times New Roman" w:hAnsi="Times New Roman" w:cs="Times New Roman"/>
          <w:color w:val="000000"/>
          <w:sz w:val="24"/>
          <w:szCs w:val="27"/>
          <w:lang w:eastAsia="tr-TR"/>
        </w:rPr>
        <w:t xml:space="preserve"> </w:t>
      </w:r>
      <w:proofErr w:type="spellStart"/>
      <w:r w:rsidRPr="00C604D9">
        <w:rPr>
          <w:rFonts w:ascii="Times New Roman" w:eastAsia="Times New Roman" w:hAnsi="Times New Roman" w:cs="Times New Roman"/>
          <w:color w:val="000000"/>
          <w:sz w:val="24"/>
          <w:szCs w:val="27"/>
          <w:lang w:eastAsia="tr-TR"/>
        </w:rPr>
        <w:t>karşıoyu</w:t>
      </w:r>
      <w:proofErr w:type="spellEnd"/>
      <w:r w:rsidRPr="00C604D9">
        <w:rPr>
          <w:rFonts w:ascii="Times New Roman" w:eastAsia="Times New Roman" w:hAnsi="Times New Roman" w:cs="Times New Roman"/>
          <w:color w:val="000000"/>
          <w:sz w:val="24"/>
          <w:szCs w:val="27"/>
          <w:lang w:eastAsia="tr-TR"/>
        </w:rPr>
        <w:t xml:space="preserve"> ve OYÇOKLUĞUYLA, 11.3.1999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604D9" w:rsidRPr="00C604D9" w:rsidTr="00C604D9">
        <w:trPr>
          <w:tblCellSpacing w:w="0" w:type="dxa"/>
        </w:trPr>
        <w:tc>
          <w:tcPr>
            <w:tcW w:w="1667" w:type="pct"/>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Başkan</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Ahmet Necdet SEZER</w:t>
            </w:r>
          </w:p>
        </w:tc>
        <w:tc>
          <w:tcPr>
            <w:tcW w:w="1667" w:type="pct"/>
            <w:gridSpan w:val="2"/>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Başkanvekili</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Güven DİNÇER</w:t>
            </w:r>
          </w:p>
        </w:tc>
        <w:tc>
          <w:tcPr>
            <w:tcW w:w="1667" w:type="pct"/>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04D9">
              <w:rPr>
                <w:rFonts w:ascii="Times New Roman" w:eastAsia="Times New Roman" w:hAnsi="Times New Roman" w:cs="Times New Roman"/>
                <w:sz w:val="24"/>
                <w:szCs w:val="27"/>
                <w:lang w:eastAsia="tr-TR"/>
              </w:rPr>
              <w:t>Samia</w:t>
            </w:r>
            <w:proofErr w:type="spellEnd"/>
            <w:r w:rsidRPr="00C604D9">
              <w:rPr>
                <w:rFonts w:ascii="Times New Roman" w:eastAsia="Times New Roman" w:hAnsi="Times New Roman" w:cs="Times New Roman"/>
                <w:sz w:val="24"/>
                <w:szCs w:val="27"/>
                <w:lang w:eastAsia="tr-TR"/>
              </w:rPr>
              <w:t xml:space="preserve"> AKBULUT</w:t>
            </w:r>
          </w:p>
        </w:tc>
      </w:tr>
      <w:tr w:rsidR="00C604D9" w:rsidRPr="00C604D9" w:rsidTr="00C604D9">
        <w:trPr>
          <w:tblCellSpacing w:w="0" w:type="dxa"/>
        </w:trPr>
        <w:tc>
          <w:tcPr>
            <w:tcW w:w="1667" w:type="pct"/>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Haşim KILIÇ</w:t>
            </w:r>
          </w:p>
        </w:tc>
        <w:tc>
          <w:tcPr>
            <w:tcW w:w="1667" w:type="pct"/>
            <w:gridSpan w:val="2"/>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Yalçın ACARGÜN</w:t>
            </w:r>
          </w:p>
        </w:tc>
        <w:tc>
          <w:tcPr>
            <w:tcW w:w="1667" w:type="pct"/>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Mustafa BUMİN</w:t>
            </w:r>
          </w:p>
        </w:tc>
      </w:tr>
      <w:tr w:rsidR="00C604D9" w:rsidRPr="00C604D9" w:rsidTr="00C604D9">
        <w:trPr>
          <w:tblCellSpacing w:w="0" w:type="dxa"/>
        </w:trPr>
        <w:tc>
          <w:tcPr>
            <w:tcW w:w="1667" w:type="pct"/>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04D9">
              <w:rPr>
                <w:rFonts w:ascii="Times New Roman" w:eastAsia="Times New Roman" w:hAnsi="Times New Roman" w:cs="Times New Roman"/>
                <w:sz w:val="24"/>
                <w:szCs w:val="27"/>
                <w:lang w:eastAsia="tr-TR"/>
              </w:rPr>
              <w:t>Sacit</w:t>
            </w:r>
            <w:proofErr w:type="spellEnd"/>
            <w:r w:rsidRPr="00C604D9">
              <w:rPr>
                <w:rFonts w:ascii="Times New Roman" w:eastAsia="Times New Roman" w:hAnsi="Times New Roman" w:cs="Times New Roman"/>
                <w:sz w:val="24"/>
                <w:szCs w:val="27"/>
                <w:lang w:eastAsia="tr-TR"/>
              </w:rPr>
              <w:t xml:space="preserve"> ADALI</w:t>
            </w:r>
          </w:p>
        </w:tc>
        <w:tc>
          <w:tcPr>
            <w:tcW w:w="1667" w:type="pct"/>
            <w:gridSpan w:val="2"/>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Ali HÜNER</w:t>
            </w:r>
          </w:p>
        </w:tc>
        <w:tc>
          <w:tcPr>
            <w:tcW w:w="1667" w:type="pct"/>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Fulya KANTARCIOĞLU</w:t>
            </w:r>
          </w:p>
        </w:tc>
      </w:tr>
      <w:tr w:rsidR="00C604D9" w:rsidRPr="00C604D9" w:rsidTr="00C604D9">
        <w:trPr>
          <w:tblCellSpacing w:w="0" w:type="dxa"/>
        </w:trPr>
        <w:tc>
          <w:tcPr>
            <w:tcW w:w="2500" w:type="pct"/>
            <w:gridSpan w:val="2"/>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Mahir Can ILICAK</w:t>
            </w:r>
          </w:p>
        </w:tc>
        <w:tc>
          <w:tcPr>
            <w:tcW w:w="2500" w:type="pct"/>
            <w:gridSpan w:val="2"/>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Üye</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Rüştü SÖNMEZ</w:t>
            </w:r>
          </w:p>
        </w:tc>
      </w:tr>
    </w:tbl>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t> </w:t>
      </w:r>
    </w:p>
    <w:p w:rsidR="00C604D9" w:rsidRDefault="00C604D9" w:rsidP="00C604D9">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b/>
          <w:bCs/>
          <w:color w:val="000000"/>
          <w:sz w:val="24"/>
          <w:szCs w:val="27"/>
          <w:lang w:eastAsia="tr-TR"/>
        </w:rPr>
        <w:lastRenderedPageBreak/>
        <w:t>KARŞIOY YAZISI</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Anayasa Mahkemesi'nin 11.3.1999 günlü, Esas: 1999/8, Karar: 1999/3 sayılı kararındaki iptal gerekçesi:</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çıkarılmıştır. KHK'nin dayandığı 3991 sayılı Yetki Yasası, Anayasa Mahkemesi'nin 29.11.1994 günlü, Esas: 1994/68, Karar: 1994/80 sayılı kararı ile iptal edilmiştir.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Böylece "539 sayılı KHK anayasal dayanaktan yoksun kalmıştır."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Bu durum karşısında "539 sayılı KHK ile değiştirilen, 7397 sayılı Yasa'nın 9. maddesinin yedinci fıkrasının iptali gerekir." biçimindedir.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I- Kanun Hükmünde Kararname çıkarılmasına yetki verilmesi, Anayasa'nın 87. ve 91. maddelerine dayanmaktadır. 87. maddede Türkiye Büyük Millet Meclisi'nin görev ve yetkileri arasında "Bakanlar Kuruluna belli konularda kanun hükmünde kararname çıkarma yetkisi vermek" de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bir kural bulunmamaktadır. Bu husus çoğunluğun anayasal bir yorumu olarak ortaya çıkmaktadır.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Kanun hükmünde kararnameler yayınlandığı tarihte, yürürlükte olan bir yetki yasasına göre çıkarılmaktadır. Bu yetki yasası o tarihte yürürlüktedir ve geçerlidir. Buna dayanılarak çıkarılan KHK'nin de bir hukukî dayanağı vardır. İptal veya itiraz yoluyla konu Anayasa Mahkemesi'nin önüne getirilip karar verilinceye kadar da bu kanun hükmünde kararname yürürlüktedir.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xml:space="preserve">Burada asıl olan KHK'nin, çıktığı tarihte yasal olarak kabul edilen, bir yetki yasasına dayanıp dayanmadığıdır. İncelenmesi gereken esas unsur bu olmalıdır. Eğer yetki yasası yürürlükte ise, herhangi bir nedenle iptal edilmemiş ya da yürürlük süresi </w:t>
      </w:r>
      <w:proofErr w:type="gramStart"/>
      <w:r w:rsidRPr="00C604D9">
        <w:rPr>
          <w:rFonts w:ascii="Times New Roman" w:eastAsia="Times New Roman" w:hAnsi="Times New Roman" w:cs="Times New Roman"/>
          <w:color w:val="000000"/>
          <w:sz w:val="24"/>
          <w:szCs w:val="27"/>
          <w:lang w:eastAsia="tr-TR"/>
        </w:rPr>
        <w:t>dolmamışsa,</w:t>
      </w:r>
      <w:proofErr w:type="gramEnd"/>
      <w:r w:rsidRPr="00C604D9">
        <w:rPr>
          <w:rFonts w:ascii="Times New Roman" w:eastAsia="Times New Roman" w:hAnsi="Times New Roman" w:cs="Times New Roman"/>
          <w:color w:val="000000"/>
          <w:sz w:val="24"/>
          <w:szCs w:val="27"/>
          <w:lang w:eastAsia="tr-TR"/>
        </w:rPr>
        <w:t xml:space="preserve"> ve Anayasa da belirlenen KHK </w:t>
      </w:r>
      <w:proofErr w:type="spellStart"/>
      <w:r w:rsidRPr="00C604D9">
        <w:rPr>
          <w:rFonts w:ascii="Times New Roman" w:eastAsia="Times New Roman" w:hAnsi="Times New Roman" w:cs="Times New Roman"/>
          <w:color w:val="000000"/>
          <w:sz w:val="24"/>
          <w:szCs w:val="27"/>
          <w:lang w:eastAsia="tr-TR"/>
        </w:rPr>
        <w:t>çıkarılamıyacak</w:t>
      </w:r>
      <w:proofErr w:type="spellEnd"/>
      <w:r w:rsidRPr="00C604D9">
        <w:rPr>
          <w:rFonts w:ascii="Times New Roman" w:eastAsia="Times New Roman" w:hAnsi="Times New Roman" w:cs="Times New Roman"/>
          <w:color w:val="000000"/>
          <w:sz w:val="24"/>
          <w:szCs w:val="27"/>
          <w:lang w:eastAsia="tr-TR"/>
        </w:rPr>
        <w:t xml:space="preserve"> yasal alanlara ilişkin değil ise</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KHK'nin de anayasal dayanağı var demektir. Sonradan o yetki yasasının yürürlükten kaldırılması, ya da yürürlük süresinin sona ermesi veya Anayasa Mahkemesi'nce iptal edilmesi KHK'nin anayasal dayanaktan yoksun kaldığı anlamına gelmez.</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C604D9">
        <w:rPr>
          <w:rFonts w:ascii="Times New Roman" w:eastAsia="Times New Roman" w:hAnsi="Times New Roman" w:cs="Times New Roman"/>
          <w:color w:val="000000"/>
          <w:sz w:val="24"/>
          <w:szCs w:val="27"/>
          <w:lang w:eastAsia="tr-TR"/>
        </w:rPr>
        <w:t>Halbuki</w:t>
      </w:r>
      <w:proofErr w:type="gramEnd"/>
      <w:r w:rsidRPr="00C604D9">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görüşündeyim.</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lastRenderedPageBreak/>
        <w:t xml:space="preserve">1.6.1994 günlü, 3991 sayılı Yetki Yasası esastan incelenerek, kararda belirtilen nedenlerle Anayasa'ya aykırı bulunmuştur. Bu husus </w:t>
      </w:r>
      <w:proofErr w:type="spellStart"/>
      <w:r w:rsidRPr="00C604D9">
        <w:rPr>
          <w:rFonts w:ascii="Times New Roman" w:eastAsia="Times New Roman" w:hAnsi="Times New Roman" w:cs="Times New Roman"/>
          <w:color w:val="000000"/>
          <w:sz w:val="24"/>
          <w:szCs w:val="27"/>
          <w:lang w:eastAsia="tr-TR"/>
        </w:rPr>
        <w:t>elbetteki</w:t>
      </w:r>
      <w:proofErr w:type="spellEnd"/>
      <w:r w:rsidRPr="00C604D9">
        <w:rPr>
          <w:rFonts w:ascii="Times New Roman" w:eastAsia="Times New Roman" w:hAnsi="Times New Roman" w:cs="Times New Roman"/>
          <w:color w:val="000000"/>
          <w:sz w:val="24"/>
          <w:szCs w:val="27"/>
          <w:lang w:eastAsia="tr-TR"/>
        </w:rPr>
        <w:t>, bu Yetki Yasası'na dayanılarak çıkarılan KHK'leri de etkileyecektir. Ancak, bu durum konunun esasının incelenmesine geçilmeden anlaşılamaz. Konunun yetki kanunu çerçevesinde değil Anayasa kurallarına uygunluk çerçevesinde incelenmesi ve varsa Anayasa'ya aykırılıkların bu evrede ortaya konulması gerekir.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II- Karar gerekçesinde yer alan "Anayasal yetkisizlik" mahkemeyi klasik bir iptal kararına değil bir tür yokluk kararına götürmesi gerekirdi. Şöyle ki; yetki kanununun iptali ile yalnız kanun hükmünde kararname ile getirilen yeni düzenlemeleri değil aynı zamanda eski mevzuatı kaldıran hükümleri de kaldırıldığına göre artık eski kuralların kendiliğinden yürürlüğünün devam ettiğinin kabul edilmesi gerekir.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Anayasa Mahkemesi'nin yasa denetimindeki esas, devletin temel düzeni ile hürriyetlerin korunmasıdır. İdari düzenlemelerin ve düzenleme yöntemlerinin denetimi devletin temel kuruluşunu ve hürriyetleri düzenleyen Anayasa kurallarına uygunluk yönündendir. Anayasa Mahkemesi'nin idari konularla ilgili düzenlemelerin denetiminde, yukarıdaki sınırları aşıp bunların kendi içlerindeki bazı ilişkileri esas alarak Anayasal denetim yapması, devlet hayatının temeli olan "idareyi" işlemez hale getirir. Olayda idarenin sigorta konusunda yetkilerini artıran kurallar, biçimsel nedenlerle iptal edilirken, eski kurallar da kaldırılmış ve adeta yorum yoluyla yaratılan anayasal kısıtlamalar ile yasa düzenini işlemez hale getirmiştir.</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Açıklanan nedenlerle, dava konusu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görmemekteyim.</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Bu nedenle, 539 sayılı KHK'nin dava konusu kuralının işin esasına girilmeden "anayasal dayanaktan yoksun kalındığı" gerekçesiyle iptal edilmesine ilişkin çoğunluk görüşüne katılmıyorum.</w:t>
      </w:r>
    </w:p>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w:t>
      </w:r>
    </w:p>
    <w:tbl>
      <w:tblPr>
        <w:tblW w:w="1344" w:type="dxa"/>
        <w:jc w:val="right"/>
        <w:tblCellSpacing w:w="0" w:type="dxa"/>
        <w:tblCellMar>
          <w:top w:w="60" w:type="dxa"/>
          <w:left w:w="60" w:type="dxa"/>
          <w:bottom w:w="60" w:type="dxa"/>
          <w:right w:w="60" w:type="dxa"/>
        </w:tblCellMar>
        <w:tblLook w:val="04A0" w:firstRow="1" w:lastRow="0" w:firstColumn="1" w:lastColumn="0" w:noHBand="0" w:noVBand="1"/>
      </w:tblPr>
      <w:tblGrid>
        <w:gridCol w:w="1714"/>
      </w:tblGrid>
      <w:tr w:rsidR="00C604D9" w:rsidRPr="00C604D9" w:rsidTr="00C604D9">
        <w:trPr>
          <w:tblCellSpacing w:w="0" w:type="dxa"/>
          <w:jc w:val="right"/>
        </w:trPr>
        <w:tc>
          <w:tcPr>
            <w:tcW w:w="1344" w:type="dxa"/>
            <w:hideMark/>
          </w:tcPr>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Başkanvekili</w:t>
            </w:r>
          </w:p>
          <w:p w:rsidR="00C604D9" w:rsidRPr="00C604D9" w:rsidRDefault="00C604D9" w:rsidP="00C604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04D9">
              <w:rPr>
                <w:rFonts w:ascii="Times New Roman" w:eastAsia="Times New Roman" w:hAnsi="Times New Roman" w:cs="Times New Roman"/>
                <w:sz w:val="24"/>
                <w:szCs w:val="27"/>
                <w:lang w:eastAsia="tr-TR"/>
              </w:rPr>
              <w:t>Güven DİNÇER</w:t>
            </w:r>
          </w:p>
        </w:tc>
      </w:tr>
    </w:tbl>
    <w:p w:rsidR="00C604D9" w:rsidRPr="00C604D9" w:rsidRDefault="00C604D9" w:rsidP="00C60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4D9">
        <w:rPr>
          <w:rFonts w:ascii="Times New Roman" w:eastAsia="Times New Roman" w:hAnsi="Times New Roman" w:cs="Times New Roman"/>
          <w:color w:val="000000"/>
          <w:sz w:val="24"/>
          <w:szCs w:val="27"/>
          <w:lang w:eastAsia="tr-TR"/>
        </w:rPr>
        <w:t> </w:t>
      </w:r>
    </w:p>
    <w:p w:rsidR="00CE1FB9" w:rsidRPr="00C604D9" w:rsidRDefault="00CE1FB9" w:rsidP="00C604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604D9" w:rsidSect="00C604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B7" w:rsidRDefault="00ED6DB7" w:rsidP="00C604D9">
      <w:pPr>
        <w:spacing w:after="0" w:line="240" w:lineRule="auto"/>
      </w:pPr>
      <w:r>
        <w:separator/>
      </w:r>
    </w:p>
  </w:endnote>
  <w:endnote w:type="continuationSeparator" w:id="0">
    <w:p w:rsidR="00ED6DB7" w:rsidRDefault="00ED6DB7" w:rsidP="00C6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9" w:rsidRDefault="00C604D9" w:rsidP="005D0D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04D9" w:rsidRDefault="00C604D9" w:rsidP="00C604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9" w:rsidRPr="00C604D9" w:rsidRDefault="00C604D9" w:rsidP="005D0D11">
    <w:pPr>
      <w:pStyle w:val="Altbilgi"/>
      <w:framePr w:wrap="around" w:vAnchor="text" w:hAnchor="margin" w:xAlign="right" w:y="1"/>
      <w:rPr>
        <w:rStyle w:val="SayfaNumaras"/>
        <w:rFonts w:ascii="Times New Roman" w:hAnsi="Times New Roman" w:cs="Times New Roman"/>
      </w:rPr>
    </w:pPr>
    <w:r w:rsidRPr="00C604D9">
      <w:rPr>
        <w:rStyle w:val="SayfaNumaras"/>
        <w:rFonts w:ascii="Times New Roman" w:hAnsi="Times New Roman" w:cs="Times New Roman"/>
      </w:rPr>
      <w:fldChar w:fldCharType="begin"/>
    </w:r>
    <w:r w:rsidRPr="00C604D9">
      <w:rPr>
        <w:rStyle w:val="SayfaNumaras"/>
        <w:rFonts w:ascii="Times New Roman" w:hAnsi="Times New Roman" w:cs="Times New Roman"/>
      </w:rPr>
      <w:instrText xml:space="preserve">PAGE  </w:instrText>
    </w:r>
    <w:r w:rsidRPr="00C604D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604D9">
      <w:rPr>
        <w:rStyle w:val="SayfaNumaras"/>
        <w:rFonts w:ascii="Times New Roman" w:hAnsi="Times New Roman" w:cs="Times New Roman"/>
      </w:rPr>
      <w:fldChar w:fldCharType="end"/>
    </w:r>
  </w:p>
  <w:p w:rsidR="00C604D9" w:rsidRPr="00C604D9" w:rsidRDefault="00C604D9" w:rsidP="00C604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9" w:rsidRDefault="00C604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B7" w:rsidRDefault="00ED6DB7" w:rsidP="00C604D9">
      <w:pPr>
        <w:spacing w:after="0" w:line="240" w:lineRule="auto"/>
      </w:pPr>
      <w:r>
        <w:separator/>
      </w:r>
    </w:p>
  </w:footnote>
  <w:footnote w:type="continuationSeparator" w:id="0">
    <w:p w:rsidR="00ED6DB7" w:rsidRDefault="00ED6DB7" w:rsidP="00C6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9" w:rsidRDefault="00C604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9" w:rsidRDefault="00C604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/8</w:t>
    </w:r>
  </w:p>
  <w:p w:rsidR="00C604D9" w:rsidRDefault="00C604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w:t>
    </w:r>
  </w:p>
  <w:p w:rsidR="00C604D9" w:rsidRPr="00C604D9" w:rsidRDefault="00C604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9" w:rsidRDefault="00C604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F8"/>
    <w:rsid w:val="00B81CF8"/>
    <w:rsid w:val="00C604D9"/>
    <w:rsid w:val="00CE1FB9"/>
    <w:rsid w:val="00ED6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3EA66-9B3A-4C75-85D8-44D26E9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04D9"/>
    <w:rPr>
      <w:color w:val="0000FF"/>
      <w:u w:val="single"/>
    </w:rPr>
  </w:style>
  <w:style w:type="paragraph" w:styleId="NormalWeb">
    <w:name w:val="Normal (Web)"/>
    <w:basedOn w:val="Normal"/>
    <w:uiPriority w:val="99"/>
    <w:semiHidden/>
    <w:unhideWhenUsed/>
    <w:rsid w:val="00C604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04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04D9"/>
  </w:style>
  <w:style w:type="paragraph" w:styleId="Altbilgi">
    <w:name w:val="footer"/>
    <w:basedOn w:val="Normal"/>
    <w:link w:val="AltbilgiChar"/>
    <w:uiPriority w:val="99"/>
    <w:unhideWhenUsed/>
    <w:rsid w:val="00C604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04D9"/>
  </w:style>
  <w:style w:type="character" w:styleId="SayfaNumaras">
    <w:name w:val="page number"/>
    <w:basedOn w:val="VarsaylanParagrafYazTipi"/>
    <w:uiPriority w:val="99"/>
    <w:semiHidden/>
    <w:unhideWhenUsed/>
    <w:rsid w:val="00C6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2019-01-08T10:24:00Z</dcterms:created>
  <dcterms:modified xsi:type="dcterms:W3CDTF">2019-01-08T10:25:00Z</dcterms:modified>
</cp:coreProperties>
</file>