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1C" w:rsidRPr="00BE2E1C" w:rsidRDefault="00BE2E1C" w:rsidP="00BE2E1C">
      <w:pPr>
        <w:spacing w:before="100" w:after="100" w:line="240" w:lineRule="auto"/>
        <w:jc w:val="center"/>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ANAYASA MAHKEMESİ KARARI</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w:t>
      </w:r>
    </w:p>
    <w:p w:rsidR="00BE2E1C" w:rsidRPr="00BE2E1C" w:rsidRDefault="00BE2E1C" w:rsidP="00BE2E1C">
      <w:pPr>
        <w:spacing w:after="0" w:line="240" w:lineRule="auto"/>
        <w:jc w:val="both"/>
        <w:rPr>
          <w:rFonts w:ascii="Times New Roman" w:eastAsia="Times New Roman" w:hAnsi="Times New Roman" w:cs="Times New Roman"/>
          <w:b/>
          <w:color w:val="000000"/>
          <w:sz w:val="24"/>
          <w:szCs w:val="27"/>
          <w:lang w:eastAsia="tr-TR"/>
        </w:rPr>
      </w:pPr>
      <w:r w:rsidRPr="00BE2E1C">
        <w:rPr>
          <w:rFonts w:ascii="Times New Roman" w:eastAsia="Times New Roman" w:hAnsi="Times New Roman" w:cs="Times New Roman"/>
          <w:b/>
          <w:color w:val="000000"/>
          <w:sz w:val="24"/>
          <w:szCs w:val="27"/>
          <w:lang w:eastAsia="tr-TR"/>
        </w:rPr>
        <w:t xml:space="preserve">Esas </w:t>
      </w:r>
      <w:proofErr w:type="gramStart"/>
      <w:r w:rsidRPr="00BE2E1C">
        <w:rPr>
          <w:rFonts w:ascii="Times New Roman" w:eastAsia="Times New Roman" w:hAnsi="Times New Roman" w:cs="Times New Roman"/>
          <w:b/>
          <w:color w:val="000000"/>
          <w:sz w:val="24"/>
          <w:szCs w:val="27"/>
          <w:lang w:eastAsia="tr-TR"/>
        </w:rPr>
        <w:t>Sayısı : 1998</w:t>
      </w:r>
      <w:proofErr w:type="gramEnd"/>
      <w:r w:rsidRPr="00BE2E1C">
        <w:rPr>
          <w:rFonts w:ascii="Times New Roman" w:eastAsia="Times New Roman" w:hAnsi="Times New Roman" w:cs="Times New Roman"/>
          <w:b/>
          <w:color w:val="000000"/>
          <w:sz w:val="24"/>
          <w:szCs w:val="27"/>
          <w:lang w:eastAsia="tr-TR"/>
        </w:rPr>
        <w:t>/25</w:t>
      </w:r>
    </w:p>
    <w:p w:rsidR="00BE2E1C" w:rsidRPr="00BE2E1C" w:rsidRDefault="00BE2E1C" w:rsidP="00BE2E1C">
      <w:pPr>
        <w:spacing w:after="0" w:line="240" w:lineRule="auto"/>
        <w:jc w:val="both"/>
        <w:rPr>
          <w:rFonts w:ascii="Times New Roman" w:eastAsia="Times New Roman" w:hAnsi="Times New Roman" w:cs="Times New Roman"/>
          <w:b/>
          <w:color w:val="000000"/>
          <w:sz w:val="24"/>
          <w:szCs w:val="27"/>
          <w:lang w:eastAsia="tr-TR"/>
        </w:rPr>
      </w:pPr>
      <w:r w:rsidRPr="00BE2E1C">
        <w:rPr>
          <w:rFonts w:ascii="Times New Roman" w:eastAsia="Times New Roman" w:hAnsi="Times New Roman" w:cs="Times New Roman"/>
          <w:b/>
          <w:color w:val="000000"/>
          <w:sz w:val="24"/>
          <w:szCs w:val="27"/>
          <w:lang w:eastAsia="tr-TR"/>
        </w:rPr>
        <w:t xml:space="preserve">Karar </w:t>
      </w:r>
      <w:proofErr w:type="gramStart"/>
      <w:r w:rsidRPr="00BE2E1C">
        <w:rPr>
          <w:rFonts w:ascii="Times New Roman" w:eastAsia="Times New Roman" w:hAnsi="Times New Roman" w:cs="Times New Roman"/>
          <w:b/>
          <w:color w:val="000000"/>
          <w:sz w:val="24"/>
          <w:szCs w:val="27"/>
          <w:lang w:eastAsia="tr-TR"/>
        </w:rPr>
        <w:t>Sayısı : 1998</w:t>
      </w:r>
      <w:proofErr w:type="gramEnd"/>
      <w:r w:rsidRPr="00BE2E1C">
        <w:rPr>
          <w:rFonts w:ascii="Times New Roman" w:eastAsia="Times New Roman" w:hAnsi="Times New Roman" w:cs="Times New Roman"/>
          <w:b/>
          <w:color w:val="000000"/>
          <w:sz w:val="24"/>
          <w:szCs w:val="27"/>
          <w:lang w:eastAsia="tr-TR"/>
        </w:rPr>
        <w:t>/56</w:t>
      </w:r>
    </w:p>
    <w:p w:rsidR="00BE2E1C" w:rsidRPr="00BE2E1C" w:rsidRDefault="00BE2E1C" w:rsidP="00BE2E1C">
      <w:pPr>
        <w:spacing w:after="0" w:line="240" w:lineRule="auto"/>
        <w:jc w:val="both"/>
        <w:rPr>
          <w:rFonts w:ascii="Times New Roman" w:eastAsia="Times New Roman" w:hAnsi="Times New Roman" w:cs="Times New Roman"/>
          <w:b/>
          <w:color w:val="000000"/>
          <w:sz w:val="24"/>
          <w:szCs w:val="27"/>
          <w:lang w:eastAsia="tr-TR"/>
        </w:rPr>
      </w:pPr>
      <w:r w:rsidRPr="00BE2E1C">
        <w:rPr>
          <w:rFonts w:ascii="Times New Roman" w:eastAsia="Times New Roman" w:hAnsi="Times New Roman" w:cs="Times New Roman"/>
          <w:b/>
          <w:color w:val="000000"/>
          <w:sz w:val="24"/>
          <w:szCs w:val="27"/>
          <w:lang w:eastAsia="tr-TR"/>
        </w:rPr>
        <w:t xml:space="preserve">Karar </w:t>
      </w:r>
      <w:proofErr w:type="gramStart"/>
      <w:r w:rsidRPr="00BE2E1C">
        <w:rPr>
          <w:rFonts w:ascii="Times New Roman" w:eastAsia="Times New Roman" w:hAnsi="Times New Roman" w:cs="Times New Roman"/>
          <w:b/>
          <w:color w:val="000000"/>
          <w:sz w:val="24"/>
          <w:szCs w:val="27"/>
          <w:lang w:eastAsia="tr-TR"/>
        </w:rPr>
        <w:t>Günü : 29</w:t>
      </w:r>
      <w:proofErr w:type="gramEnd"/>
      <w:r w:rsidRPr="00BE2E1C">
        <w:rPr>
          <w:rFonts w:ascii="Times New Roman" w:eastAsia="Times New Roman" w:hAnsi="Times New Roman" w:cs="Times New Roman"/>
          <w:b/>
          <w:color w:val="000000"/>
          <w:sz w:val="24"/>
          <w:szCs w:val="27"/>
          <w:lang w:eastAsia="tr-TR"/>
        </w:rPr>
        <w:t>.9.1998</w:t>
      </w:r>
    </w:p>
    <w:p w:rsidR="00BE2E1C" w:rsidRPr="00BE2E1C" w:rsidRDefault="00BE2E1C" w:rsidP="00BE2E1C">
      <w:pPr>
        <w:spacing w:after="0" w:line="240" w:lineRule="auto"/>
        <w:jc w:val="both"/>
        <w:rPr>
          <w:rFonts w:ascii="Times New Roman" w:eastAsia="Times New Roman" w:hAnsi="Times New Roman" w:cs="Times New Roman"/>
          <w:b/>
          <w:color w:val="000000"/>
          <w:sz w:val="24"/>
          <w:szCs w:val="27"/>
          <w:lang w:eastAsia="tr-TR"/>
        </w:rPr>
      </w:pPr>
      <w:r w:rsidRPr="00BE2E1C">
        <w:rPr>
          <w:rFonts w:ascii="Times New Roman" w:eastAsia="Times New Roman" w:hAnsi="Times New Roman" w:cs="Times New Roman"/>
          <w:b/>
          <w:bCs/>
          <w:color w:val="000000"/>
          <w:sz w:val="24"/>
          <w:szCs w:val="26"/>
          <w:lang w:eastAsia="tr-TR"/>
        </w:rPr>
        <w:t>R.G. Tarih-</w:t>
      </w:r>
      <w:proofErr w:type="gramStart"/>
      <w:r w:rsidRPr="00BE2E1C">
        <w:rPr>
          <w:rFonts w:ascii="Times New Roman" w:eastAsia="Times New Roman" w:hAnsi="Times New Roman" w:cs="Times New Roman"/>
          <w:b/>
          <w:bCs/>
          <w:color w:val="000000"/>
          <w:sz w:val="24"/>
          <w:szCs w:val="26"/>
          <w:lang w:eastAsia="tr-TR"/>
        </w:rPr>
        <w:t>Sayı :18</w:t>
      </w:r>
      <w:proofErr w:type="gramEnd"/>
      <w:r w:rsidRPr="00BE2E1C">
        <w:rPr>
          <w:rFonts w:ascii="Times New Roman" w:eastAsia="Times New Roman" w:hAnsi="Times New Roman" w:cs="Times New Roman"/>
          <w:b/>
          <w:bCs/>
          <w:color w:val="000000"/>
          <w:sz w:val="24"/>
          <w:szCs w:val="26"/>
          <w:lang w:eastAsia="tr-TR"/>
        </w:rPr>
        <w:t>.03.1999-23643</w:t>
      </w:r>
    </w:p>
    <w:p w:rsidR="00BE2E1C" w:rsidRDefault="00BE2E1C" w:rsidP="00BE2E1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 xml:space="preserve">İTİRAZ YOLUNA </w:t>
      </w:r>
      <w:proofErr w:type="gramStart"/>
      <w:r w:rsidRPr="00BE2E1C">
        <w:rPr>
          <w:rFonts w:ascii="Times New Roman" w:eastAsia="Times New Roman" w:hAnsi="Times New Roman" w:cs="Times New Roman"/>
          <w:b/>
          <w:bCs/>
          <w:color w:val="000000"/>
          <w:sz w:val="24"/>
          <w:szCs w:val="27"/>
          <w:lang w:eastAsia="tr-TR"/>
        </w:rPr>
        <w:t>BAŞVURAN</w:t>
      </w:r>
      <w:r w:rsidRPr="00BE2E1C">
        <w:rPr>
          <w:rFonts w:ascii="Times New Roman" w:eastAsia="Times New Roman" w:hAnsi="Times New Roman" w:cs="Times New Roman"/>
          <w:color w:val="000000"/>
          <w:sz w:val="24"/>
          <w:szCs w:val="27"/>
          <w:lang w:eastAsia="tr-TR"/>
        </w:rPr>
        <w:t> </w:t>
      </w:r>
      <w:r w:rsidRPr="00BE2E1C">
        <w:rPr>
          <w:rFonts w:ascii="Times New Roman" w:eastAsia="Times New Roman" w:hAnsi="Times New Roman" w:cs="Times New Roman"/>
          <w:b/>
          <w:bCs/>
          <w:color w:val="000000"/>
          <w:sz w:val="24"/>
          <w:szCs w:val="27"/>
          <w:lang w:eastAsia="tr-TR"/>
        </w:rPr>
        <w:t>:</w:t>
      </w:r>
      <w:r w:rsidRPr="00BE2E1C">
        <w:rPr>
          <w:rFonts w:ascii="Times New Roman" w:eastAsia="Times New Roman" w:hAnsi="Times New Roman" w:cs="Times New Roman"/>
          <w:color w:val="000000"/>
          <w:sz w:val="24"/>
          <w:szCs w:val="27"/>
          <w:lang w:eastAsia="tr-TR"/>
        </w:rPr>
        <w:t> Ankara</w:t>
      </w:r>
      <w:proofErr w:type="gramEnd"/>
      <w:r w:rsidRPr="00BE2E1C">
        <w:rPr>
          <w:rFonts w:ascii="Times New Roman" w:eastAsia="Times New Roman" w:hAnsi="Times New Roman" w:cs="Times New Roman"/>
          <w:color w:val="000000"/>
          <w:sz w:val="24"/>
          <w:szCs w:val="27"/>
          <w:lang w:eastAsia="tr-TR"/>
        </w:rPr>
        <w:t xml:space="preserve"> Asliye Sekizinci Ticaret Mahkemesi</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İTİRAZIN KONUSU :</w:t>
      </w:r>
      <w:r w:rsidRPr="00BE2E1C">
        <w:rPr>
          <w:rFonts w:ascii="Times New Roman" w:eastAsia="Times New Roman" w:hAnsi="Times New Roman" w:cs="Times New Roman"/>
          <w:color w:val="000000"/>
          <w:sz w:val="24"/>
          <w:szCs w:val="27"/>
          <w:lang w:eastAsia="tr-TR"/>
        </w:rPr>
        <w:t xml:space="preserve"> 23.2.1995 günlü, 4077 sayılı "Tüketicinin Korunması Hakkında </w:t>
      </w:r>
      <w:proofErr w:type="spellStart"/>
      <w:r w:rsidRPr="00BE2E1C">
        <w:rPr>
          <w:rFonts w:ascii="Times New Roman" w:eastAsia="Times New Roman" w:hAnsi="Times New Roman" w:cs="Times New Roman"/>
          <w:color w:val="000000"/>
          <w:sz w:val="24"/>
          <w:szCs w:val="27"/>
          <w:lang w:eastAsia="tr-TR"/>
        </w:rPr>
        <w:t>Kanun"un</w:t>
      </w:r>
      <w:proofErr w:type="spellEnd"/>
      <w:r w:rsidRPr="00BE2E1C">
        <w:rPr>
          <w:rFonts w:ascii="Times New Roman" w:eastAsia="Times New Roman" w:hAnsi="Times New Roman" w:cs="Times New Roman"/>
          <w:color w:val="000000"/>
          <w:sz w:val="24"/>
          <w:szCs w:val="27"/>
          <w:lang w:eastAsia="tr-TR"/>
        </w:rPr>
        <w:t xml:space="preserve"> 11. maddesine, 4226 sayılı Yasa ile eklenen üçüncü fıkranın, Anayasa'nın 10</w:t>
      </w:r>
      <w:proofErr w:type="gramStart"/>
      <w:r w:rsidRPr="00BE2E1C">
        <w:rPr>
          <w:rFonts w:ascii="Times New Roman" w:eastAsia="Times New Roman" w:hAnsi="Times New Roman" w:cs="Times New Roman"/>
          <w:color w:val="000000"/>
          <w:sz w:val="24"/>
          <w:szCs w:val="27"/>
          <w:lang w:eastAsia="tr-TR"/>
        </w:rPr>
        <w:t>.,</w:t>
      </w:r>
      <w:proofErr w:type="gramEnd"/>
      <w:r w:rsidRPr="00BE2E1C">
        <w:rPr>
          <w:rFonts w:ascii="Times New Roman" w:eastAsia="Times New Roman" w:hAnsi="Times New Roman" w:cs="Times New Roman"/>
          <w:color w:val="000000"/>
          <w:sz w:val="24"/>
          <w:szCs w:val="27"/>
          <w:lang w:eastAsia="tr-TR"/>
        </w:rPr>
        <w:t xml:space="preserve"> 13., 29., 48. ve 172. maddelerine aykırılığı savıyla iptali istemidir.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I- OLAY</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Sanayi ve Ticaret Bakanlığı'nca, bir süreli yayın kuruluşunun düzenlediği kampanyanın ve kampanyaya ilişkin reklam ve ilanların durdurulması istemiyle açılan davada, davalının savını ciddi bulan Mahkeme, 4077 sayılı Yasa'nın 11. maddesine 4226 sayılı Yasa'nın 1. maddesiyle eklenen üçüncü fıkranın iptali için başvurmuştur.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III- YASA METİNLERİ</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A- İtiraz Konusu Yasa Kuralı</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4077 sayılı "Tüketicinin Korunması Hakkında </w:t>
      </w:r>
      <w:proofErr w:type="spellStart"/>
      <w:r w:rsidRPr="00BE2E1C">
        <w:rPr>
          <w:rFonts w:ascii="Times New Roman" w:eastAsia="Times New Roman" w:hAnsi="Times New Roman" w:cs="Times New Roman"/>
          <w:color w:val="000000"/>
          <w:sz w:val="24"/>
          <w:szCs w:val="27"/>
          <w:lang w:eastAsia="tr-TR"/>
        </w:rPr>
        <w:t>Kanun"un</w:t>
      </w:r>
      <w:proofErr w:type="spellEnd"/>
      <w:r w:rsidRPr="00BE2E1C">
        <w:rPr>
          <w:rFonts w:ascii="Times New Roman" w:eastAsia="Times New Roman" w:hAnsi="Times New Roman" w:cs="Times New Roman"/>
          <w:color w:val="000000"/>
          <w:sz w:val="24"/>
          <w:szCs w:val="27"/>
          <w:lang w:eastAsia="tr-TR"/>
        </w:rPr>
        <w:t xml:space="preserve"> itiraz konusu 15.1.1997 günlü, 4226 sayılı Yasa'nın 1. maddesiyle eklenen üçüncü fıkrasını da içeren "süreli yayınlar" başlıklı 11. maddesi şöyledir: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2E1C">
        <w:rPr>
          <w:rFonts w:ascii="Times New Roman" w:eastAsia="Times New Roman" w:hAnsi="Times New Roman" w:cs="Times New Roman"/>
          <w:color w:val="000000"/>
          <w:sz w:val="24"/>
          <w:szCs w:val="27"/>
          <w:lang w:eastAsia="tr-TR"/>
        </w:rPr>
        <w:t xml:space="preserve">"Süreli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w:t>
      </w:r>
      <w:proofErr w:type="gramEnd"/>
      <w:r w:rsidRPr="00BE2E1C">
        <w:rPr>
          <w:rFonts w:ascii="Times New Roman" w:eastAsia="Times New Roman" w:hAnsi="Times New Roman" w:cs="Times New Roman"/>
          <w:color w:val="000000"/>
          <w:sz w:val="24"/>
          <w:szCs w:val="27"/>
          <w:lang w:eastAsia="tr-TR"/>
        </w:rPr>
        <w:t xml:space="preserve">Her </w:t>
      </w:r>
      <w:proofErr w:type="spellStart"/>
      <w:r w:rsidRPr="00BE2E1C">
        <w:rPr>
          <w:rFonts w:ascii="Times New Roman" w:eastAsia="Times New Roman" w:hAnsi="Times New Roman" w:cs="Times New Roman"/>
          <w:color w:val="000000"/>
          <w:sz w:val="24"/>
          <w:szCs w:val="27"/>
          <w:lang w:eastAsia="tr-TR"/>
        </w:rPr>
        <w:t>halukârda</w:t>
      </w:r>
      <w:proofErr w:type="spellEnd"/>
      <w:r w:rsidRPr="00BE2E1C">
        <w:rPr>
          <w:rFonts w:ascii="Times New Roman" w:eastAsia="Times New Roman" w:hAnsi="Times New Roman" w:cs="Times New Roman"/>
          <w:color w:val="000000"/>
          <w:sz w:val="24"/>
          <w:szCs w:val="27"/>
          <w:lang w:eastAsia="tr-TR"/>
        </w:rPr>
        <w:t xml:space="preserve"> bu mal veya hizmetin piyasa değeri, tüketicinin ilgili kampanya süresince süreli yayını satın almak için ödediği toplam bedelin % 50'sini aşamaz ve bu şekildeki kampanyaların süresi 60 günü geçemez. Kampanya konusu mal veya hizmet bedelinin bir bölümünün tüketici tarafından karşılanması, bu mal veya hizmetin ikinci ürün sayılmasına engel değildir."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B- Dayanılan Anayasa Kuralları</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İtiraz gerekçesinde dayanılan Anayasa kuralları şunlardır: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1- "MADDE 10.-</w:t>
      </w:r>
      <w:r w:rsidRPr="00BE2E1C">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Hiçbir kişiye, aileye, zümreye veya sınıfa imtiyaz tanınamaz.</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2-"MADDE 13.-</w:t>
      </w:r>
      <w:r w:rsidRPr="00BE2E1C">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3-"MADDE 29.-</w:t>
      </w:r>
      <w:r w:rsidRPr="00BE2E1C">
        <w:rPr>
          <w:rFonts w:ascii="Times New Roman" w:eastAsia="Times New Roman" w:hAnsi="Times New Roman" w:cs="Times New Roman"/>
          <w:color w:val="000000"/>
          <w:sz w:val="24"/>
          <w:szCs w:val="27"/>
          <w:lang w:eastAsia="tr-TR"/>
        </w:rPr>
        <w:t> Süreli veya süresiz yayın önceden izin alma ve malî teminat yatırma şartına bağlanamaz.</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Süreli yayın çıkarabilmek için kanunun gösterdiği bilgi ve belgelerin, kanunda belirtilen yetkili mercie verilmesi yeterlidir. Bu bilgi ve belgelerin kanuna aykırılığının tespiti halinde yetkili merci, yayının durdurulması için mahkemeye başvurur.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Süreli yayınların çıkarılması, yayım şartları, malî kaynakları ve gazetecilik mesleği ile ilgili esaslar kanunla düzenlenir. Kanun, haber, düşünce ve kanaatlerin serbestçe yayımlanmasını engelleyici veya zorlaştırıcı siyasal, ekonomik, malî ve teknik şartlar koyamaz.</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Süreli yayınlar, Devletin ve diğer kamu tüzelkişilerinin veya bunlara bağlı kurumların araç ve imkânlarından eşitlik esasına göre yararlanır."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4- "MADDE 48.-</w:t>
      </w:r>
      <w:r w:rsidRPr="00BE2E1C">
        <w:rPr>
          <w:rFonts w:ascii="Times New Roman" w:eastAsia="Times New Roman" w:hAnsi="Times New Roman" w:cs="Times New Roman"/>
          <w:color w:val="000000"/>
          <w:sz w:val="24"/>
          <w:szCs w:val="27"/>
          <w:lang w:eastAsia="tr-TR"/>
        </w:rPr>
        <w:t> Herkes, dilediği alanda çalışma ve sözleşme hürriyetlerine sahiptir. Özel teşebbüsler kurmak serbesttir.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5- "MADDE 172.-</w:t>
      </w:r>
      <w:r w:rsidRPr="00BE2E1C">
        <w:rPr>
          <w:rFonts w:ascii="Times New Roman" w:eastAsia="Times New Roman" w:hAnsi="Times New Roman" w:cs="Times New Roman"/>
          <w:color w:val="000000"/>
          <w:sz w:val="24"/>
          <w:szCs w:val="27"/>
          <w:lang w:eastAsia="tr-TR"/>
        </w:rPr>
        <w:t> Devlet, tüketicileri koruyucu ve aydınlatıcı tedbirler alır, tüketicilerin kendilerini koruyucu girişimlerini teşvik eder."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IV- İLK İNCELEME</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2E1C">
        <w:rPr>
          <w:rFonts w:ascii="Times New Roman" w:eastAsia="Times New Roman" w:hAnsi="Times New Roman" w:cs="Times New Roman"/>
          <w:color w:val="000000"/>
          <w:sz w:val="24"/>
          <w:szCs w:val="27"/>
          <w:lang w:eastAsia="tr-TR"/>
        </w:rPr>
        <w:t xml:space="preserve">Anayasa Mahkemesi </w:t>
      </w:r>
      <w:proofErr w:type="spellStart"/>
      <w:r w:rsidRPr="00BE2E1C">
        <w:rPr>
          <w:rFonts w:ascii="Times New Roman" w:eastAsia="Times New Roman" w:hAnsi="Times New Roman" w:cs="Times New Roman"/>
          <w:color w:val="000000"/>
          <w:sz w:val="24"/>
          <w:szCs w:val="27"/>
          <w:lang w:eastAsia="tr-TR"/>
        </w:rPr>
        <w:t>İçtüzüğü'nün</w:t>
      </w:r>
      <w:proofErr w:type="spellEnd"/>
      <w:r w:rsidRPr="00BE2E1C">
        <w:rPr>
          <w:rFonts w:ascii="Times New Roman" w:eastAsia="Times New Roman" w:hAnsi="Times New Roman" w:cs="Times New Roman"/>
          <w:color w:val="000000"/>
          <w:sz w:val="24"/>
          <w:szCs w:val="27"/>
          <w:lang w:eastAsia="tr-TR"/>
        </w:rPr>
        <w:t xml:space="preserve"> 8. maddesi gereğince, Ahmet N. SEZER, Güven DİNÇER, </w:t>
      </w:r>
      <w:proofErr w:type="spellStart"/>
      <w:r w:rsidRPr="00BE2E1C">
        <w:rPr>
          <w:rFonts w:ascii="Times New Roman" w:eastAsia="Times New Roman" w:hAnsi="Times New Roman" w:cs="Times New Roman"/>
          <w:color w:val="000000"/>
          <w:sz w:val="24"/>
          <w:szCs w:val="27"/>
          <w:lang w:eastAsia="tr-TR"/>
        </w:rPr>
        <w:t>Samia</w:t>
      </w:r>
      <w:proofErr w:type="spellEnd"/>
      <w:r w:rsidRPr="00BE2E1C">
        <w:rPr>
          <w:rFonts w:ascii="Times New Roman" w:eastAsia="Times New Roman" w:hAnsi="Times New Roman" w:cs="Times New Roman"/>
          <w:color w:val="000000"/>
          <w:sz w:val="24"/>
          <w:szCs w:val="27"/>
          <w:lang w:eastAsia="tr-TR"/>
        </w:rPr>
        <w:t xml:space="preserve"> AKBULUT, Haşim KILIÇ, </w:t>
      </w:r>
      <w:proofErr w:type="spellStart"/>
      <w:r w:rsidRPr="00BE2E1C">
        <w:rPr>
          <w:rFonts w:ascii="Times New Roman" w:eastAsia="Times New Roman" w:hAnsi="Times New Roman" w:cs="Times New Roman"/>
          <w:color w:val="000000"/>
          <w:sz w:val="24"/>
          <w:szCs w:val="27"/>
          <w:lang w:eastAsia="tr-TR"/>
        </w:rPr>
        <w:t>Sacit</w:t>
      </w:r>
      <w:proofErr w:type="spellEnd"/>
      <w:r w:rsidRPr="00BE2E1C">
        <w:rPr>
          <w:rFonts w:ascii="Times New Roman" w:eastAsia="Times New Roman" w:hAnsi="Times New Roman" w:cs="Times New Roman"/>
          <w:color w:val="000000"/>
          <w:sz w:val="24"/>
          <w:szCs w:val="27"/>
          <w:lang w:eastAsia="tr-TR"/>
        </w:rPr>
        <w:t xml:space="preserve"> ADALI, Ali HÜNER, Lütfi F. TUNCEL, Mustafa YAKUPOĞLU, Nurettin TURAN, Fulya KANTARCIOĞLU ve Mahir Can </w:t>
      </w:r>
      <w:proofErr w:type="spellStart"/>
      <w:r w:rsidRPr="00BE2E1C">
        <w:rPr>
          <w:rFonts w:ascii="Times New Roman" w:eastAsia="Times New Roman" w:hAnsi="Times New Roman" w:cs="Times New Roman"/>
          <w:color w:val="000000"/>
          <w:sz w:val="24"/>
          <w:szCs w:val="27"/>
          <w:lang w:eastAsia="tr-TR"/>
        </w:rPr>
        <w:t>ILICAK'ın</w:t>
      </w:r>
      <w:proofErr w:type="spellEnd"/>
      <w:r w:rsidRPr="00BE2E1C">
        <w:rPr>
          <w:rFonts w:ascii="Times New Roman" w:eastAsia="Times New Roman" w:hAnsi="Times New Roman" w:cs="Times New Roman"/>
          <w:color w:val="000000"/>
          <w:sz w:val="24"/>
          <w:szCs w:val="27"/>
          <w:lang w:eastAsia="tr-TR"/>
        </w:rPr>
        <w:t xml:space="preserve"> katılmalarıyla 9.6.1998 günü yapılan ilk inceleme toplantısında; dosyada eksiklik bulunmadığından işin esasının incelenmesine, sınırlama sorununun esas inceleme evresinde ele alınmasına oybirliğiyle karar verilmiştir.</w:t>
      </w:r>
      <w:proofErr w:type="gramEnd"/>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V- ESASIN İNCELENMESİ</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 Anayasa'ya aykırılık savına dayanak yapılan Anayasa kurallarıyla, bunlarla ilgili gerekçeler ve dosyada bulunan tüm belgeler okunup incelendikten sonra gereği görüşülüp düşünüldü:</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A- Sınırlama Sorunu</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4077 sayılı Yasa'nın 11. maddesinin iptali istenilen üçüncü fıkrası üç tümceden oluşmaktadır. </w:t>
      </w:r>
      <w:proofErr w:type="gramStart"/>
      <w:r w:rsidRPr="00BE2E1C">
        <w:rPr>
          <w:rFonts w:ascii="Times New Roman" w:eastAsia="Times New Roman" w:hAnsi="Times New Roman" w:cs="Times New Roman"/>
          <w:color w:val="000000"/>
          <w:sz w:val="24"/>
          <w:szCs w:val="27"/>
          <w:lang w:eastAsia="tr-TR"/>
        </w:rPr>
        <w:t>Birinci tümcede, 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dağıtımının yapılamayacağı; ikinci tümcede, her halükârda bu mal veya hizmetin piyasa değerinin, tüketicinin ilgili kampanya süresince süreli yayını satın almak için ödediği toplam bedelin % 50'sini aşamayacağı ve bu şekildeki kampanyaların süresinin 60 günü geçemeyeceği; üçüncü tümcede de, kampanya konusu mal veya hizmet bedelinin bir bölümünün tüketici tarafından karşılanmasının, bu mal veya hizmetin ikinci ürün sayılmasına engel olmayacağı kurala bağlanmaktadır.</w:t>
      </w:r>
      <w:proofErr w:type="gramEnd"/>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Mahkeme'nin bakmakta olduğu dava, 11. maddenin üçüncü fıkrasına aykırı olarak düzenlendiği ileri sürülen kampanya ile bu kampanyaya ilişkin reklam ve ilanların aynı Yasa'nın 25. maddesinin beşinci fıkrası uyarınca durdurulmasına ilişkindir. Yasa'nın süreli yayın kuruluşlarının ikinci ürün vermelerine ve bu ürünlerle ilgili kampanyalar düzenlemelerine olur veren kuralı 11. maddenin üçüncü fıkrasının birinci tümcesidir. Bu nedenle, "23.2.1995 günlü, 4077 sayılı Tüketicinin Korunması Hakkında Kanun'un 11. maddesine 4226 sayılı Yasa ile eklenen üçüncü fıkraya ilişkin esas incelemenin, fıkranın birinci tümcesi ile sınırlı olarak yapılmasına 29.9.1998 gününde oybirliğiyle" karar verilmiştir.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B- Anayasa'ya Aykırılık Sorunu</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Başvuran Mahkeme, dava konusu kuralın Anayasa'nın 10</w:t>
      </w:r>
      <w:proofErr w:type="gramStart"/>
      <w:r w:rsidRPr="00BE2E1C">
        <w:rPr>
          <w:rFonts w:ascii="Times New Roman" w:eastAsia="Times New Roman" w:hAnsi="Times New Roman" w:cs="Times New Roman"/>
          <w:color w:val="000000"/>
          <w:sz w:val="24"/>
          <w:szCs w:val="27"/>
          <w:lang w:eastAsia="tr-TR"/>
        </w:rPr>
        <w:t>.,</w:t>
      </w:r>
      <w:proofErr w:type="gramEnd"/>
      <w:r w:rsidRPr="00BE2E1C">
        <w:rPr>
          <w:rFonts w:ascii="Times New Roman" w:eastAsia="Times New Roman" w:hAnsi="Times New Roman" w:cs="Times New Roman"/>
          <w:color w:val="000000"/>
          <w:sz w:val="24"/>
          <w:szCs w:val="27"/>
          <w:lang w:eastAsia="tr-TR"/>
        </w:rPr>
        <w:t xml:space="preserve"> 13., 29., 48. ve 172. maddelerine aykırılık oluşturduğunu ileri sürmüştür.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4077 sayılı Yasa, tüketicinin korunmasına ilişkindir. Bu nedenle, Anayasa'ya aykırılık konusundaki esas incelemenin öncelikle Anayasa'nın "Tüketicinin korunması" başlıklı 172. maddesi yönünden yapılması gerekli görülmüştür.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1- Anayasa'nın 172. Maddesi Yönünden İnceleme</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Başvuru kararında, Anayasa'nın 172. maddesinde tüketicileri koruyucu ve aydınlatıcı tedbirlerin alınacağı ve bu yoldaki girişimlerin teşvik edileceğinin belirtildiği; 4077 sayılı Yasa'nın 8.3.1995 gününde yayınlanarak yürürlüğe giren ilk şeklinde, süreli yayınların </w:t>
      </w:r>
      <w:proofErr w:type="gramStart"/>
      <w:r w:rsidRPr="00BE2E1C">
        <w:rPr>
          <w:rFonts w:ascii="Times New Roman" w:eastAsia="Times New Roman" w:hAnsi="Times New Roman" w:cs="Times New Roman"/>
          <w:color w:val="000000"/>
          <w:sz w:val="24"/>
          <w:szCs w:val="27"/>
          <w:lang w:eastAsia="tr-TR"/>
        </w:rPr>
        <w:t>promosyonları</w:t>
      </w:r>
      <w:proofErr w:type="gramEnd"/>
      <w:r w:rsidRPr="00BE2E1C">
        <w:rPr>
          <w:rFonts w:ascii="Times New Roman" w:eastAsia="Times New Roman" w:hAnsi="Times New Roman" w:cs="Times New Roman"/>
          <w:color w:val="000000"/>
          <w:sz w:val="24"/>
          <w:szCs w:val="27"/>
          <w:lang w:eastAsia="tr-TR"/>
        </w:rPr>
        <w:t xml:space="preserve"> konusunda ayrıca bir yasak hükmü düşünülmediği; 11. maddenin üçüncü fıkrasındaki düzenlemeyle kültürel ürün dışında, promosyonun tümden yasaklanmasının, yasakçı devlet anlayışı olduğu; devletin yasakçı değil, anayasal hak ve özgürlüklerin gelişimini teşvik edici nitelikte olması gerektiği, dolayısıyla kuralın Anayasa'nın 172. maddesine aykırılık oluşturduğu ileri sürülmüştür.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Anayasa'nın 172. maddesinde, Devlet, tüketicileri koruyucu ve aydınlatıcı tedbirleri alır, tüketicilerin kendilerini koruyucu girişimlerini teşvik eder kuralına yer verilmiş; maddenin </w:t>
      </w:r>
      <w:r w:rsidRPr="00BE2E1C">
        <w:rPr>
          <w:rFonts w:ascii="Times New Roman" w:eastAsia="Times New Roman" w:hAnsi="Times New Roman" w:cs="Times New Roman"/>
          <w:color w:val="000000"/>
          <w:sz w:val="24"/>
          <w:szCs w:val="27"/>
          <w:lang w:eastAsia="tr-TR"/>
        </w:rPr>
        <w:lastRenderedPageBreak/>
        <w:t>gerekçesinde de "...Tüketicinin fiyat ve kalite açısından korunması, serbest rekabet şartlarının sağlanması, tekel ve kartellerin önlenmesi ile güvenceye alınabilir..." denilmiştir.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2E1C">
        <w:rPr>
          <w:rFonts w:ascii="Times New Roman" w:eastAsia="Times New Roman" w:hAnsi="Times New Roman" w:cs="Times New Roman"/>
          <w:color w:val="000000"/>
          <w:sz w:val="24"/>
          <w:szCs w:val="27"/>
          <w:lang w:eastAsia="tr-TR"/>
        </w:rPr>
        <w:t xml:space="preserve">23.2.1995 günlü, 4077 sayılı "Tüketicinin Korunması Hakkında </w:t>
      </w:r>
      <w:proofErr w:type="spellStart"/>
      <w:r w:rsidRPr="00BE2E1C">
        <w:rPr>
          <w:rFonts w:ascii="Times New Roman" w:eastAsia="Times New Roman" w:hAnsi="Times New Roman" w:cs="Times New Roman"/>
          <w:color w:val="000000"/>
          <w:sz w:val="24"/>
          <w:szCs w:val="27"/>
          <w:lang w:eastAsia="tr-TR"/>
        </w:rPr>
        <w:t>Kanun"un</w:t>
      </w:r>
      <w:proofErr w:type="spellEnd"/>
      <w:r w:rsidRPr="00BE2E1C">
        <w:rPr>
          <w:rFonts w:ascii="Times New Roman" w:eastAsia="Times New Roman" w:hAnsi="Times New Roman" w:cs="Times New Roman"/>
          <w:color w:val="000000"/>
          <w:sz w:val="24"/>
          <w:szCs w:val="27"/>
          <w:lang w:eastAsia="tr-TR"/>
        </w:rPr>
        <w:t xml:space="preserve"> 1. maddesinde, "Bu kanunun amacı, ekonominin gereklerine ve kamu yararına uygun olarak tüketicinin sağlık ve güvenliği ile ekonomik çıkarlarını koruyucu, aydınlatıcı, eğitici, zararlarını tazmin edici, çevresel tehlikelerden korunmasını sağlayıcı önlemleri almak ve tüketicilerin kendilerini koruyucu girişimlerini özendirmek ve bu konumdaki politikaların oluşturulmasında gönüllü örgütlenmeleri teşvik etmeye ilişkin hususları düzenlemektir" denilerek, Yasa'nın amacı açıklanmıştır.</w:t>
      </w:r>
      <w:proofErr w:type="gramEnd"/>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4226 sayılı Yasa'nın genel gerekçesinde de konuya açıklık getirilerek şu görüşlere yer verilmiştir: </w:t>
      </w:r>
      <w:r w:rsidRPr="00BE2E1C">
        <w:rPr>
          <w:rFonts w:ascii="Times New Roman" w:eastAsia="Times New Roman" w:hAnsi="Times New Roman" w:cs="Times New Roman"/>
          <w:b/>
          <w:bCs/>
          <w:color w:val="000000"/>
          <w:sz w:val="24"/>
          <w:szCs w:val="27"/>
          <w:lang w:eastAsia="tr-TR"/>
        </w:rPr>
        <w:t>"</w:t>
      </w:r>
      <w:r w:rsidRPr="00BE2E1C">
        <w:rPr>
          <w:rFonts w:ascii="Times New Roman" w:eastAsia="Times New Roman" w:hAnsi="Times New Roman" w:cs="Times New Roman"/>
          <w:color w:val="000000"/>
          <w:sz w:val="24"/>
          <w:szCs w:val="27"/>
          <w:lang w:eastAsia="tr-TR"/>
        </w:rPr>
        <w:t>Basın kuruluşlarının "</w:t>
      </w:r>
      <w:proofErr w:type="gramStart"/>
      <w:r w:rsidRPr="00BE2E1C">
        <w:rPr>
          <w:rFonts w:ascii="Times New Roman" w:eastAsia="Times New Roman" w:hAnsi="Times New Roman" w:cs="Times New Roman"/>
          <w:color w:val="000000"/>
          <w:sz w:val="24"/>
          <w:szCs w:val="27"/>
          <w:lang w:eastAsia="tr-TR"/>
        </w:rPr>
        <w:t>tiraj</w:t>
      </w:r>
      <w:proofErr w:type="gramEnd"/>
      <w:r w:rsidRPr="00BE2E1C">
        <w:rPr>
          <w:rFonts w:ascii="Times New Roman" w:eastAsia="Times New Roman" w:hAnsi="Times New Roman" w:cs="Times New Roman"/>
          <w:color w:val="000000"/>
          <w:sz w:val="24"/>
          <w:szCs w:val="27"/>
          <w:lang w:eastAsia="tr-TR"/>
        </w:rPr>
        <w:t xml:space="preserve">" yükseltmek amacıyla zaman zaman gazete veya dergilere ek olarak okuyucularına bazı ürünler verdikleri hem ülkemiz, hem de başka ülkelerin uygulamalarından bilinmektedir. Burada önemli olan, söz konusu ek ürünlerin basının ana işlevinin önüne geçip geçmemesidir. Yakın zamana kadar ülkemizde okuyucuya verilen ek ürünlerin büyük ölçüde kültürel amaçlı olması, toplumda önemli bir sorun yaratmadığı gibi, basının işlevlerine de uygun düşüyordu. Ancak, son dönemde basın kuruluşlarınca </w:t>
      </w:r>
      <w:proofErr w:type="gramStart"/>
      <w:r w:rsidRPr="00BE2E1C">
        <w:rPr>
          <w:rFonts w:ascii="Times New Roman" w:eastAsia="Times New Roman" w:hAnsi="Times New Roman" w:cs="Times New Roman"/>
          <w:color w:val="000000"/>
          <w:sz w:val="24"/>
          <w:szCs w:val="27"/>
          <w:lang w:eastAsia="tr-TR"/>
        </w:rPr>
        <w:t>tiraj</w:t>
      </w:r>
      <w:proofErr w:type="gramEnd"/>
      <w:r w:rsidRPr="00BE2E1C">
        <w:rPr>
          <w:rFonts w:ascii="Times New Roman" w:eastAsia="Times New Roman" w:hAnsi="Times New Roman" w:cs="Times New Roman"/>
          <w:color w:val="000000"/>
          <w:sz w:val="24"/>
          <w:szCs w:val="27"/>
          <w:lang w:eastAsia="tr-TR"/>
        </w:rPr>
        <w:t xml:space="preserve"> arttırmak amacıyla, günlük tüketim maddelerinden başlatılan ve giderek televizyonlara, çamaşır makinelerine kadar ulaşan ek ürün kampanyaları, adeta "promosyon </w:t>
      </w:r>
      <w:proofErr w:type="spellStart"/>
      <w:r w:rsidRPr="00BE2E1C">
        <w:rPr>
          <w:rFonts w:ascii="Times New Roman" w:eastAsia="Times New Roman" w:hAnsi="Times New Roman" w:cs="Times New Roman"/>
          <w:color w:val="000000"/>
          <w:sz w:val="24"/>
          <w:szCs w:val="27"/>
          <w:lang w:eastAsia="tr-TR"/>
        </w:rPr>
        <w:t>savaşları"na</w:t>
      </w:r>
      <w:proofErr w:type="spellEnd"/>
      <w:r w:rsidRPr="00BE2E1C">
        <w:rPr>
          <w:rFonts w:ascii="Times New Roman" w:eastAsia="Times New Roman" w:hAnsi="Times New Roman" w:cs="Times New Roman"/>
          <w:color w:val="000000"/>
          <w:sz w:val="24"/>
          <w:szCs w:val="27"/>
          <w:lang w:eastAsia="tr-TR"/>
        </w:rPr>
        <w:t xml:space="preserve"> dönüşmüştür. Taahhüt edilen ürünlerin tüketiciye tesliminde bir aksaklık olmasa bile, basın kuruluşlarının bu tür kampanyalarından dolayı, hem yarattığı haksız rekabet nedeniyle söz konusu ürünleri üreten sanayicimiz ve ilgili ticaret erbabımız, hem kalite düşüklüğü nedeniyle tüketicilerimiz zarar görmeye devam edecektir. Burada, verilen ürünlerin ücretsiz olması nedeniyle okurun zarar görmeyeceği şeklinde ileri sürülebilecek tezin, kampanya süresince bazı gazete fiyatlarında görülen ekonomik gereklerin üzerindeki artışlar dikkate alındığında geçerliliği kalmamaktadır.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Bütün bunların ötesinde bu tür kampanyalar, halkın haber almada ana kaynaklarından biri olan yazılı basın kuruluşlarımızı bu işlevinden uzaklaştırmakta ve onları adeta mutfak eşyaları ve diğer dayanıklı tüketim malları pazarlayıcısı konumuna düşürmektedir. Bu durum, ticaret serbestisi ya da rekabet özgürlüğü açılarından savunulamaz. Anayasamızın 28. maddesinde, "önceden izin alınmaksızın ve malî teminat yatırılmaksızın" şeklinde güvence altına alınmış olan özgürlük, mutfak eşyaları pazarlamacılığı değil, basın özgürlüğünün kendisidir. Rekabet özgürlüğü açısından da durum benzerdir. Basında rekabetin esası, daha doğru ve daha hızlı haber verme alanında yapılacak rekabettir. "Promosyon Savaşları" olarak da adlandırılan bu kampanyaların amacı, basında sağlıklı bir rekabet ortamı yaratmak değil, güçsüz olan rakibi çökertmektir. Bu savaşların sonucunda bazılarının yenilerek piyasadan çekilmesi halinde, bu piyasada zaten mevcut olan tekelci yapı daha da güçlenmiş olacaktır</w:t>
      </w:r>
      <w:r w:rsidRPr="00BE2E1C">
        <w:rPr>
          <w:rFonts w:ascii="Times New Roman" w:eastAsia="Times New Roman" w:hAnsi="Times New Roman" w:cs="Times New Roman"/>
          <w:b/>
          <w:bCs/>
          <w:color w:val="000000"/>
          <w:sz w:val="24"/>
          <w:szCs w:val="27"/>
          <w:lang w:eastAsia="tr-TR"/>
        </w:rPr>
        <w:t>".</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Yasa'nın 11. maddesinde, süreli yayınlar düzenlenmektedir. Maddenin birinci ve ikinci fıkralarında süreli yayınlara abone olan tüketicilerle ilgili kurallara yer verilmiş, 15.1.1997 günlü, 4226 sayılı Yasa ile de 11. maddeye üçüncü ve dördüncü fıkralar eklenmiştir. </w:t>
      </w:r>
      <w:proofErr w:type="gramStart"/>
      <w:r w:rsidRPr="00BE2E1C">
        <w:rPr>
          <w:rFonts w:ascii="Times New Roman" w:eastAsia="Times New Roman" w:hAnsi="Times New Roman" w:cs="Times New Roman"/>
          <w:color w:val="000000"/>
          <w:sz w:val="24"/>
          <w:szCs w:val="27"/>
          <w:lang w:eastAsia="tr-TR"/>
        </w:rPr>
        <w:t xml:space="preserve">İtiraz konusu üçüncü fıkrada, "Süreli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w:t>
      </w:r>
      <w:proofErr w:type="gramEnd"/>
      <w:r w:rsidRPr="00BE2E1C">
        <w:rPr>
          <w:rFonts w:ascii="Times New Roman" w:eastAsia="Times New Roman" w:hAnsi="Times New Roman" w:cs="Times New Roman"/>
          <w:color w:val="000000"/>
          <w:sz w:val="24"/>
          <w:szCs w:val="27"/>
          <w:lang w:eastAsia="tr-TR"/>
        </w:rPr>
        <w:t xml:space="preserve">Her </w:t>
      </w:r>
      <w:proofErr w:type="spellStart"/>
      <w:r w:rsidRPr="00BE2E1C">
        <w:rPr>
          <w:rFonts w:ascii="Times New Roman" w:eastAsia="Times New Roman" w:hAnsi="Times New Roman" w:cs="Times New Roman"/>
          <w:color w:val="000000"/>
          <w:sz w:val="24"/>
          <w:szCs w:val="27"/>
          <w:lang w:eastAsia="tr-TR"/>
        </w:rPr>
        <w:t>halukârda</w:t>
      </w:r>
      <w:proofErr w:type="spellEnd"/>
      <w:r w:rsidRPr="00BE2E1C">
        <w:rPr>
          <w:rFonts w:ascii="Times New Roman" w:eastAsia="Times New Roman" w:hAnsi="Times New Roman" w:cs="Times New Roman"/>
          <w:color w:val="000000"/>
          <w:sz w:val="24"/>
          <w:szCs w:val="27"/>
          <w:lang w:eastAsia="tr-TR"/>
        </w:rPr>
        <w:t xml:space="preserve"> bu mal veya hizmetin piyasa değeri, tüketicinin ilgili kampanya süresince süreli yayını satın almak için ödediği toplam bedelin % 50'sini </w:t>
      </w:r>
      <w:r w:rsidRPr="00BE2E1C">
        <w:rPr>
          <w:rFonts w:ascii="Times New Roman" w:eastAsia="Times New Roman" w:hAnsi="Times New Roman" w:cs="Times New Roman"/>
          <w:color w:val="000000"/>
          <w:sz w:val="24"/>
          <w:szCs w:val="27"/>
          <w:lang w:eastAsia="tr-TR"/>
        </w:rPr>
        <w:lastRenderedPageBreak/>
        <w:t>aşamaz ve bu şekildeki kampanyaların süresi 60 günü geçemez. Kampanya konusu mal veya hizmet bedelinin bir bölümünün tüketici tarafından karşılanması, bu mal veya hizmetin ikinci ürün sayılmasına engel değildir" denilmektedir.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Türk Ticaret Yasası'nın 12. maddesinin beşinci bendine göre, "</w:t>
      </w:r>
      <w:proofErr w:type="spellStart"/>
      <w:r w:rsidRPr="00BE2E1C">
        <w:rPr>
          <w:rFonts w:ascii="Times New Roman" w:eastAsia="Times New Roman" w:hAnsi="Times New Roman" w:cs="Times New Roman"/>
          <w:color w:val="000000"/>
          <w:sz w:val="24"/>
          <w:szCs w:val="27"/>
          <w:lang w:eastAsia="tr-TR"/>
        </w:rPr>
        <w:t>gazetecilik"le</w:t>
      </w:r>
      <w:proofErr w:type="spellEnd"/>
      <w:r w:rsidRPr="00BE2E1C">
        <w:rPr>
          <w:rFonts w:ascii="Times New Roman" w:eastAsia="Times New Roman" w:hAnsi="Times New Roman" w:cs="Times New Roman"/>
          <w:color w:val="000000"/>
          <w:sz w:val="24"/>
          <w:szCs w:val="27"/>
          <w:lang w:eastAsia="tr-TR"/>
        </w:rPr>
        <w:t xml:space="preserve"> uğraşmak üzere kurulan müesseseler ticarethane sayılmaktadır. Ancak, basın kuruluşları, sadece ekonomik amaçlı işletmeler değil, doğru haber verme, insan hakları, demokrasinin işlerlik kazanması, yönetimin denetlenmesi ve saydamlığının sağlanması gibi konularda da etkinlik gösteren kuruluşlardır.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Serbest piyasa ekonomisi kurallarına uygun olarak süreli yayın kuruluşları </w:t>
      </w:r>
      <w:proofErr w:type="gramStart"/>
      <w:r w:rsidRPr="00BE2E1C">
        <w:rPr>
          <w:rFonts w:ascii="Times New Roman" w:eastAsia="Times New Roman" w:hAnsi="Times New Roman" w:cs="Times New Roman"/>
          <w:color w:val="000000"/>
          <w:sz w:val="24"/>
          <w:szCs w:val="27"/>
          <w:lang w:eastAsia="tr-TR"/>
        </w:rPr>
        <w:t>tirajlarını</w:t>
      </w:r>
      <w:proofErr w:type="gramEnd"/>
      <w:r w:rsidRPr="00BE2E1C">
        <w:rPr>
          <w:rFonts w:ascii="Times New Roman" w:eastAsia="Times New Roman" w:hAnsi="Times New Roman" w:cs="Times New Roman"/>
          <w:color w:val="000000"/>
          <w:sz w:val="24"/>
          <w:szCs w:val="27"/>
          <w:lang w:eastAsia="tr-TR"/>
        </w:rPr>
        <w:t xml:space="preserve"> ve buna bağlı olarak da satışlarını artırabilmek için ikinci ürün kampanyaları düzenlemektedir. Bu, kuşkusuz reklam ve propagandanın önemli araçlarından birisidir. Ancak, süreli yayınlarda bir araç olması gereken ikinci ürünün, amaç haline getirilip gazetenin yerini alması, "okur-gazete" ilişkisini, "üretici-tüketici" ilişkisine dönüştürmektedir. Böylece süreli yayın kuruluşları, yasal yönden kendilerine sağlanan ayrıcalıklardan da yararlanarak, ticarî faaliyetleriyle haksız rekabete yol açacak bir ortam yaratılmasına neden olmaktadırlar.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2E1C">
        <w:rPr>
          <w:rFonts w:ascii="Times New Roman" w:eastAsia="Times New Roman" w:hAnsi="Times New Roman" w:cs="Times New Roman"/>
          <w:color w:val="000000"/>
          <w:sz w:val="24"/>
          <w:szCs w:val="27"/>
          <w:lang w:eastAsia="tr-TR"/>
        </w:rPr>
        <w:t xml:space="preserve">11. maddenin üçüncü fıkrasında yer alan, süreli yayın kuruluşlarınca düzenlenen ve her ne amaç ve şekilde olursa olsun, süreli yayının dışında ikinci bir ürün verilmesinin taahhüt edildiği kampanyalarda, yasalarda belirlenen ve süreli yayıncılık amaçlarına aykırı olmayan kültürel ürünler dışında hiçbir mal ve hizmetin dağıtımının yapılamayacağına ilişkin kuralın, tüketicinin çıkarlarını korumak amacıyla konulduğu anlaşılmaktadır. </w:t>
      </w:r>
      <w:proofErr w:type="spellStart"/>
      <w:proofErr w:type="gramEnd"/>
      <w:r w:rsidRPr="00BE2E1C">
        <w:rPr>
          <w:rFonts w:ascii="Times New Roman" w:eastAsia="Times New Roman" w:hAnsi="Times New Roman" w:cs="Times New Roman"/>
          <w:color w:val="000000"/>
          <w:sz w:val="24"/>
          <w:szCs w:val="27"/>
          <w:lang w:eastAsia="tr-TR"/>
        </w:rPr>
        <w:t>Yasakoyucunun</w:t>
      </w:r>
      <w:proofErr w:type="spellEnd"/>
      <w:r w:rsidRPr="00BE2E1C">
        <w:rPr>
          <w:rFonts w:ascii="Times New Roman" w:eastAsia="Times New Roman" w:hAnsi="Times New Roman" w:cs="Times New Roman"/>
          <w:color w:val="000000"/>
          <w:sz w:val="24"/>
          <w:szCs w:val="27"/>
          <w:lang w:eastAsia="tr-TR"/>
        </w:rPr>
        <w:t xml:space="preserve"> kamu yararı ve düzeni ile ülke ekonomisini </w:t>
      </w:r>
      <w:proofErr w:type="spellStart"/>
      <w:r w:rsidRPr="00BE2E1C">
        <w:rPr>
          <w:rFonts w:ascii="Times New Roman" w:eastAsia="Times New Roman" w:hAnsi="Times New Roman" w:cs="Times New Roman"/>
          <w:color w:val="000000"/>
          <w:sz w:val="24"/>
          <w:szCs w:val="27"/>
          <w:lang w:eastAsia="tr-TR"/>
        </w:rPr>
        <w:t>gözönünde</w:t>
      </w:r>
      <w:proofErr w:type="spellEnd"/>
      <w:r w:rsidRPr="00BE2E1C">
        <w:rPr>
          <w:rFonts w:ascii="Times New Roman" w:eastAsia="Times New Roman" w:hAnsi="Times New Roman" w:cs="Times New Roman"/>
          <w:color w:val="000000"/>
          <w:sz w:val="24"/>
          <w:szCs w:val="27"/>
          <w:lang w:eastAsia="tr-TR"/>
        </w:rPr>
        <w:t xml:space="preserve"> bulundurarak tüketicileri koruyucu ve aydınlatıcı düzenleyici tedbirleri alması, Anayasa'nın 172. maddesinin gereğidir.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İptal isteminin reddi gerekir.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2- Anayasa'nın 48. ve 13. Maddeleri Yönünden İnceleme</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Mahkeme'nin başvurusunda, Türk Ticaret Yasası'na göre gazeteciliğin ticarethane (özel teşebbüs) sayıldığı; Anayasa'nın 48. maddesinin birinci fıkrasında çalışma ve sözleşme özgürlüğüne yer verildiği, ayrıca özel teşebbüs kurmanın serbest olduğunun belirtildiği; ikinci fıkrasında da, Devletin özel teşebbüsün devamı ve çalışmasını sağlayacak koruyucu ve denetleyici tedbirleri alacağının kurala bağlandığı; ancak, bunun Anayasa'nın 13. maddesindeki sınırlama sebeplerinin dışına çıkılmadan yapılmasının gerektiği; oysa 4077 sayılı Yasa'nın 11. maddesine eklenen üçüncü fıkrayla, süreli yayınlarda kültürel ürünler dışında </w:t>
      </w:r>
      <w:proofErr w:type="gramStart"/>
      <w:r w:rsidRPr="00BE2E1C">
        <w:rPr>
          <w:rFonts w:ascii="Times New Roman" w:eastAsia="Times New Roman" w:hAnsi="Times New Roman" w:cs="Times New Roman"/>
          <w:color w:val="000000"/>
          <w:sz w:val="24"/>
          <w:szCs w:val="27"/>
          <w:lang w:eastAsia="tr-TR"/>
        </w:rPr>
        <w:t>promosyonun</w:t>
      </w:r>
      <w:proofErr w:type="gramEnd"/>
      <w:r w:rsidRPr="00BE2E1C">
        <w:rPr>
          <w:rFonts w:ascii="Times New Roman" w:eastAsia="Times New Roman" w:hAnsi="Times New Roman" w:cs="Times New Roman"/>
          <w:color w:val="000000"/>
          <w:sz w:val="24"/>
          <w:szCs w:val="27"/>
          <w:lang w:eastAsia="tr-TR"/>
        </w:rPr>
        <w:t xml:space="preserve"> tümden yasaklandığı; bunun da Anayasa'nın 48. ve 13. maddelerine aykırılık oluşturduğu ileri sürülmüştür.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Anayasa'nın 48. maddesinde düzenlenen "Çalışma ve Sözleşme Özgürlüğü", Anayasa'nın "Temel Haklar ve Ödevler" başlıklı ikinci kısmının "Sosyal ve Ekonomik Haklar ve Ödevler" bölümünde yer almaktadır. Buna göre, "Herkes dilediği alanda çalışma ve sözleşme hürriyetine sahiptir. Özel teşebbüsler kurmak serbesttir.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Anayasa'nın 13. maddesinde ise, "Temel hak ve hürriyetler, Devletin ülkesi ve milletiyle bölünmez bütünlüğünün, millî egemenliğin, Cumhuriyetin, millî güvenliğin, kamu düzeninin, </w:t>
      </w:r>
      <w:r w:rsidRPr="00BE2E1C">
        <w:rPr>
          <w:rFonts w:ascii="Times New Roman" w:eastAsia="Times New Roman" w:hAnsi="Times New Roman" w:cs="Times New Roman"/>
          <w:color w:val="000000"/>
          <w:sz w:val="24"/>
          <w:szCs w:val="27"/>
          <w:lang w:eastAsia="tr-TR"/>
        </w:rPr>
        <w:lastRenderedPageBreak/>
        <w:t>genel asayişin, kamu yararının, genel ahlâkın ve genel sağlığın korunması amacı ile ve ayrıca Anayasanın ilgili maddelerinde öngörülen özel sebeplerle, Anayasanın sözüne ve ruhuna uygun olarak kanunla sınırlanabilir.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Bu maddede yer alan genel sınırlama sebepleri temel hak ve hürriyetlerin tümü için geçerlidir" denilmektedir. Buna göre </w:t>
      </w:r>
      <w:proofErr w:type="spellStart"/>
      <w:r w:rsidRPr="00BE2E1C">
        <w:rPr>
          <w:rFonts w:ascii="Times New Roman" w:eastAsia="Times New Roman" w:hAnsi="Times New Roman" w:cs="Times New Roman"/>
          <w:color w:val="000000"/>
          <w:sz w:val="24"/>
          <w:szCs w:val="27"/>
          <w:lang w:eastAsia="tr-TR"/>
        </w:rPr>
        <w:t>Yasakoyucu</w:t>
      </w:r>
      <w:proofErr w:type="spellEnd"/>
      <w:r w:rsidRPr="00BE2E1C">
        <w:rPr>
          <w:rFonts w:ascii="Times New Roman" w:eastAsia="Times New Roman" w:hAnsi="Times New Roman" w:cs="Times New Roman"/>
          <w:color w:val="000000"/>
          <w:sz w:val="24"/>
          <w:szCs w:val="27"/>
          <w:lang w:eastAsia="tr-TR"/>
        </w:rPr>
        <w:t>, Anayasa'nın 48. maddesinde öngörülen, çalışma ve sözleşme özgürlüğünü, 13. maddedeki nedenlerle sınırlandırabilir.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2E1C">
        <w:rPr>
          <w:rFonts w:ascii="Times New Roman" w:eastAsia="Times New Roman" w:hAnsi="Times New Roman" w:cs="Times New Roman"/>
          <w:color w:val="000000"/>
          <w:sz w:val="24"/>
          <w:szCs w:val="27"/>
          <w:lang w:eastAsia="tr-TR"/>
        </w:rPr>
        <w:t xml:space="preserve">4077 sayılı Yasa'nın 11. maddesine 4226 sayılı Yasa'nın 1. maddesi ile eklenen üçüncü fıkrada, "süreli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denilmiş; aynı Yasa'nın 25. maddesinin beşinci fıkrasında da, "11. maddenin üçüncü ve dördüncü fıkralarına aykırı hareket edenler hakkında 500.000.000 lira para cezası uygulanır. </w:t>
      </w:r>
      <w:proofErr w:type="gramEnd"/>
      <w:r w:rsidRPr="00BE2E1C">
        <w:rPr>
          <w:rFonts w:ascii="Times New Roman" w:eastAsia="Times New Roman" w:hAnsi="Times New Roman" w:cs="Times New Roman"/>
          <w:color w:val="000000"/>
          <w:sz w:val="24"/>
          <w:szCs w:val="27"/>
          <w:lang w:eastAsia="tr-TR"/>
        </w:rPr>
        <w:t>Aykırılık ülke düzeyinde yayın yapan süreli yayın ile gerçekleşmişse cezanın 20 katı uygulanır. Bakanlık, ayrıca süreli yayın kuruluşundan kampanyanın ve kampanyaya ilişkin her türlü reklam ve ilanın durdurulmasını ister. Bu isteğe rağmen aykırılığın devamı halinde, reklam ve ilanın durdurma zorunluluğunun doğduğu tarihten itibaren her sayı için 1.000.000.000 lira para cezası uygulanır ve Bakanlık kampanyanın ve kampanyaya ilişkin her türlü reklam ve ilanın durdurulması talebi ile tüketici mahkemesine başvurur" kuralına yer verilmiştir.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Anayasal sınırlamalar içerisinde kalmak koşuluyla, süreli yayın kuruluşlarınca hangi ürünlerin ikinci ürün olarak okuyucuya verilebileceğinin, hangi ürünlerin bu kapsam dışında tutulacağının belirlenmesi </w:t>
      </w:r>
      <w:proofErr w:type="spellStart"/>
      <w:r w:rsidRPr="00BE2E1C">
        <w:rPr>
          <w:rFonts w:ascii="Times New Roman" w:eastAsia="Times New Roman" w:hAnsi="Times New Roman" w:cs="Times New Roman"/>
          <w:color w:val="000000"/>
          <w:sz w:val="24"/>
          <w:szCs w:val="27"/>
          <w:lang w:eastAsia="tr-TR"/>
        </w:rPr>
        <w:t>yasakoyucunun</w:t>
      </w:r>
      <w:proofErr w:type="spellEnd"/>
      <w:r w:rsidRPr="00BE2E1C">
        <w:rPr>
          <w:rFonts w:ascii="Times New Roman" w:eastAsia="Times New Roman" w:hAnsi="Times New Roman" w:cs="Times New Roman"/>
          <w:color w:val="000000"/>
          <w:sz w:val="24"/>
          <w:szCs w:val="27"/>
          <w:lang w:eastAsia="tr-TR"/>
        </w:rPr>
        <w:t xml:space="preserve"> takdir alanındadır.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11. maddenin dava konusu üçüncü fıkrasında kamu yararı gözetilerek kültürel amaçlı ürünler dışındaki ek ürünler, buna ilişkin kampanyalar ve ilanlar yasaklanmış, kampanyanın ve kampanyaya ilişkin ilan ve reklamların durdurulmasının da ancak tüketici mahkemelerinden istenebileceği kurala bağlanmıştır. Bu kuralla, çalışma ve sözleşme özgürlüğünün kullanılması açıkça ya da örtülü biçimde yasaklanmamış, kamu yararı gözetilerek kültürel amaçlı ek ürünler dışındaki ürünlere ve bunlarla ilgili kampanyalarla, ilanlara sınırlamalar getirilmiştir.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Kamu yararı ve kamu düzeni amacıyla getirilen ve demokratik toplum düzeninin gereklerine de aykırı olmayan bu sınırlamaların, Anayasa'nın 48. ve 13. maddelerine aykırılık oluşturmadığı sonucuna varılmıştır.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İptal isteminin reddi gerekir.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3- Anayasa'nın 29. Maddesi Yönünden İnceleme</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Mahkeme, 11. maddenin üçüncü fıkrasının, Anayasa'nın 29. maddesindeki "haberlerin serbestçe yayımını engelleyen malî şartlar konulamaz" kuralına aykırılık oluşturduğunu ileri sürmüştür.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lastRenderedPageBreak/>
        <w:t>Anayasa'nın "süreli ve süresiz yayın hakkı" başlıklı 29. maddesinin üçüncü fıkrasında, "Süreli yayınların çıkarılması, yayım şartları, malî kaynakları ve gazetecilik mesleği ile ilgili esaslar kanunla düzenlenir. Kanun, haber, düşünce ve kanaatlerin serbestçe yayımlanmasını engelleyici veya zorlaştırıcı siyasal, ekonomik, malî ve teknik şartlar koyamaz" kuralına yer verilmiştir.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11. maddenin üçüncü fıkrasında, süreli yayın kuruluşlarının ikinci ürün olarak verilmesini taahhüt edebilecekleri ve dağıtımını yapabilecekleri mal ya da hizmetlerin içeriği belirlenmiş ve bu ek edimin kimi kültürel ürünlerle sınırlı olacağı belirtilmiştir. Kamu yararı ve kamu düzeni gerekleri de düşünülerek tüketiciyi koruma amacıyla yapılan bu yasal düzenlemede, yayın kuruluşlarının, düşünce ve kanaatleri serbestçe yayımlaması özgürlüğünü engelleyici veya bunların kullanılmalarını zorlaştırıcı siyasal, ekonomik, malî ve teknik koşullar bulunmamaktadır.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Bu nedenlerle, süreli yayın kuruluşlarının okuyucularına vermeyi taahhüt edebilecekleri ve dağıtımını yapabilecekleri ikinci ürünlerle ilgili dava konusu kuralda, Anayasa'nın "süreli ve süresiz yayın </w:t>
      </w:r>
      <w:proofErr w:type="spellStart"/>
      <w:r w:rsidRPr="00BE2E1C">
        <w:rPr>
          <w:rFonts w:ascii="Times New Roman" w:eastAsia="Times New Roman" w:hAnsi="Times New Roman" w:cs="Times New Roman"/>
          <w:color w:val="000000"/>
          <w:sz w:val="24"/>
          <w:szCs w:val="27"/>
          <w:lang w:eastAsia="tr-TR"/>
        </w:rPr>
        <w:t>hakkı"na</w:t>
      </w:r>
      <w:proofErr w:type="spellEnd"/>
      <w:r w:rsidRPr="00BE2E1C">
        <w:rPr>
          <w:rFonts w:ascii="Times New Roman" w:eastAsia="Times New Roman" w:hAnsi="Times New Roman" w:cs="Times New Roman"/>
          <w:color w:val="000000"/>
          <w:sz w:val="24"/>
          <w:szCs w:val="27"/>
          <w:lang w:eastAsia="tr-TR"/>
        </w:rPr>
        <w:t xml:space="preserve"> ilişkin 29. maddesine aykırılık bulunmamaktadır.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İptal isteminin reddi gerekir.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4- Anayasa'nın 10. Maddesi Yönünden İnceleme</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İtiraz yoluna başvuran Mahkeme, süreli yayınlar konusunda üçüncü fıkrayla yapılan düzenlemede, süresiz yayınlar (kitap, fasikül halinde yayınlanan ansiklopedi), sözel yayınlar (radyo) ve görsel yayınlar (televizyon) için herhangi bir yasak getirilmediğini, bu şekildeki bir düzenlemenin Anayasa'nın 10. maddesine aykırılık oluşturduğunu ileri sürmüştür.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Eşitlik ilkesinin kurala bağlandığı Anayasa'nın 10. maddesinde, "Herkes, dil, ırk, renk, cinsiyet, siyasî düşünce, felsefî inanç, din, mezhep ve benzeri sebeplerle ayırım gözetilmeksizin kanun önünde eşittir.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Hiçbir kişiye, aileye, zümreye veya sınıfa imtiyaz tanınamaz.</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 denilmektedir.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Anayasa'nın 10. maddesinde kurala bağlanan eşitlik, herkesin her yönden aynı kurallara, yani aynı haklara ve yükümlülüklere bağlı olacağı anlamına gelmez. Bu maddedeki eşitlik eylemli değil, hukuksal eşitliktir. Bu nedenle, mutlak anlamda bir eşitlik söz konusu değildir. Yasaların uygulanmasında dil, ırk, renk, cinsiyet, siyasal düşünce, felsefi inanç, din ve mezhep ayırımı gözetilemez. Eşitlik ilkesi bu tür bir ayrımcılığı önler. </w:t>
      </w:r>
      <w:proofErr w:type="gramStart"/>
      <w:r w:rsidRPr="00BE2E1C">
        <w:rPr>
          <w:rFonts w:ascii="Times New Roman" w:eastAsia="Times New Roman" w:hAnsi="Times New Roman" w:cs="Times New Roman"/>
          <w:color w:val="000000"/>
          <w:sz w:val="24"/>
          <w:szCs w:val="27"/>
          <w:lang w:eastAsia="tr-TR"/>
        </w:rPr>
        <w:t>Çünkü,</w:t>
      </w:r>
      <w:proofErr w:type="gramEnd"/>
      <w:r w:rsidRPr="00BE2E1C">
        <w:rPr>
          <w:rFonts w:ascii="Times New Roman" w:eastAsia="Times New Roman" w:hAnsi="Times New Roman" w:cs="Times New Roman"/>
          <w:color w:val="000000"/>
          <w:sz w:val="24"/>
          <w:szCs w:val="27"/>
          <w:lang w:eastAsia="tr-TR"/>
        </w:rPr>
        <w:t xml:space="preserve"> eşitlik ilkesinden amaç, aynı koşullar içinde bulunan özdeş nitelikteki durumların, yasalarca aynı işleme bağlı tutulmasını sağlamaktır. Yani, eşitler arasında eşitliğin sağlanmasıdır. Kişisel nitelikleri ve durumları özdeş olanlar arasında, yasalara konulan kurallarla değişik uygulamalara neden olunamaz. Ancak, durum ve konumlarındaki özellikler, kimi kişi ya da topluluklar için değişik kuralları ve uygulamaları gerekli kılabilir. Kimi kişilerin ya da kuruluşların durumlarındaki özellikler ve ayrıcalıklar dolayısıyla başka kurallara bağlı tutulmasında, eşitsizlikten söz edilemez. Farklılıkların doğurduğu zorunluluklara, kamu yararına ya da başka bir haklı nedene </w:t>
      </w:r>
      <w:r w:rsidRPr="00BE2E1C">
        <w:rPr>
          <w:rFonts w:ascii="Times New Roman" w:eastAsia="Times New Roman" w:hAnsi="Times New Roman" w:cs="Times New Roman"/>
          <w:color w:val="000000"/>
          <w:sz w:val="24"/>
          <w:szCs w:val="27"/>
          <w:lang w:eastAsia="tr-TR"/>
        </w:rPr>
        <w:lastRenderedPageBreak/>
        <w:t>dayanılarak yasalarla değişik uygulamalar getirilmesi durumunda, Anayasa'nın eşitlik ilkesinin çiğnendiği sonucu çıkarılamaz.</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Anayasa'nın 29. maddesinin birinci fıkrasında, "süreli ve süresiz yayın önceden izin alma ve malî teminat yatırma şartına bağlanamaz" denilmiş; ikinci, üçüncü ve dördüncü fıkralarında sadece süreli yayınlara yer verilmiş ve süreli yayınlarla ilgili kurallar getirilmiştir. Böylece, Anayasa'da süreli ve süresiz yayınlar aynı başlık altında toplanmakla birlikte, süreli yayınlara ilişkin koşullar ayrıca belirlenerek süresiz yayınlardan farklı kurallara bağlı tutulmuş, "süreli yayınların çıkarılması, yayın şartları ve malî kaynaklar ve gazetecilik mesleği ile ilgili esaslar kanunla düzenlenir" denilmiştir. Bu durumda süreli ve süresiz yayınlar aynı özellikleri taşımadıklarından, eşitlik ilkesi yönünden karşılaştırılmalarına olanak bulunmamaktadır.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Açıklanan nedenlerle, dava konusu kural, Anayasa'nın 10. maddesine aykırı değildir.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İptal isteminin reddi gerekir.</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b/>
          <w:bCs/>
          <w:color w:val="000000"/>
          <w:sz w:val="24"/>
          <w:szCs w:val="27"/>
          <w:lang w:eastAsia="tr-TR"/>
        </w:rPr>
        <w:t>VI- SONUÇ</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xml:space="preserve">23.2.1995 günlü, 4077 sayılı "Tüketicinin Korunması Hakkında </w:t>
      </w:r>
      <w:proofErr w:type="spellStart"/>
      <w:r w:rsidRPr="00BE2E1C">
        <w:rPr>
          <w:rFonts w:ascii="Times New Roman" w:eastAsia="Times New Roman" w:hAnsi="Times New Roman" w:cs="Times New Roman"/>
          <w:color w:val="000000"/>
          <w:sz w:val="24"/>
          <w:szCs w:val="27"/>
          <w:lang w:eastAsia="tr-TR"/>
        </w:rPr>
        <w:t>Kanun"un</w:t>
      </w:r>
      <w:proofErr w:type="spellEnd"/>
      <w:r w:rsidRPr="00BE2E1C">
        <w:rPr>
          <w:rFonts w:ascii="Times New Roman" w:eastAsia="Times New Roman" w:hAnsi="Times New Roman" w:cs="Times New Roman"/>
          <w:color w:val="000000"/>
          <w:sz w:val="24"/>
          <w:szCs w:val="27"/>
          <w:lang w:eastAsia="tr-TR"/>
        </w:rPr>
        <w:t xml:space="preserve"> 11. maddesine 4226 sayılı Yasa ile eklenen üçüncü fıkranın sınırlama kararı uyarınca incelenen birinci tümcesinin Anayasa'ya aykırı olmadığına ve itirazın REDDİNE, 29.9.1998 gününde OYBİRLİĞİYLE karar verildi.</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w:t>
      </w:r>
    </w:p>
    <w:p w:rsidR="00BE2E1C"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E2E1C" w:rsidRPr="00BE2E1C" w:rsidTr="00BE2E1C">
        <w:trPr>
          <w:tblCellSpacing w:w="0" w:type="dxa"/>
          <w:jc w:val="center"/>
        </w:trPr>
        <w:tc>
          <w:tcPr>
            <w:tcW w:w="1667" w:type="pct"/>
            <w:hideMark/>
          </w:tcPr>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Başkan</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Ahmet Necdet SEZER</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 </w:t>
            </w:r>
          </w:p>
        </w:tc>
        <w:tc>
          <w:tcPr>
            <w:tcW w:w="1667" w:type="pct"/>
            <w:gridSpan w:val="2"/>
            <w:hideMark/>
          </w:tcPr>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Başkanvekili</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2E1C">
              <w:rPr>
                <w:rFonts w:ascii="Times New Roman" w:eastAsia="Times New Roman" w:hAnsi="Times New Roman" w:cs="Times New Roman"/>
                <w:sz w:val="24"/>
                <w:szCs w:val="27"/>
                <w:lang w:eastAsia="tr-TR"/>
              </w:rPr>
              <w:t>Samia</w:t>
            </w:r>
            <w:proofErr w:type="spellEnd"/>
            <w:r w:rsidRPr="00BE2E1C">
              <w:rPr>
                <w:rFonts w:ascii="Times New Roman" w:eastAsia="Times New Roman" w:hAnsi="Times New Roman" w:cs="Times New Roman"/>
                <w:sz w:val="24"/>
                <w:szCs w:val="27"/>
                <w:lang w:eastAsia="tr-TR"/>
              </w:rPr>
              <w:t xml:space="preserve"> AKBULUT</w:t>
            </w:r>
          </w:p>
        </w:tc>
        <w:tc>
          <w:tcPr>
            <w:tcW w:w="1667" w:type="pct"/>
            <w:hideMark/>
          </w:tcPr>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Üye</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Haşim KILIÇ</w:t>
            </w:r>
          </w:p>
        </w:tc>
      </w:tr>
      <w:tr w:rsidR="00BE2E1C" w:rsidRPr="00BE2E1C" w:rsidTr="00BE2E1C">
        <w:trPr>
          <w:tblCellSpacing w:w="0" w:type="dxa"/>
          <w:jc w:val="center"/>
        </w:trPr>
        <w:tc>
          <w:tcPr>
            <w:tcW w:w="1667" w:type="pct"/>
            <w:hideMark/>
          </w:tcPr>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Üye</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Yalçın ACARGÜN</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 </w:t>
            </w:r>
          </w:p>
        </w:tc>
        <w:tc>
          <w:tcPr>
            <w:tcW w:w="1667" w:type="pct"/>
            <w:gridSpan w:val="2"/>
            <w:hideMark/>
          </w:tcPr>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Üye</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Mustafa BUMİN</w:t>
            </w:r>
          </w:p>
        </w:tc>
        <w:tc>
          <w:tcPr>
            <w:tcW w:w="1667" w:type="pct"/>
            <w:hideMark/>
          </w:tcPr>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Üye</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2E1C">
              <w:rPr>
                <w:rFonts w:ascii="Times New Roman" w:eastAsia="Times New Roman" w:hAnsi="Times New Roman" w:cs="Times New Roman"/>
                <w:sz w:val="24"/>
                <w:szCs w:val="27"/>
                <w:lang w:eastAsia="tr-TR"/>
              </w:rPr>
              <w:t>Sacit</w:t>
            </w:r>
            <w:proofErr w:type="spellEnd"/>
            <w:r w:rsidRPr="00BE2E1C">
              <w:rPr>
                <w:rFonts w:ascii="Times New Roman" w:eastAsia="Times New Roman" w:hAnsi="Times New Roman" w:cs="Times New Roman"/>
                <w:sz w:val="24"/>
                <w:szCs w:val="27"/>
                <w:lang w:eastAsia="tr-TR"/>
              </w:rPr>
              <w:t xml:space="preserve"> ADALI</w:t>
            </w:r>
          </w:p>
        </w:tc>
      </w:tr>
      <w:tr w:rsidR="00BE2E1C" w:rsidRPr="00BE2E1C" w:rsidTr="00BE2E1C">
        <w:trPr>
          <w:tblCellSpacing w:w="0" w:type="dxa"/>
          <w:jc w:val="center"/>
        </w:trPr>
        <w:tc>
          <w:tcPr>
            <w:tcW w:w="1667" w:type="pct"/>
            <w:hideMark/>
          </w:tcPr>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Üye</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Ali HÜNER</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 </w:t>
            </w:r>
          </w:p>
        </w:tc>
        <w:tc>
          <w:tcPr>
            <w:tcW w:w="1667" w:type="pct"/>
            <w:gridSpan w:val="2"/>
            <w:hideMark/>
          </w:tcPr>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Üye</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Lütfi F. TUNCEL</w:t>
            </w:r>
          </w:p>
        </w:tc>
        <w:tc>
          <w:tcPr>
            <w:tcW w:w="1667" w:type="pct"/>
            <w:hideMark/>
          </w:tcPr>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Üye</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Fulya KANTARCIOĞLU</w:t>
            </w:r>
          </w:p>
        </w:tc>
      </w:tr>
      <w:tr w:rsidR="00BE2E1C" w:rsidRPr="00BE2E1C" w:rsidTr="00BE2E1C">
        <w:trPr>
          <w:tblCellSpacing w:w="0" w:type="dxa"/>
          <w:jc w:val="center"/>
        </w:trPr>
        <w:tc>
          <w:tcPr>
            <w:tcW w:w="2500" w:type="pct"/>
            <w:gridSpan w:val="2"/>
            <w:hideMark/>
          </w:tcPr>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Üye</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Mahir Can ILICAK</w:t>
            </w:r>
          </w:p>
        </w:tc>
        <w:tc>
          <w:tcPr>
            <w:tcW w:w="2500" w:type="pct"/>
            <w:gridSpan w:val="2"/>
            <w:hideMark/>
          </w:tcPr>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Üye</w:t>
            </w:r>
          </w:p>
          <w:p w:rsidR="00BE2E1C" w:rsidRPr="00BE2E1C" w:rsidRDefault="00BE2E1C" w:rsidP="00BE2E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2E1C">
              <w:rPr>
                <w:rFonts w:ascii="Times New Roman" w:eastAsia="Times New Roman" w:hAnsi="Times New Roman" w:cs="Times New Roman"/>
                <w:sz w:val="24"/>
                <w:szCs w:val="27"/>
                <w:lang w:eastAsia="tr-TR"/>
              </w:rPr>
              <w:t>Rüştü SÖNMEZ</w:t>
            </w:r>
          </w:p>
        </w:tc>
      </w:tr>
    </w:tbl>
    <w:p w:rsidR="00CE1FB9" w:rsidRPr="00BE2E1C" w:rsidRDefault="00BE2E1C" w:rsidP="00BE2E1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E1C">
        <w:rPr>
          <w:rFonts w:ascii="Times New Roman" w:eastAsia="Times New Roman" w:hAnsi="Times New Roman" w:cs="Times New Roman"/>
          <w:color w:val="000000"/>
          <w:sz w:val="24"/>
          <w:szCs w:val="27"/>
          <w:lang w:eastAsia="tr-TR"/>
        </w:rPr>
        <w:t> </w:t>
      </w:r>
      <w:bookmarkStart w:id="0" w:name="_GoBack"/>
      <w:bookmarkEnd w:id="0"/>
    </w:p>
    <w:sectPr w:rsidR="00CE1FB9" w:rsidRPr="00BE2E1C" w:rsidSect="00BE2E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CF6" w:rsidRDefault="00633CF6" w:rsidP="00BE2E1C">
      <w:pPr>
        <w:spacing w:after="0" w:line="240" w:lineRule="auto"/>
      </w:pPr>
      <w:r>
        <w:separator/>
      </w:r>
    </w:p>
  </w:endnote>
  <w:endnote w:type="continuationSeparator" w:id="0">
    <w:p w:rsidR="00633CF6" w:rsidRDefault="00633CF6" w:rsidP="00BE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1C" w:rsidRDefault="00BE2E1C" w:rsidP="002326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2E1C" w:rsidRDefault="00BE2E1C" w:rsidP="00BE2E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1C" w:rsidRPr="00BE2E1C" w:rsidRDefault="00BE2E1C" w:rsidP="002326B5">
    <w:pPr>
      <w:pStyle w:val="Altbilgi"/>
      <w:framePr w:wrap="around" w:vAnchor="text" w:hAnchor="margin" w:xAlign="right" w:y="1"/>
      <w:rPr>
        <w:rStyle w:val="SayfaNumaras"/>
        <w:rFonts w:ascii="Times New Roman" w:hAnsi="Times New Roman" w:cs="Times New Roman"/>
      </w:rPr>
    </w:pPr>
    <w:r w:rsidRPr="00BE2E1C">
      <w:rPr>
        <w:rStyle w:val="SayfaNumaras"/>
        <w:rFonts w:ascii="Times New Roman" w:hAnsi="Times New Roman" w:cs="Times New Roman"/>
      </w:rPr>
      <w:fldChar w:fldCharType="begin"/>
    </w:r>
    <w:r w:rsidRPr="00BE2E1C">
      <w:rPr>
        <w:rStyle w:val="SayfaNumaras"/>
        <w:rFonts w:ascii="Times New Roman" w:hAnsi="Times New Roman" w:cs="Times New Roman"/>
      </w:rPr>
      <w:instrText xml:space="preserve">PAGE  </w:instrText>
    </w:r>
    <w:r w:rsidRPr="00BE2E1C">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BE2E1C">
      <w:rPr>
        <w:rStyle w:val="SayfaNumaras"/>
        <w:rFonts w:ascii="Times New Roman" w:hAnsi="Times New Roman" w:cs="Times New Roman"/>
      </w:rPr>
      <w:fldChar w:fldCharType="end"/>
    </w:r>
  </w:p>
  <w:p w:rsidR="00BE2E1C" w:rsidRPr="00BE2E1C" w:rsidRDefault="00BE2E1C" w:rsidP="00BE2E1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1C" w:rsidRDefault="00BE2E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CF6" w:rsidRDefault="00633CF6" w:rsidP="00BE2E1C">
      <w:pPr>
        <w:spacing w:after="0" w:line="240" w:lineRule="auto"/>
      </w:pPr>
      <w:r>
        <w:separator/>
      </w:r>
    </w:p>
  </w:footnote>
  <w:footnote w:type="continuationSeparator" w:id="0">
    <w:p w:rsidR="00633CF6" w:rsidRDefault="00633CF6" w:rsidP="00BE2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1C" w:rsidRDefault="00BE2E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1C" w:rsidRDefault="00BE2E1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/25</w:t>
    </w:r>
  </w:p>
  <w:p w:rsidR="00BE2E1C" w:rsidRDefault="00BE2E1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/56</w:t>
    </w:r>
  </w:p>
  <w:p w:rsidR="00BE2E1C" w:rsidRPr="00BE2E1C" w:rsidRDefault="00BE2E1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1C" w:rsidRDefault="00BE2E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EF"/>
    <w:rsid w:val="004753EF"/>
    <w:rsid w:val="00633CF6"/>
    <w:rsid w:val="00BE2E1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D569C-65B8-4BF9-B41D-A58F51B9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E2E1C"/>
    <w:rPr>
      <w:color w:val="0000FF"/>
      <w:u w:val="single"/>
    </w:rPr>
  </w:style>
  <w:style w:type="paragraph" w:styleId="NormalWeb">
    <w:name w:val="Normal (Web)"/>
    <w:basedOn w:val="Normal"/>
    <w:uiPriority w:val="99"/>
    <w:semiHidden/>
    <w:unhideWhenUsed/>
    <w:rsid w:val="00BE2E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2E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2E1C"/>
  </w:style>
  <w:style w:type="paragraph" w:styleId="Altbilgi">
    <w:name w:val="footer"/>
    <w:basedOn w:val="Normal"/>
    <w:link w:val="AltbilgiChar"/>
    <w:uiPriority w:val="99"/>
    <w:unhideWhenUsed/>
    <w:rsid w:val="00BE2E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2E1C"/>
  </w:style>
  <w:style w:type="character" w:styleId="SayfaNumaras">
    <w:name w:val="page number"/>
    <w:basedOn w:val="VarsaylanParagrafYazTipi"/>
    <w:uiPriority w:val="99"/>
    <w:semiHidden/>
    <w:unhideWhenUsed/>
    <w:rsid w:val="00BE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3435</Words>
  <Characters>19586</Characters>
  <Application>Microsoft Office Word</Application>
  <DocSecurity>0</DocSecurity>
  <Lines>163</Lines>
  <Paragraphs>45</Paragraphs>
  <ScaleCrop>false</ScaleCrop>
  <Company/>
  <LinksUpToDate>false</LinksUpToDate>
  <CharactersWithSpaces>22976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2019-01-07T10:37:00Z</dcterms:created>
  <dcterms:modified xsi:type="dcterms:W3CDTF">2019-01-07T10:37:00Z</dcterms:modified>
</cp:coreProperties>
</file>