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0B" w:rsidRDefault="00431A0B" w:rsidP="00431A0B">
      <w:pPr>
        <w:spacing w:before="100" w:after="100" w:line="240" w:lineRule="auto"/>
        <w:jc w:val="center"/>
        <w:rPr>
          <w:rFonts w:ascii="Times New Roman" w:eastAsia="Times New Roman" w:hAnsi="Times New Roman" w:cs="Times New Roman"/>
          <w:b/>
          <w:bCs/>
          <w:color w:val="000000"/>
          <w:sz w:val="24"/>
          <w:szCs w:val="27"/>
          <w:lang w:eastAsia="tr-TR"/>
        </w:rPr>
      </w:pPr>
      <w:r w:rsidRPr="00431A0B">
        <w:rPr>
          <w:rFonts w:ascii="Times New Roman" w:eastAsia="Times New Roman" w:hAnsi="Times New Roman" w:cs="Times New Roman"/>
          <w:b/>
          <w:bCs/>
          <w:color w:val="000000"/>
          <w:sz w:val="24"/>
          <w:szCs w:val="27"/>
          <w:lang w:eastAsia="tr-TR"/>
        </w:rPr>
        <w:t>ANAYASA MAHKEMESİ KARARI</w:t>
      </w:r>
    </w:p>
    <w:p w:rsidR="00431A0B" w:rsidRDefault="00431A0B" w:rsidP="00431A0B">
      <w:pPr>
        <w:spacing w:before="100" w:after="100" w:line="240" w:lineRule="auto"/>
        <w:jc w:val="center"/>
        <w:rPr>
          <w:rFonts w:ascii="Times New Roman" w:eastAsia="Times New Roman" w:hAnsi="Times New Roman" w:cs="Times New Roman"/>
          <w:b/>
          <w:bCs/>
          <w:color w:val="000000"/>
          <w:sz w:val="24"/>
          <w:szCs w:val="27"/>
          <w:lang w:eastAsia="tr-TR"/>
        </w:rPr>
      </w:pPr>
    </w:p>
    <w:p w:rsidR="00431A0B" w:rsidRDefault="00431A0B" w:rsidP="00431A0B">
      <w:pPr>
        <w:spacing w:before="100" w:after="100" w:line="240" w:lineRule="auto"/>
        <w:jc w:val="center"/>
        <w:rPr>
          <w:rFonts w:ascii="Times New Roman" w:eastAsia="Times New Roman" w:hAnsi="Times New Roman" w:cs="Times New Roman"/>
          <w:b/>
          <w:color w:val="000000"/>
          <w:sz w:val="24"/>
          <w:szCs w:val="27"/>
          <w:lang w:eastAsia="tr-TR"/>
        </w:rPr>
      </w:pPr>
    </w:p>
    <w:p w:rsidR="00431A0B" w:rsidRPr="00431A0B" w:rsidRDefault="00431A0B" w:rsidP="00431A0B">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7"/>
          <w:lang w:eastAsia="tr-TR"/>
        </w:rPr>
        <w:t xml:space="preserve">Esas </w:t>
      </w:r>
      <w:proofErr w:type="gramStart"/>
      <w:r w:rsidRPr="00431A0B">
        <w:rPr>
          <w:rFonts w:ascii="Times New Roman" w:eastAsia="Times New Roman" w:hAnsi="Times New Roman" w:cs="Times New Roman"/>
          <w:b/>
          <w:bCs/>
          <w:color w:val="000000"/>
          <w:sz w:val="24"/>
          <w:szCs w:val="27"/>
          <w:lang w:eastAsia="tr-TR"/>
        </w:rPr>
        <w:t>Sayısı : 1996</w:t>
      </w:r>
      <w:proofErr w:type="gramEnd"/>
      <w:r w:rsidRPr="00431A0B">
        <w:rPr>
          <w:rFonts w:ascii="Times New Roman" w:eastAsia="Times New Roman" w:hAnsi="Times New Roman" w:cs="Times New Roman"/>
          <w:b/>
          <w:bCs/>
          <w:color w:val="000000"/>
          <w:sz w:val="24"/>
          <w:szCs w:val="27"/>
          <w:lang w:eastAsia="tr-TR"/>
        </w:rPr>
        <w:t>/13</w:t>
      </w:r>
    </w:p>
    <w:p w:rsidR="00431A0B" w:rsidRPr="00431A0B" w:rsidRDefault="00431A0B" w:rsidP="00431A0B">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7"/>
          <w:lang w:eastAsia="tr-TR"/>
        </w:rPr>
        <w:t xml:space="preserve">Karar </w:t>
      </w:r>
      <w:proofErr w:type="gramStart"/>
      <w:r w:rsidRPr="00431A0B">
        <w:rPr>
          <w:rFonts w:ascii="Times New Roman" w:eastAsia="Times New Roman" w:hAnsi="Times New Roman" w:cs="Times New Roman"/>
          <w:b/>
          <w:bCs/>
          <w:color w:val="000000"/>
          <w:sz w:val="24"/>
          <w:szCs w:val="27"/>
          <w:lang w:eastAsia="tr-TR"/>
        </w:rPr>
        <w:t>Sayısı : 1998</w:t>
      </w:r>
      <w:proofErr w:type="gramEnd"/>
      <w:r w:rsidRPr="00431A0B">
        <w:rPr>
          <w:rFonts w:ascii="Times New Roman" w:eastAsia="Times New Roman" w:hAnsi="Times New Roman" w:cs="Times New Roman"/>
          <w:b/>
          <w:bCs/>
          <w:color w:val="000000"/>
          <w:sz w:val="24"/>
          <w:szCs w:val="27"/>
          <w:lang w:eastAsia="tr-TR"/>
        </w:rPr>
        <w:t>/40</w:t>
      </w:r>
    </w:p>
    <w:p w:rsidR="00431A0B" w:rsidRPr="00431A0B" w:rsidRDefault="00431A0B" w:rsidP="00431A0B">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7"/>
          <w:lang w:eastAsia="tr-TR"/>
        </w:rPr>
        <w:t xml:space="preserve">Karar </w:t>
      </w:r>
      <w:proofErr w:type="gramStart"/>
      <w:r w:rsidRPr="00431A0B">
        <w:rPr>
          <w:rFonts w:ascii="Times New Roman" w:eastAsia="Times New Roman" w:hAnsi="Times New Roman" w:cs="Times New Roman"/>
          <w:b/>
          <w:bCs/>
          <w:color w:val="000000"/>
          <w:sz w:val="24"/>
          <w:szCs w:val="27"/>
          <w:lang w:eastAsia="tr-TR"/>
        </w:rPr>
        <w:t>Günü : 23</w:t>
      </w:r>
      <w:proofErr w:type="gramEnd"/>
      <w:r w:rsidRPr="00431A0B">
        <w:rPr>
          <w:rFonts w:ascii="Times New Roman" w:eastAsia="Times New Roman" w:hAnsi="Times New Roman" w:cs="Times New Roman"/>
          <w:b/>
          <w:bCs/>
          <w:color w:val="000000"/>
          <w:sz w:val="24"/>
          <w:szCs w:val="27"/>
          <w:lang w:eastAsia="tr-TR"/>
        </w:rPr>
        <w:t>.6.1998</w:t>
      </w:r>
    </w:p>
    <w:p w:rsidR="00431A0B" w:rsidRPr="00431A0B" w:rsidRDefault="00431A0B" w:rsidP="00431A0B">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6"/>
          <w:lang w:eastAsia="tr-TR"/>
        </w:rPr>
        <w:t>R.G. Tarih-</w:t>
      </w:r>
      <w:proofErr w:type="gramStart"/>
      <w:r w:rsidRPr="00431A0B">
        <w:rPr>
          <w:rFonts w:ascii="Times New Roman" w:eastAsia="Times New Roman" w:hAnsi="Times New Roman" w:cs="Times New Roman"/>
          <w:b/>
          <w:bCs/>
          <w:color w:val="000000"/>
          <w:sz w:val="24"/>
          <w:szCs w:val="26"/>
          <w:lang w:eastAsia="tr-TR"/>
        </w:rPr>
        <w:t>Sayı :24</w:t>
      </w:r>
      <w:proofErr w:type="gramEnd"/>
      <w:r w:rsidRPr="00431A0B">
        <w:rPr>
          <w:rFonts w:ascii="Times New Roman" w:eastAsia="Times New Roman" w:hAnsi="Times New Roman" w:cs="Times New Roman"/>
          <w:b/>
          <w:bCs/>
          <w:color w:val="000000"/>
          <w:sz w:val="24"/>
          <w:szCs w:val="26"/>
          <w:lang w:eastAsia="tr-TR"/>
        </w:rPr>
        <w:t>.05.2000-24058</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İTİRAZ YOLUNA </w:t>
      </w:r>
      <w:proofErr w:type="gramStart"/>
      <w:r w:rsidRPr="00431A0B">
        <w:rPr>
          <w:rFonts w:ascii="Times New Roman" w:eastAsia="Times New Roman" w:hAnsi="Times New Roman" w:cs="Times New Roman"/>
          <w:bCs/>
          <w:color w:val="000000"/>
          <w:sz w:val="24"/>
          <w:szCs w:val="27"/>
          <w:lang w:eastAsia="tr-TR"/>
        </w:rPr>
        <w:t>BAŞVURAN : Ankara</w:t>
      </w:r>
      <w:proofErr w:type="gramEnd"/>
      <w:r w:rsidRPr="00431A0B">
        <w:rPr>
          <w:rFonts w:ascii="Times New Roman" w:eastAsia="Times New Roman" w:hAnsi="Times New Roman" w:cs="Times New Roman"/>
          <w:bCs/>
          <w:color w:val="000000"/>
          <w:sz w:val="24"/>
          <w:szCs w:val="27"/>
          <w:lang w:eastAsia="tr-TR"/>
        </w:rPr>
        <w:t xml:space="preserve"> 7. İdare Mahkemesi</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İTİRAZIN </w:t>
      </w:r>
      <w:proofErr w:type="gramStart"/>
      <w:r w:rsidRPr="00431A0B">
        <w:rPr>
          <w:rFonts w:ascii="Times New Roman" w:eastAsia="Times New Roman" w:hAnsi="Times New Roman" w:cs="Times New Roman"/>
          <w:bCs/>
          <w:color w:val="000000"/>
          <w:sz w:val="24"/>
          <w:szCs w:val="27"/>
          <w:lang w:eastAsia="tr-TR"/>
        </w:rPr>
        <w:t>KONUSU : 23</w:t>
      </w:r>
      <w:proofErr w:type="gramEnd"/>
      <w:r w:rsidRPr="00431A0B">
        <w:rPr>
          <w:rFonts w:ascii="Times New Roman" w:eastAsia="Times New Roman" w:hAnsi="Times New Roman" w:cs="Times New Roman"/>
          <w:bCs/>
          <w:color w:val="000000"/>
          <w:sz w:val="24"/>
          <w:szCs w:val="27"/>
          <w:lang w:eastAsia="tr-TR"/>
        </w:rPr>
        <w:t>.2.1995 günlü, 4077 sayılı Tüketicinin Korunması Hakkında Kanun'un 26. maddesinin ikinci fıkrasının üçüncü tümcesinde yer alan "... zaruret görülmeyen hallerde ..." sözcükleri ile aynı fıkranın "İtiraz üzerine idare mahkemesince verilen kararlar kesindir" biçimindeki son tümcesinin Anayasa'nın 2</w:t>
      </w:r>
      <w:proofErr w:type="gramStart"/>
      <w:r w:rsidRPr="00431A0B">
        <w:rPr>
          <w:rFonts w:ascii="Times New Roman" w:eastAsia="Times New Roman" w:hAnsi="Times New Roman" w:cs="Times New Roman"/>
          <w:bCs/>
          <w:color w:val="000000"/>
          <w:sz w:val="24"/>
          <w:szCs w:val="27"/>
          <w:lang w:eastAsia="tr-TR"/>
        </w:rPr>
        <w:t>.,</w:t>
      </w:r>
      <w:proofErr w:type="gramEnd"/>
      <w:r w:rsidRPr="00431A0B">
        <w:rPr>
          <w:rFonts w:ascii="Times New Roman" w:eastAsia="Times New Roman" w:hAnsi="Times New Roman" w:cs="Times New Roman"/>
          <w:bCs/>
          <w:color w:val="000000"/>
          <w:sz w:val="24"/>
          <w:szCs w:val="27"/>
          <w:lang w:eastAsia="tr-TR"/>
        </w:rPr>
        <w:t xml:space="preserve"> 36. ve 125. maddelerine aykırılığı savıyla iptali istemidir.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 OLAY</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Belediye Encümenince verilen para cezasına ilişkin işlemin iptali istemiyle açılan davada, Mahkeme, 4077 sayılı Yasa'nın 26. maddesinin ikinci fıkrasının üçüncü tümcesinde yer alan "zaruret görülmeyen hallerde" sözcükleri ile "İtiraz üzerine idare mahkemesince verilen kararlar kesindir" biçimindeki son tümcenin, Anayasa'ya aykırılığı savıyla doğrudan başvurmuştur.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III- YASA METİNLERİ</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A- İtiraz Konusu Kural</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23.2.1995 günlü, 4077 sayılı Tüketicinin Korunması Hakkında Kanun'un iptali istenilen sözcükleri ve tümceyi içeren 26. maddesinin ikinci fıkrası </w:t>
      </w:r>
      <w:proofErr w:type="gramStart"/>
      <w:r w:rsidRPr="00431A0B">
        <w:rPr>
          <w:rFonts w:ascii="Times New Roman" w:eastAsia="Times New Roman" w:hAnsi="Times New Roman" w:cs="Times New Roman"/>
          <w:bCs/>
          <w:color w:val="000000"/>
          <w:sz w:val="24"/>
          <w:szCs w:val="27"/>
          <w:lang w:eastAsia="tr-TR"/>
        </w:rPr>
        <w:t>şöyledir :</w:t>
      </w:r>
      <w:proofErr w:type="gramEnd"/>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"Bu Kanunda düzenlenen her türlü para cezası, idarî niteliktedir. Bu cezalara karşı tebliğ tarihinden itibaren en geç yedi gün içerisinde yetkili idare mahkemesine itiraz edilebilir. İtiraz, idarece verilen cezanın yerine getirilmesini durdurmaz ve zaruret görülmeyen hallerde evrak üzerinde inceleme yapılarak en kısa sürede sonuçlandırılır. İtiraz üzerine idare mahkemesince verilen kararlar kesindir."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 Dayanılan Anayasa Kuralları</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Başvuru kararında dayanılan Anayasa kuralları </w:t>
      </w:r>
      <w:proofErr w:type="gramStart"/>
      <w:r w:rsidRPr="00431A0B">
        <w:rPr>
          <w:rFonts w:ascii="Times New Roman" w:eastAsia="Times New Roman" w:hAnsi="Times New Roman" w:cs="Times New Roman"/>
          <w:bCs/>
          <w:color w:val="000000"/>
          <w:sz w:val="24"/>
          <w:szCs w:val="27"/>
          <w:lang w:eastAsia="tr-TR"/>
        </w:rPr>
        <w:t>şunlardır :</w:t>
      </w:r>
      <w:proofErr w:type="gramEnd"/>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2-"MADDE 36.- Herkes, </w:t>
      </w:r>
      <w:proofErr w:type="spellStart"/>
      <w:r w:rsidRPr="00431A0B">
        <w:rPr>
          <w:rFonts w:ascii="Times New Roman" w:eastAsia="Times New Roman" w:hAnsi="Times New Roman" w:cs="Times New Roman"/>
          <w:bCs/>
          <w:color w:val="000000"/>
          <w:sz w:val="24"/>
          <w:szCs w:val="27"/>
          <w:lang w:eastAsia="tr-TR"/>
        </w:rPr>
        <w:t>meşrû</w:t>
      </w:r>
      <w:proofErr w:type="spellEnd"/>
      <w:r w:rsidRPr="00431A0B">
        <w:rPr>
          <w:rFonts w:ascii="Times New Roman" w:eastAsia="Times New Roman" w:hAnsi="Times New Roman" w:cs="Times New Roman"/>
          <w:bCs/>
          <w:color w:val="000000"/>
          <w:sz w:val="24"/>
          <w:szCs w:val="27"/>
          <w:lang w:eastAsia="tr-TR"/>
        </w:rPr>
        <w:t xml:space="preserve"> vasıta ve yollardan faydalanmak suretiyle yargı mercileri önünde davacı veya davalı olarak iddia ve savunma hakkına sahiptir.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lastRenderedPageBreak/>
        <w:t>Hiçbir mahkeme, görev ve yetkisi içindeki davaya bakmaktan kaçınamaz."</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3- "MADDE 125.- İdarenin her türlü eylem ve işlemlerine karşı yargı yolu açıktır.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Cumhurbaşkanının tek başına yapacağı işlemler ile Yüksek Askerî Şûranın kararları yargı denetimi dışındadır.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İdarî işlemlere karşı açılacak davalarda süre, yazılı bildirim tarihinden başlar.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İdare, kendi eylem ve işlemlerinden doğan zararı ödemekle yükümlüdür."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IV- İLK İNCELEME</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1A0B">
        <w:rPr>
          <w:rFonts w:ascii="Times New Roman" w:eastAsia="Times New Roman" w:hAnsi="Times New Roman" w:cs="Times New Roman"/>
          <w:bCs/>
          <w:color w:val="000000"/>
          <w:sz w:val="24"/>
          <w:szCs w:val="27"/>
          <w:lang w:eastAsia="tr-TR"/>
        </w:rPr>
        <w:t xml:space="preserve">Anayasa Mahkemesi </w:t>
      </w:r>
      <w:proofErr w:type="spellStart"/>
      <w:r w:rsidRPr="00431A0B">
        <w:rPr>
          <w:rFonts w:ascii="Times New Roman" w:eastAsia="Times New Roman" w:hAnsi="Times New Roman" w:cs="Times New Roman"/>
          <w:bCs/>
          <w:color w:val="000000"/>
          <w:sz w:val="24"/>
          <w:szCs w:val="27"/>
          <w:lang w:eastAsia="tr-TR"/>
        </w:rPr>
        <w:t>İçtüzüğü'nün</w:t>
      </w:r>
      <w:proofErr w:type="spellEnd"/>
      <w:r w:rsidRPr="00431A0B">
        <w:rPr>
          <w:rFonts w:ascii="Times New Roman" w:eastAsia="Times New Roman" w:hAnsi="Times New Roman" w:cs="Times New Roman"/>
          <w:bCs/>
          <w:color w:val="000000"/>
          <w:sz w:val="24"/>
          <w:szCs w:val="27"/>
          <w:lang w:eastAsia="tr-TR"/>
        </w:rPr>
        <w:t xml:space="preserve"> 8. maddesi uyarınca, Yekta Güngör ÖZDEN, Güven DİNÇER, Selçuk TÜZÜN, Ahmet Necdet SEZER, Haşim KILIÇ, Yalçın ACARGÜN, Mustafa BUMİN, </w:t>
      </w:r>
      <w:proofErr w:type="spellStart"/>
      <w:r w:rsidRPr="00431A0B">
        <w:rPr>
          <w:rFonts w:ascii="Times New Roman" w:eastAsia="Times New Roman" w:hAnsi="Times New Roman" w:cs="Times New Roman"/>
          <w:bCs/>
          <w:color w:val="000000"/>
          <w:sz w:val="24"/>
          <w:szCs w:val="27"/>
          <w:lang w:eastAsia="tr-TR"/>
        </w:rPr>
        <w:t>Sacit</w:t>
      </w:r>
      <w:proofErr w:type="spellEnd"/>
      <w:r w:rsidRPr="00431A0B">
        <w:rPr>
          <w:rFonts w:ascii="Times New Roman" w:eastAsia="Times New Roman" w:hAnsi="Times New Roman" w:cs="Times New Roman"/>
          <w:bCs/>
          <w:color w:val="000000"/>
          <w:sz w:val="24"/>
          <w:szCs w:val="27"/>
          <w:lang w:eastAsia="tr-TR"/>
        </w:rPr>
        <w:t xml:space="preserve"> ADALI, Ali HÜNER, Lütfi F. TUNCEL ve Fulya </w:t>
      </w:r>
      <w:proofErr w:type="spellStart"/>
      <w:r w:rsidRPr="00431A0B">
        <w:rPr>
          <w:rFonts w:ascii="Times New Roman" w:eastAsia="Times New Roman" w:hAnsi="Times New Roman" w:cs="Times New Roman"/>
          <w:bCs/>
          <w:color w:val="000000"/>
          <w:sz w:val="24"/>
          <w:szCs w:val="27"/>
          <w:lang w:eastAsia="tr-TR"/>
        </w:rPr>
        <w:t>KANTARCIOĞLU'nun</w:t>
      </w:r>
      <w:proofErr w:type="spellEnd"/>
      <w:r w:rsidRPr="00431A0B">
        <w:rPr>
          <w:rFonts w:ascii="Times New Roman" w:eastAsia="Times New Roman" w:hAnsi="Times New Roman" w:cs="Times New Roman"/>
          <w:bCs/>
          <w:color w:val="000000"/>
          <w:sz w:val="24"/>
          <w:szCs w:val="27"/>
          <w:lang w:eastAsia="tr-TR"/>
        </w:rPr>
        <w:t xml:space="preserve"> katılmalarıyla 26.3.1996 günü yapılan toplantıda, dosyada eksiklik bulunmadığından işin esasının incelenmesine; Ahmet Necdet SEZER, Ali HÜNER ve Fulya </w:t>
      </w:r>
      <w:proofErr w:type="spellStart"/>
      <w:r w:rsidRPr="00431A0B">
        <w:rPr>
          <w:rFonts w:ascii="Times New Roman" w:eastAsia="Times New Roman" w:hAnsi="Times New Roman" w:cs="Times New Roman"/>
          <w:bCs/>
          <w:color w:val="000000"/>
          <w:sz w:val="24"/>
          <w:szCs w:val="27"/>
          <w:lang w:eastAsia="tr-TR"/>
        </w:rPr>
        <w:t>KANTARCIOĞLU'nun</w:t>
      </w:r>
      <w:proofErr w:type="spellEnd"/>
      <w:r w:rsidRPr="00431A0B">
        <w:rPr>
          <w:rFonts w:ascii="Times New Roman" w:eastAsia="Times New Roman" w:hAnsi="Times New Roman" w:cs="Times New Roman"/>
          <w:bCs/>
          <w:color w:val="000000"/>
          <w:sz w:val="24"/>
          <w:szCs w:val="27"/>
          <w:lang w:eastAsia="tr-TR"/>
        </w:rPr>
        <w:t xml:space="preserve"> "İtiraz üzerine idare mahkemesince verilen kararlar kesindir" tümcesinin "bakılmakta olan davada uygulanacak kural olmadığından bu tümceye yönelik itirazın başvuran mahkemenin yetkisizliği nedeniyle reddine karar verilmesi gerekir" yolundaki </w:t>
      </w:r>
      <w:proofErr w:type="spellStart"/>
      <w:r w:rsidRPr="00431A0B">
        <w:rPr>
          <w:rFonts w:ascii="Times New Roman" w:eastAsia="Times New Roman" w:hAnsi="Times New Roman" w:cs="Times New Roman"/>
          <w:bCs/>
          <w:color w:val="000000"/>
          <w:sz w:val="24"/>
          <w:szCs w:val="27"/>
          <w:lang w:eastAsia="tr-TR"/>
        </w:rPr>
        <w:t>karşıoyları</w:t>
      </w:r>
      <w:proofErr w:type="spellEnd"/>
      <w:r w:rsidRPr="00431A0B">
        <w:rPr>
          <w:rFonts w:ascii="Times New Roman" w:eastAsia="Times New Roman" w:hAnsi="Times New Roman" w:cs="Times New Roman"/>
          <w:bCs/>
          <w:color w:val="000000"/>
          <w:sz w:val="24"/>
          <w:szCs w:val="27"/>
          <w:lang w:eastAsia="tr-TR"/>
        </w:rPr>
        <w:t xml:space="preserve"> ve oyçokluğuyla karar verilmiştir.</w:t>
      </w:r>
      <w:proofErr w:type="gramEnd"/>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V- ESASIN İNCELENMESİ</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Başvuru kararı ve ekleri, işin esasına ilişkin rapor, iptali istenen Yasa kuralı ile dayanılan ve ilgili görülen Anayasa kuralı ile bunların gerekçeleri ve diğer yasama belgeleri okunup incelendikten sonra gereği görüşülüp düşünüldü:</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A-Uygulanacak Kural Sorunu</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lastRenderedPageBreak/>
        <w:t>Uygulanan yasa kurallarından amaç, davanın değişik evrelerinde ortaya çıkan sorunların çözümünde veya davayı sonuçlandırmada olumlu ya da olumsuz yönde etki yapacak nitelikte bulunan yahut tarafların istek ve savunmaları çerçevesinde bir karar vermek için ön planda tutulması gereken kurallardır.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İtiraz yoluna başvuran mahkemenin bakmakta olduğu dava, 4077 sayılı Yasa uyarınca belediye encümeni tarafından verilen para cezasına ilişkin işlemin iptali istemidir.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Dava sonuçlanmamış ve henüz temyiz aşamasına gelmemiştir. Bu nedenle, 26. maddenin ikinci fıkrasının itiraz konusu son tümcesi bakılmakta olan davada uygulanacak kural niteliğinde değildir. Bu tümceye yönelik itirazın Mahkeme'nin yetkisizliği nedeniyle reddi gerekir.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31A0B">
        <w:rPr>
          <w:rFonts w:ascii="Times New Roman" w:eastAsia="Times New Roman" w:hAnsi="Times New Roman" w:cs="Times New Roman"/>
          <w:bCs/>
          <w:color w:val="000000"/>
          <w:sz w:val="24"/>
          <w:szCs w:val="27"/>
          <w:lang w:eastAsia="tr-TR"/>
        </w:rPr>
        <w:t>Samia</w:t>
      </w:r>
      <w:proofErr w:type="spellEnd"/>
      <w:r w:rsidRPr="00431A0B">
        <w:rPr>
          <w:rFonts w:ascii="Times New Roman" w:eastAsia="Times New Roman" w:hAnsi="Times New Roman" w:cs="Times New Roman"/>
          <w:bCs/>
          <w:color w:val="000000"/>
          <w:sz w:val="24"/>
          <w:szCs w:val="27"/>
          <w:lang w:eastAsia="tr-TR"/>
        </w:rPr>
        <w:t xml:space="preserve"> AKBULUT, Haşim KILIÇ, Yalçın ACARGÜN, </w:t>
      </w:r>
      <w:proofErr w:type="spellStart"/>
      <w:r w:rsidRPr="00431A0B">
        <w:rPr>
          <w:rFonts w:ascii="Times New Roman" w:eastAsia="Times New Roman" w:hAnsi="Times New Roman" w:cs="Times New Roman"/>
          <w:bCs/>
          <w:color w:val="000000"/>
          <w:sz w:val="24"/>
          <w:szCs w:val="27"/>
          <w:lang w:eastAsia="tr-TR"/>
        </w:rPr>
        <w:t>Sacit</w:t>
      </w:r>
      <w:proofErr w:type="spellEnd"/>
      <w:r w:rsidRPr="00431A0B">
        <w:rPr>
          <w:rFonts w:ascii="Times New Roman" w:eastAsia="Times New Roman" w:hAnsi="Times New Roman" w:cs="Times New Roman"/>
          <w:bCs/>
          <w:color w:val="000000"/>
          <w:sz w:val="24"/>
          <w:szCs w:val="27"/>
          <w:lang w:eastAsia="tr-TR"/>
        </w:rPr>
        <w:t xml:space="preserve"> ADALI ve Lütfi F. TUNCEL bu görüşe katılmamışlardır.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 Anayasa'ya Aykırılık Sorunu</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Başvuran Mahkeme özetle, getirilen düzenlemede yer alan "zaruret görülmeyen hallerde" sözcüklerinin, yargıcın takdirini zorladığını hak arama özgürlüğünü, işlemin yargısal denetimini ve yargılama usulünü belirsiz hale getiren ve bunların tam anlamıyla gerçekleşmesini önleyen bir nitelik taşıdığını ve bu nedenle de hukuk devleti ilkesi ile bağdaşmadığını ileri sürmüştür.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Anayasa'nın 36. maddesinde, "Herkes, meşru vasıta ve yollardan faydalanmak suretiyle yargı mercileri önünde davacı ve davalı olarak iddia ve savunma hakkına sahiptir", 125. maddesinde, "İdarenin her türlü eylem ve işlemine karşı yargı yolu açıktır"; denilmiş; 2. maddesinde de, Türkiye Cumhuriyeti'nin bir hukuk devleti olduğu belirtilmiştir.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Hukuk devleti idarenin, tüm eylem ve işlemlerinin hukuk kurallarına bağlı olduğu devlettir. Hukuk devletinin temel özelliği, devlet içinde tüm kamusal yaşamın ve yönetimin yargı denetimi altında olmasıdır. Bu nedenle, Anayasa idarî işlemlere ve eylemlere karşı yargı yolunu açık tutmuştur.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İdarî para cezaları, Yasa'nın açıkça izin verdiği durumlarda, idarenin yargı organına başvurmadan, uyguladığı malî nitelikli yaptırımlardır. 4077 sayılı Yasa'nın 11. ve 25. maddelerinde cezayı gerektiren eylemler, 26. maddenin birinci fıkrasında da bu cezaları vermeye yetkili idarî merciler belirtilmiştir. İtiraz konusu sözcüklerin yer aldığı ikinci fıkrada ise, bu cezalara karşı idare mahkemesine itiraz edilebileceği, zaruret görülmeyen hallerde evrak üzerinde inceleme yapılarak en kısa sürede sonuçlandırılacağı ve itiraz üzerine verilen kararların kesin olduğu açıklanmıştır.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Bu düzenlemeyle, 4077 sayılı Yasa uyarınca verilen idarî para cezalarına itiraz edilmesi durumunda ilke olarak idare mahkemesinin evrak üzerinde inceleme yaparak karar vermesi benimsenmiş, ancak zorunlu görülüyorsa duruşmaya da olanak tanınmıştır.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Böylece yargıç takdir yetkisini kullanarak davanın niteliğine ve somut olaylara göre kendisini sağlıklı sonuca ulaştıracağına inandığı inceleme yöntemlerinden birini seçecektir. Hukuksal gerçekliğe ulaşmak bu bağlamda yargıcın adil bir karar verebilmesine elverişli ortam </w:t>
      </w:r>
      <w:r w:rsidRPr="00431A0B">
        <w:rPr>
          <w:rFonts w:ascii="Times New Roman" w:eastAsia="Times New Roman" w:hAnsi="Times New Roman" w:cs="Times New Roman"/>
          <w:bCs/>
          <w:color w:val="000000"/>
          <w:sz w:val="24"/>
          <w:szCs w:val="27"/>
          <w:lang w:eastAsia="tr-TR"/>
        </w:rPr>
        <w:lastRenderedPageBreak/>
        <w:t>yaratmak amacıyla getirildiği anlaşılan itiraz konusu düzenlemenin hak arama özgürlüğünü kısıtladığı ya da belirsiz hale getirdiği kabul edilemez.</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Bu nedenlerle, duruşma yapılıp yapılmaması hususunun yargıcın takdirine bırakılmasının Anayasa'nın hak arama özgürlüğünü düzenleyen 36. ve hukuk devletine ilişkin 2. maddesi ile çelişen bir yönü de bulunmamaktadır.</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Konunun Anayasa'nın 125. maddesiyle ilgisi görülmemiştir. İtirazın reddi gerekir.</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VI- SONUÇ</w:t>
      </w:r>
    </w:p>
    <w:p w:rsid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bCs/>
          <w:color w:val="000000"/>
          <w:sz w:val="24"/>
          <w:szCs w:val="27"/>
          <w:lang w:eastAsia="tr-TR"/>
        </w:rPr>
        <w:t xml:space="preserve">23.2.1995 günlü, 4077 sayılı "Tüketicinin Korunması Hakkında </w:t>
      </w:r>
      <w:proofErr w:type="spellStart"/>
      <w:r w:rsidRPr="00431A0B">
        <w:rPr>
          <w:rFonts w:ascii="Times New Roman" w:eastAsia="Times New Roman" w:hAnsi="Times New Roman" w:cs="Times New Roman"/>
          <w:bCs/>
          <w:color w:val="000000"/>
          <w:sz w:val="24"/>
          <w:szCs w:val="27"/>
          <w:lang w:eastAsia="tr-TR"/>
        </w:rPr>
        <w:t>Kanun"un</w:t>
      </w:r>
      <w:proofErr w:type="spellEnd"/>
      <w:r w:rsidRPr="00431A0B">
        <w:rPr>
          <w:rFonts w:ascii="Times New Roman" w:eastAsia="Times New Roman" w:hAnsi="Times New Roman" w:cs="Times New Roman"/>
          <w:bCs/>
          <w:color w:val="000000"/>
          <w:sz w:val="24"/>
          <w:szCs w:val="27"/>
          <w:lang w:eastAsia="tr-TR"/>
        </w:rPr>
        <w:t xml:space="preserve"> 26. maddesinin ikinci fıkrasının üçüncü tümcesinde yer alan "...zaruret görülmeyen hallerde..." sözcüklerinin, Anayasa'ya aykırı olmadığına ve itirazın REDDİNE, 23.6.1998 gününde OYBİRLİĞİYLE karar verildi.</w:t>
      </w:r>
    </w:p>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31A0B" w:rsidRPr="00431A0B" w:rsidTr="00431A0B">
        <w:trPr>
          <w:tblCellSpacing w:w="0" w:type="dxa"/>
          <w:jc w:val="center"/>
        </w:trPr>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431A0B">
              <w:rPr>
                <w:rFonts w:ascii="Times New Roman" w:eastAsia="Times New Roman" w:hAnsi="Times New Roman" w:cs="Times New Roman"/>
                <w:bCs/>
                <w:sz w:val="24"/>
                <w:szCs w:val="27"/>
                <w:lang w:eastAsia="tr-TR"/>
              </w:rPr>
              <w:t>Başkan</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Ahmet Necdet SEZER</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sz w:val="24"/>
                <w:szCs w:val="24"/>
                <w:lang w:eastAsia="tr-TR"/>
              </w:rPr>
              <w:t> </w:t>
            </w:r>
          </w:p>
        </w:tc>
        <w:tc>
          <w:tcPr>
            <w:tcW w:w="1667" w:type="pct"/>
            <w:gridSpan w:val="2"/>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Başkanvekili</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Güven DİNÇER</w:t>
            </w:r>
          </w:p>
        </w:tc>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1A0B">
              <w:rPr>
                <w:rFonts w:ascii="Times New Roman" w:eastAsia="Times New Roman" w:hAnsi="Times New Roman" w:cs="Times New Roman"/>
                <w:bCs/>
                <w:sz w:val="24"/>
                <w:szCs w:val="27"/>
                <w:lang w:eastAsia="tr-TR"/>
              </w:rPr>
              <w:t>Samia</w:t>
            </w:r>
            <w:proofErr w:type="spellEnd"/>
            <w:r w:rsidRPr="00431A0B">
              <w:rPr>
                <w:rFonts w:ascii="Times New Roman" w:eastAsia="Times New Roman" w:hAnsi="Times New Roman" w:cs="Times New Roman"/>
                <w:bCs/>
                <w:sz w:val="24"/>
                <w:szCs w:val="27"/>
                <w:lang w:eastAsia="tr-TR"/>
              </w:rPr>
              <w:t xml:space="preserve"> AKBULUT</w:t>
            </w:r>
          </w:p>
        </w:tc>
      </w:tr>
      <w:tr w:rsidR="00431A0B" w:rsidRPr="00431A0B" w:rsidTr="00431A0B">
        <w:trPr>
          <w:tblCellSpacing w:w="0" w:type="dxa"/>
          <w:jc w:val="center"/>
        </w:trPr>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Yalçın ACARGÜN</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sz w:val="24"/>
                <w:szCs w:val="24"/>
                <w:lang w:eastAsia="tr-TR"/>
              </w:rPr>
              <w:t> </w:t>
            </w:r>
          </w:p>
        </w:tc>
        <w:tc>
          <w:tcPr>
            <w:tcW w:w="1667" w:type="pct"/>
            <w:gridSpan w:val="2"/>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Mustafa BUMİN</w:t>
            </w:r>
          </w:p>
        </w:tc>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1A0B">
              <w:rPr>
                <w:rFonts w:ascii="Times New Roman" w:eastAsia="Times New Roman" w:hAnsi="Times New Roman" w:cs="Times New Roman"/>
                <w:bCs/>
                <w:sz w:val="24"/>
                <w:szCs w:val="27"/>
                <w:lang w:eastAsia="tr-TR"/>
              </w:rPr>
              <w:t>Sacit</w:t>
            </w:r>
            <w:proofErr w:type="spellEnd"/>
            <w:r w:rsidRPr="00431A0B">
              <w:rPr>
                <w:rFonts w:ascii="Times New Roman" w:eastAsia="Times New Roman" w:hAnsi="Times New Roman" w:cs="Times New Roman"/>
                <w:bCs/>
                <w:sz w:val="24"/>
                <w:szCs w:val="27"/>
                <w:lang w:eastAsia="tr-TR"/>
              </w:rPr>
              <w:t xml:space="preserve"> ADALI</w:t>
            </w:r>
          </w:p>
        </w:tc>
      </w:tr>
      <w:tr w:rsidR="00431A0B" w:rsidRPr="00431A0B" w:rsidTr="00431A0B">
        <w:trPr>
          <w:tblCellSpacing w:w="0" w:type="dxa"/>
          <w:jc w:val="center"/>
        </w:trPr>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Ali HÜNER</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sz w:val="24"/>
                <w:szCs w:val="24"/>
                <w:lang w:eastAsia="tr-TR"/>
              </w:rPr>
              <w:t> </w:t>
            </w:r>
          </w:p>
        </w:tc>
        <w:tc>
          <w:tcPr>
            <w:tcW w:w="1667" w:type="pct"/>
            <w:gridSpan w:val="2"/>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Lütfi F. TUNCEL</w:t>
            </w:r>
          </w:p>
        </w:tc>
        <w:tc>
          <w:tcPr>
            <w:tcW w:w="1667" w:type="pct"/>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Fulya KANTARCIOĞLU</w:t>
            </w:r>
          </w:p>
        </w:tc>
      </w:tr>
      <w:tr w:rsidR="00431A0B" w:rsidRPr="00431A0B" w:rsidTr="00431A0B">
        <w:trPr>
          <w:tblCellSpacing w:w="0" w:type="dxa"/>
          <w:jc w:val="center"/>
        </w:trPr>
        <w:tc>
          <w:tcPr>
            <w:tcW w:w="2500" w:type="pct"/>
            <w:gridSpan w:val="2"/>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Mahir Can ILICAK</w:t>
            </w:r>
          </w:p>
        </w:tc>
        <w:tc>
          <w:tcPr>
            <w:tcW w:w="2500" w:type="pct"/>
            <w:gridSpan w:val="2"/>
            <w:hideMark/>
          </w:tcPr>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Üye</w:t>
            </w:r>
          </w:p>
          <w:p w:rsidR="00431A0B" w:rsidRPr="00431A0B" w:rsidRDefault="00431A0B" w:rsidP="00431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1A0B">
              <w:rPr>
                <w:rFonts w:ascii="Times New Roman" w:eastAsia="Times New Roman" w:hAnsi="Times New Roman" w:cs="Times New Roman"/>
                <w:bCs/>
                <w:sz w:val="24"/>
                <w:szCs w:val="27"/>
                <w:lang w:eastAsia="tr-TR"/>
              </w:rPr>
              <w:t>Rüştü SÖNMEZ</w:t>
            </w:r>
          </w:p>
        </w:tc>
      </w:tr>
    </w:tbl>
    <w:bookmarkEnd w:id="0"/>
    <w:p w:rsidR="00431A0B" w:rsidRPr="00431A0B" w:rsidRDefault="00431A0B" w:rsidP="00431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1A0B">
        <w:rPr>
          <w:rFonts w:ascii="Times New Roman" w:eastAsia="Times New Roman" w:hAnsi="Times New Roman" w:cs="Times New Roman"/>
          <w:color w:val="000000"/>
          <w:sz w:val="24"/>
          <w:szCs w:val="27"/>
          <w:lang w:eastAsia="tr-TR"/>
        </w:rPr>
        <w:t> </w:t>
      </w:r>
    </w:p>
    <w:p w:rsidR="00CE1FB9" w:rsidRPr="00431A0B" w:rsidRDefault="00CE1FB9" w:rsidP="00431A0B">
      <w:pPr>
        <w:spacing w:before="100" w:beforeAutospacing="1" w:after="100" w:afterAutospacing="1" w:line="240" w:lineRule="auto"/>
        <w:ind w:firstLine="709"/>
        <w:jc w:val="both"/>
        <w:rPr>
          <w:rFonts w:ascii="Times New Roman" w:hAnsi="Times New Roman" w:cs="Times New Roman"/>
          <w:sz w:val="24"/>
        </w:rPr>
      </w:pPr>
    </w:p>
    <w:sectPr w:rsidR="00CE1FB9" w:rsidRPr="00431A0B" w:rsidSect="00431A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69" w:rsidRDefault="00AC0C69" w:rsidP="00431A0B">
      <w:pPr>
        <w:spacing w:after="0" w:line="240" w:lineRule="auto"/>
      </w:pPr>
      <w:r>
        <w:separator/>
      </w:r>
    </w:p>
  </w:endnote>
  <w:endnote w:type="continuationSeparator" w:id="0">
    <w:p w:rsidR="00AC0C69" w:rsidRDefault="00AC0C69" w:rsidP="0043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Default="00431A0B" w:rsidP="00EF43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1A0B" w:rsidRDefault="00431A0B" w:rsidP="00431A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Pr="00431A0B" w:rsidRDefault="00431A0B" w:rsidP="00EF43C2">
    <w:pPr>
      <w:pStyle w:val="Altbilgi"/>
      <w:framePr w:wrap="around" w:vAnchor="text" w:hAnchor="margin" w:xAlign="right" w:y="1"/>
      <w:rPr>
        <w:rStyle w:val="SayfaNumaras"/>
        <w:rFonts w:ascii="Times New Roman" w:hAnsi="Times New Roman" w:cs="Times New Roman"/>
      </w:rPr>
    </w:pPr>
    <w:r w:rsidRPr="00431A0B">
      <w:rPr>
        <w:rStyle w:val="SayfaNumaras"/>
        <w:rFonts w:ascii="Times New Roman" w:hAnsi="Times New Roman" w:cs="Times New Roman"/>
      </w:rPr>
      <w:fldChar w:fldCharType="begin"/>
    </w:r>
    <w:r w:rsidRPr="00431A0B">
      <w:rPr>
        <w:rStyle w:val="SayfaNumaras"/>
        <w:rFonts w:ascii="Times New Roman" w:hAnsi="Times New Roman" w:cs="Times New Roman"/>
      </w:rPr>
      <w:instrText xml:space="preserve">PAGE  </w:instrText>
    </w:r>
    <w:r w:rsidRPr="00431A0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31A0B">
      <w:rPr>
        <w:rStyle w:val="SayfaNumaras"/>
        <w:rFonts w:ascii="Times New Roman" w:hAnsi="Times New Roman" w:cs="Times New Roman"/>
      </w:rPr>
      <w:fldChar w:fldCharType="end"/>
    </w:r>
  </w:p>
  <w:p w:rsidR="00431A0B" w:rsidRPr="00431A0B" w:rsidRDefault="00431A0B" w:rsidP="00431A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Default="00431A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69" w:rsidRDefault="00AC0C69" w:rsidP="00431A0B">
      <w:pPr>
        <w:spacing w:after="0" w:line="240" w:lineRule="auto"/>
      </w:pPr>
      <w:r>
        <w:separator/>
      </w:r>
    </w:p>
  </w:footnote>
  <w:footnote w:type="continuationSeparator" w:id="0">
    <w:p w:rsidR="00AC0C69" w:rsidRDefault="00AC0C69" w:rsidP="00431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Default="00431A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Default="00431A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/13</w:t>
    </w:r>
  </w:p>
  <w:p w:rsidR="00431A0B" w:rsidRDefault="00431A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/40</w:t>
    </w:r>
  </w:p>
  <w:p w:rsidR="00431A0B" w:rsidRPr="00431A0B" w:rsidRDefault="00431A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A0B" w:rsidRDefault="00431A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6C"/>
    <w:rsid w:val="00431A0B"/>
    <w:rsid w:val="00AC0C69"/>
    <w:rsid w:val="00C10F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DE91-CBE0-41C4-BEE5-259D1ED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1A0B"/>
    <w:rPr>
      <w:color w:val="0000FF"/>
      <w:u w:val="single"/>
    </w:rPr>
  </w:style>
  <w:style w:type="paragraph" w:styleId="NormalWeb">
    <w:name w:val="Normal (Web)"/>
    <w:basedOn w:val="Normal"/>
    <w:uiPriority w:val="99"/>
    <w:semiHidden/>
    <w:unhideWhenUsed/>
    <w:rsid w:val="00431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1A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1A0B"/>
  </w:style>
  <w:style w:type="paragraph" w:styleId="Altbilgi">
    <w:name w:val="footer"/>
    <w:basedOn w:val="Normal"/>
    <w:link w:val="AltbilgiChar"/>
    <w:uiPriority w:val="99"/>
    <w:unhideWhenUsed/>
    <w:rsid w:val="00431A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1A0B"/>
  </w:style>
  <w:style w:type="character" w:styleId="SayfaNumaras">
    <w:name w:val="page number"/>
    <w:basedOn w:val="VarsaylanParagrafYazTipi"/>
    <w:uiPriority w:val="99"/>
    <w:semiHidden/>
    <w:unhideWhenUsed/>
    <w:rsid w:val="0043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2019-01-07T07:54:00Z</dcterms:created>
  <dcterms:modified xsi:type="dcterms:W3CDTF">2019-01-07T07:55:00Z</dcterms:modified>
</cp:coreProperties>
</file>