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860" w:rsidRDefault="00EF0860" w:rsidP="00EF0860">
      <w:pPr>
        <w:spacing w:before="100" w:after="100" w:line="240" w:lineRule="auto"/>
        <w:jc w:val="center"/>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color w:val="000000"/>
          <w:sz w:val="24"/>
          <w:szCs w:val="27"/>
          <w:lang w:eastAsia="tr-TR"/>
        </w:rPr>
        <w:t>ANAYASA MAHKEMESİ KARARI</w:t>
      </w:r>
    </w:p>
    <w:p w:rsidR="00EF0860" w:rsidRDefault="00EF0860" w:rsidP="00EF0860">
      <w:pPr>
        <w:spacing w:before="100" w:after="100" w:line="240" w:lineRule="auto"/>
        <w:jc w:val="center"/>
        <w:rPr>
          <w:rFonts w:ascii="Times New Roman" w:eastAsia="Times New Roman" w:hAnsi="Times New Roman" w:cs="Times New Roman"/>
          <w:b/>
          <w:color w:val="000000"/>
          <w:sz w:val="24"/>
          <w:szCs w:val="27"/>
          <w:lang w:eastAsia="tr-TR"/>
        </w:rPr>
      </w:pPr>
    </w:p>
    <w:p w:rsidR="00EF0860" w:rsidRPr="00EF0860" w:rsidRDefault="00EF0860" w:rsidP="00EF0860">
      <w:pPr>
        <w:spacing w:before="100" w:after="100" w:line="240" w:lineRule="auto"/>
        <w:jc w:val="center"/>
        <w:rPr>
          <w:rFonts w:ascii="Times New Roman" w:eastAsia="Times New Roman" w:hAnsi="Times New Roman" w:cs="Times New Roman"/>
          <w:b/>
          <w:color w:val="000000"/>
          <w:sz w:val="24"/>
          <w:szCs w:val="27"/>
          <w:lang w:eastAsia="tr-TR"/>
        </w:rPr>
      </w:pPr>
    </w:p>
    <w:p w:rsidR="00EF0860" w:rsidRPr="00EF0860" w:rsidRDefault="00EF0860" w:rsidP="00EF0860">
      <w:pPr>
        <w:spacing w:after="0" w:line="240" w:lineRule="auto"/>
        <w:jc w:val="both"/>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bCs/>
          <w:color w:val="000000"/>
          <w:sz w:val="24"/>
          <w:szCs w:val="27"/>
          <w:lang w:eastAsia="tr-TR"/>
        </w:rPr>
        <w:t xml:space="preserve">Esas </w:t>
      </w:r>
      <w:proofErr w:type="gramStart"/>
      <w:r w:rsidRPr="00EF0860">
        <w:rPr>
          <w:rFonts w:ascii="Times New Roman" w:eastAsia="Times New Roman" w:hAnsi="Times New Roman" w:cs="Times New Roman"/>
          <w:b/>
          <w:bCs/>
          <w:color w:val="000000"/>
          <w:sz w:val="24"/>
          <w:szCs w:val="27"/>
          <w:lang w:eastAsia="tr-TR"/>
        </w:rPr>
        <w:t>Sayısı : 1997</w:t>
      </w:r>
      <w:proofErr w:type="gramEnd"/>
      <w:r w:rsidRPr="00EF0860">
        <w:rPr>
          <w:rFonts w:ascii="Times New Roman" w:eastAsia="Times New Roman" w:hAnsi="Times New Roman" w:cs="Times New Roman"/>
          <w:b/>
          <w:bCs/>
          <w:color w:val="000000"/>
          <w:sz w:val="24"/>
          <w:szCs w:val="27"/>
          <w:lang w:eastAsia="tr-TR"/>
        </w:rPr>
        <w:t>/32</w:t>
      </w:r>
    </w:p>
    <w:p w:rsidR="00EF0860" w:rsidRPr="00EF0860" w:rsidRDefault="00EF0860" w:rsidP="00EF0860">
      <w:pPr>
        <w:spacing w:after="0" w:line="240" w:lineRule="auto"/>
        <w:jc w:val="both"/>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bCs/>
          <w:color w:val="000000"/>
          <w:sz w:val="24"/>
          <w:szCs w:val="27"/>
          <w:lang w:eastAsia="tr-TR"/>
        </w:rPr>
        <w:t xml:space="preserve">Karar </w:t>
      </w:r>
      <w:proofErr w:type="gramStart"/>
      <w:r w:rsidRPr="00EF0860">
        <w:rPr>
          <w:rFonts w:ascii="Times New Roman" w:eastAsia="Times New Roman" w:hAnsi="Times New Roman" w:cs="Times New Roman"/>
          <w:b/>
          <w:bCs/>
          <w:color w:val="000000"/>
          <w:sz w:val="24"/>
          <w:szCs w:val="27"/>
          <w:lang w:eastAsia="tr-TR"/>
        </w:rPr>
        <w:t>Sayısı : 1998</w:t>
      </w:r>
      <w:proofErr w:type="gramEnd"/>
      <w:r w:rsidRPr="00EF0860">
        <w:rPr>
          <w:rFonts w:ascii="Times New Roman" w:eastAsia="Times New Roman" w:hAnsi="Times New Roman" w:cs="Times New Roman"/>
          <w:b/>
          <w:bCs/>
          <w:color w:val="000000"/>
          <w:sz w:val="24"/>
          <w:szCs w:val="27"/>
          <w:lang w:eastAsia="tr-TR"/>
        </w:rPr>
        <w:t>/25</w:t>
      </w:r>
    </w:p>
    <w:p w:rsidR="00EF0860" w:rsidRPr="00EF0860" w:rsidRDefault="00EF0860" w:rsidP="00EF0860">
      <w:pPr>
        <w:spacing w:after="0" w:line="240" w:lineRule="auto"/>
        <w:jc w:val="both"/>
        <w:rPr>
          <w:rFonts w:ascii="Times New Roman" w:eastAsia="Times New Roman" w:hAnsi="Times New Roman" w:cs="Times New Roman"/>
          <w:b/>
          <w:bCs/>
          <w:color w:val="000000"/>
          <w:sz w:val="24"/>
          <w:szCs w:val="27"/>
          <w:lang w:eastAsia="tr-TR"/>
        </w:rPr>
      </w:pPr>
      <w:r w:rsidRPr="00EF0860">
        <w:rPr>
          <w:rFonts w:ascii="Times New Roman" w:eastAsia="Times New Roman" w:hAnsi="Times New Roman" w:cs="Times New Roman"/>
          <w:b/>
          <w:bCs/>
          <w:color w:val="000000"/>
          <w:sz w:val="24"/>
          <w:szCs w:val="27"/>
          <w:lang w:eastAsia="tr-TR"/>
        </w:rPr>
        <w:t xml:space="preserve">Karar </w:t>
      </w:r>
      <w:proofErr w:type="gramStart"/>
      <w:r w:rsidRPr="00EF0860">
        <w:rPr>
          <w:rFonts w:ascii="Times New Roman" w:eastAsia="Times New Roman" w:hAnsi="Times New Roman" w:cs="Times New Roman"/>
          <w:b/>
          <w:bCs/>
          <w:color w:val="000000"/>
          <w:sz w:val="24"/>
          <w:szCs w:val="27"/>
          <w:lang w:eastAsia="tr-TR"/>
        </w:rPr>
        <w:t>Günü : 26</w:t>
      </w:r>
      <w:proofErr w:type="gramEnd"/>
      <w:r w:rsidRPr="00EF0860">
        <w:rPr>
          <w:rFonts w:ascii="Times New Roman" w:eastAsia="Times New Roman" w:hAnsi="Times New Roman" w:cs="Times New Roman"/>
          <w:b/>
          <w:bCs/>
          <w:color w:val="000000"/>
          <w:sz w:val="24"/>
          <w:szCs w:val="27"/>
          <w:lang w:eastAsia="tr-TR"/>
        </w:rPr>
        <w:t>.5.1998</w:t>
      </w:r>
    </w:p>
    <w:p w:rsidR="00EF0860" w:rsidRPr="00EF0860" w:rsidRDefault="00EF0860" w:rsidP="00EF0860">
      <w:pPr>
        <w:spacing w:after="0" w:line="240" w:lineRule="auto"/>
        <w:jc w:val="both"/>
        <w:rPr>
          <w:rFonts w:ascii="Times New Roman" w:eastAsia="Times New Roman" w:hAnsi="Times New Roman" w:cs="Times New Roman"/>
          <w:b/>
          <w:color w:val="000000"/>
          <w:sz w:val="24"/>
          <w:szCs w:val="27"/>
          <w:lang w:eastAsia="tr-TR"/>
        </w:rPr>
      </w:pPr>
      <w:r w:rsidRPr="00EF0860">
        <w:rPr>
          <w:rFonts w:ascii="Times New Roman" w:eastAsia="Times New Roman" w:hAnsi="Times New Roman" w:cs="Times New Roman"/>
          <w:b/>
          <w:bCs/>
          <w:color w:val="000000"/>
          <w:sz w:val="24"/>
          <w:szCs w:val="27"/>
          <w:lang w:eastAsia="tr-TR"/>
        </w:rPr>
        <w:t>Resmi Gazete tarih/sayı: 11.03.2003/25045</w:t>
      </w:r>
    </w:p>
    <w:p w:rsidR="00EF0860" w:rsidRDefault="00EF0860" w:rsidP="00EF086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 xml:space="preserve">İTİRAZ YOLUNA </w:t>
      </w:r>
      <w:proofErr w:type="gramStart"/>
      <w:r w:rsidRPr="00EF0860">
        <w:rPr>
          <w:rFonts w:ascii="Times New Roman" w:eastAsia="Times New Roman" w:hAnsi="Times New Roman" w:cs="Times New Roman"/>
          <w:b/>
          <w:bCs/>
          <w:color w:val="000000"/>
          <w:sz w:val="24"/>
          <w:szCs w:val="27"/>
          <w:lang w:eastAsia="tr-TR"/>
        </w:rPr>
        <w:t>BAŞVURAN : </w:t>
      </w:r>
      <w:r w:rsidRPr="00EF0860">
        <w:rPr>
          <w:rFonts w:ascii="Times New Roman" w:eastAsia="Times New Roman" w:hAnsi="Times New Roman" w:cs="Times New Roman"/>
          <w:color w:val="000000"/>
          <w:sz w:val="24"/>
          <w:szCs w:val="27"/>
          <w:lang w:eastAsia="tr-TR"/>
        </w:rPr>
        <w:t>Vezirköprü</w:t>
      </w:r>
      <w:proofErr w:type="gramEnd"/>
      <w:r w:rsidRPr="00EF0860">
        <w:rPr>
          <w:rFonts w:ascii="Times New Roman" w:eastAsia="Times New Roman" w:hAnsi="Times New Roman" w:cs="Times New Roman"/>
          <w:color w:val="000000"/>
          <w:sz w:val="24"/>
          <w:szCs w:val="27"/>
          <w:lang w:eastAsia="tr-TR"/>
        </w:rPr>
        <w:t xml:space="preserve"> Asliye Ceza Mahkemesi</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İTİRAZIN KONUSU: </w:t>
      </w:r>
      <w:r w:rsidRPr="00EF0860">
        <w:rPr>
          <w:rFonts w:ascii="Times New Roman" w:eastAsia="Times New Roman" w:hAnsi="Times New Roman" w:cs="Times New Roman"/>
          <w:color w:val="000000"/>
          <w:sz w:val="24"/>
          <w:szCs w:val="27"/>
          <w:lang w:eastAsia="tr-TR"/>
        </w:rPr>
        <w:t>765 sayılı Türk Ceza Kanunu'nun 258. maddesinin üçüncü fıkrasının, Anayasa'nın 10. maddesine aykırılığı savıyla iptali istemidir.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I- OLAY</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Orman kesme suçundan suçüstü yakalanan sanığın görevli orman muhafaza memuruna elindeki balta ile mukavemette bulunduğu ve hakaret ettiği savıyla eylemine uyan </w:t>
      </w: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258/1-3, 266/1 ve 71. maddeleri gereğince cezalandırılması istemiyle açılan kamu davasını görmekte olan mahkeme, </w:t>
      </w:r>
      <w:proofErr w:type="spellStart"/>
      <w:proofErr w:type="gramStart"/>
      <w:r w:rsidRPr="00EF0860">
        <w:rPr>
          <w:rFonts w:ascii="Times New Roman" w:eastAsia="Times New Roman" w:hAnsi="Times New Roman" w:cs="Times New Roman"/>
          <w:color w:val="000000"/>
          <w:sz w:val="24"/>
          <w:szCs w:val="27"/>
          <w:lang w:eastAsia="tr-TR"/>
        </w:rPr>
        <w:t>TCK.nun</w:t>
      </w:r>
      <w:proofErr w:type="spellEnd"/>
      <w:proofErr w:type="gramEnd"/>
      <w:r w:rsidRPr="00EF0860">
        <w:rPr>
          <w:rFonts w:ascii="Times New Roman" w:eastAsia="Times New Roman" w:hAnsi="Times New Roman" w:cs="Times New Roman"/>
          <w:color w:val="000000"/>
          <w:sz w:val="24"/>
          <w:szCs w:val="27"/>
          <w:lang w:eastAsia="tr-TR"/>
        </w:rPr>
        <w:t xml:space="preserve"> 258. maddesinin üçüncü fıkrasının, Anayasa'ya aykırı olduğu yolundaki cumhuriyet savcısının savını ciddi bularak iptali istemiyle başvurmuştur.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III- YASA METİNLERİ</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A- İtiraz Konusu Yasa Kuralı</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765 sayılı Türk Ceza Kanunu'nun, iptali istenen üçüncü fıkrayı da içeren 258. maddesi şöyledir: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 xml:space="preserve">"Madde 258- (Değişik: </w:t>
      </w:r>
      <w:proofErr w:type="gramStart"/>
      <w:r w:rsidRPr="00EF0860">
        <w:rPr>
          <w:rFonts w:ascii="Times New Roman" w:eastAsia="Times New Roman" w:hAnsi="Times New Roman" w:cs="Times New Roman"/>
          <w:b/>
          <w:bCs/>
          <w:color w:val="000000"/>
          <w:sz w:val="24"/>
          <w:szCs w:val="27"/>
          <w:lang w:eastAsia="tr-TR"/>
        </w:rPr>
        <w:t>9/7/1953</w:t>
      </w:r>
      <w:proofErr w:type="gramEnd"/>
      <w:r w:rsidRPr="00EF0860">
        <w:rPr>
          <w:rFonts w:ascii="Times New Roman" w:eastAsia="Times New Roman" w:hAnsi="Times New Roman" w:cs="Times New Roman"/>
          <w:b/>
          <w:bCs/>
          <w:color w:val="000000"/>
          <w:sz w:val="24"/>
          <w:szCs w:val="27"/>
          <w:lang w:eastAsia="tr-TR"/>
        </w:rPr>
        <w:t xml:space="preserve"> -6123/1 </w:t>
      </w:r>
      <w:proofErr w:type="spellStart"/>
      <w:r w:rsidRPr="00EF0860">
        <w:rPr>
          <w:rFonts w:ascii="Times New Roman" w:eastAsia="Times New Roman" w:hAnsi="Times New Roman" w:cs="Times New Roman"/>
          <w:b/>
          <w:bCs/>
          <w:color w:val="000000"/>
          <w:sz w:val="24"/>
          <w:szCs w:val="27"/>
          <w:lang w:eastAsia="tr-TR"/>
        </w:rPr>
        <w:t>md.</w:t>
      </w:r>
      <w:proofErr w:type="spellEnd"/>
      <w:r w:rsidRPr="00EF0860">
        <w:rPr>
          <w:rFonts w:ascii="Times New Roman" w:eastAsia="Times New Roman" w:hAnsi="Times New Roman" w:cs="Times New Roman"/>
          <w:b/>
          <w:bCs/>
          <w:color w:val="000000"/>
          <w:sz w:val="24"/>
          <w:szCs w:val="27"/>
          <w:lang w:eastAsia="tr-TR"/>
        </w:rPr>
        <w:t>)</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Bir memura veya ona yardım edenlere memuriyetine ait vazifeleri ifa sırasında cebir ve şiddet veya tehdit ile mukavemet eden kimse altı aydan iki seneye kadar hapis cezası ile cezalandırılır.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(Değişik: </w:t>
      </w:r>
      <w:proofErr w:type="gramStart"/>
      <w:r w:rsidRPr="00EF0860">
        <w:rPr>
          <w:rFonts w:ascii="Times New Roman" w:eastAsia="Times New Roman" w:hAnsi="Times New Roman" w:cs="Times New Roman"/>
          <w:color w:val="000000"/>
          <w:sz w:val="24"/>
          <w:szCs w:val="27"/>
          <w:lang w:eastAsia="tr-TR"/>
        </w:rPr>
        <w:t>7/6/1979</w:t>
      </w:r>
      <w:proofErr w:type="gramEnd"/>
      <w:r w:rsidRPr="00EF0860">
        <w:rPr>
          <w:rFonts w:ascii="Times New Roman" w:eastAsia="Times New Roman" w:hAnsi="Times New Roman" w:cs="Times New Roman"/>
          <w:color w:val="000000"/>
          <w:sz w:val="24"/>
          <w:szCs w:val="27"/>
          <w:lang w:eastAsia="tr-TR"/>
        </w:rPr>
        <w:t xml:space="preserve"> - 2245/6 </w:t>
      </w:r>
      <w:proofErr w:type="spellStart"/>
      <w:r w:rsidRPr="00EF0860">
        <w:rPr>
          <w:rFonts w:ascii="Times New Roman" w:eastAsia="Times New Roman" w:hAnsi="Times New Roman" w:cs="Times New Roman"/>
          <w:color w:val="000000"/>
          <w:sz w:val="24"/>
          <w:szCs w:val="27"/>
          <w:lang w:eastAsia="tr-TR"/>
        </w:rPr>
        <w:t>md.</w:t>
      </w:r>
      <w:proofErr w:type="spellEnd"/>
      <w:r w:rsidRPr="00EF0860">
        <w:rPr>
          <w:rFonts w:ascii="Times New Roman" w:eastAsia="Times New Roman" w:hAnsi="Times New Roman" w:cs="Times New Roman"/>
          <w:color w:val="000000"/>
          <w:sz w:val="24"/>
          <w:szCs w:val="27"/>
          <w:lang w:eastAsia="tr-TR"/>
        </w:rPr>
        <w:t xml:space="preserve">) Eylem silahla bir kişi tarafından işlenmişse iki yıldan </w:t>
      </w:r>
      <w:proofErr w:type="gramStart"/>
      <w:r w:rsidRPr="00EF0860">
        <w:rPr>
          <w:rFonts w:ascii="Times New Roman" w:eastAsia="Times New Roman" w:hAnsi="Times New Roman" w:cs="Times New Roman"/>
          <w:color w:val="000000"/>
          <w:sz w:val="24"/>
          <w:szCs w:val="27"/>
          <w:lang w:eastAsia="tr-TR"/>
        </w:rPr>
        <w:t>üç</w:t>
      </w:r>
      <w:proofErr w:type="gramEnd"/>
      <w:r w:rsidRPr="00EF0860">
        <w:rPr>
          <w:rFonts w:ascii="Times New Roman" w:eastAsia="Times New Roman" w:hAnsi="Times New Roman" w:cs="Times New Roman"/>
          <w:color w:val="000000"/>
          <w:sz w:val="24"/>
          <w:szCs w:val="27"/>
          <w:lang w:eastAsia="tr-TR"/>
        </w:rPr>
        <w:t xml:space="preserve"> yıla kadar hapis cezası verilir. Eylemin iki veya daha çok silahlı kişiler tarafından veya silahsız olsa bile toplanmış beşten çok kişiler tarafından işlenmesi halinde verilecek ceza üç yıldan beş yıla kadar hapis cezasıdır.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Eğer fiil, kendisini veya akrabasını hapis veya tevkiften kurtarmak </w:t>
      </w:r>
      <w:proofErr w:type="spellStart"/>
      <w:r w:rsidRPr="00EF0860">
        <w:rPr>
          <w:rFonts w:ascii="Times New Roman" w:eastAsia="Times New Roman" w:hAnsi="Times New Roman" w:cs="Times New Roman"/>
          <w:color w:val="000000"/>
          <w:sz w:val="24"/>
          <w:szCs w:val="27"/>
          <w:lang w:eastAsia="tr-TR"/>
        </w:rPr>
        <w:t>maksadiyle</w:t>
      </w:r>
      <w:proofErr w:type="spellEnd"/>
      <w:r w:rsidRPr="00EF0860">
        <w:rPr>
          <w:rFonts w:ascii="Times New Roman" w:eastAsia="Times New Roman" w:hAnsi="Times New Roman" w:cs="Times New Roman"/>
          <w:color w:val="000000"/>
          <w:sz w:val="24"/>
          <w:szCs w:val="27"/>
          <w:lang w:eastAsia="tr-TR"/>
        </w:rPr>
        <w:t xml:space="preserve"> </w:t>
      </w:r>
      <w:proofErr w:type="spellStart"/>
      <w:r w:rsidRPr="00EF0860">
        <w:rPr>
          <w:rFonts w:ascii="Times New Roman" w:eastAsia="Times New Roman" w:hAnsi="Times New Roman" w:cs="Times New Roman"/>
          <w:color w:val="000000"/>
          <w:sz w:val="24"/>
          <w:szCs w:val="27"/>
          <w:lang w:eastAsia="tr-TR"/>
        </w:rPr>
        <w:t>vâki</w:t>
      </w:r>
      <w:proofErr w:type="spellEnd"/>
      <w:r w:rsidRPr="00EF0860">
        <w:rPr>
          <w:rFonts w:ascii="Times New Roman" w:eastAsia="Times New Roman" w:hAnsi="Times New Roman" w:cs="Times New Roman"/>
          <w:color w:val="000000"/>
          <w:sz w:val="24"/>
          <w:szCs w:val="27"/>
          <w:lang w:eastAsia="tr-TR"/>
        </w:rPr>
        <w:t xml:space="preserve"> olmuşsa birinci fıkradaki hal için iki aydan altı aya, ikinci fıkrada yazılı hal için dört aydan bir seneye kadar hapis cezası verilir.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Eğer memur haiz olduğu salâhiyet hududunu tecavüz ederek veya keyfi hareketlerle bu muameleye sebebiyet vermiş ise fail hakkında geçen maddelerdeki ceza dörtte bire kadar indirileceği gibi icabına göre ceza büsbütün de kaldırılabilir.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lastRenderedPageBreak/>
        <w:t xml:space="preserve">254, 255, 256 ve 257 </w:t>
      </w:r>
      <w:proofErr w:type="spellStart"/>
      <w:r w:rsidRPr="00EF0860">
        <w:rPr>
          <w:rFonts w:ascii="Times New Roman" w:eastAsia="Times New Roman" w:hAnsi="Times New Roman" w:cs="Times New Roman"/>
          <w:color w:val="000000"/>
          <w:sz w:val="24"/>
          <w:szCs w:val="27"/>
          <w:lang w:eastAsia="tr-TR"/>
        </w:rPr>
        <w:t>nci</w:t>
      </w:r>
      <w:proofErr w:type="spellEnd"/>
      <w:r w:rsidRPr="00EF0860">
        <w:rPr>
          <w:rFonts w:ascii="Times New Roman" w:eastAsia="Times New Roman" w:hAnsi="Times New Roman" w:cs="Times New Roman"/>
          <w:color w:val="000000"/>
          <w:sz w:val="24"/>
          <w:szCs w:val="27"/>
          <w:lang w:eastAsia="tr-TR"/>
        </w:rPr>
        <w:t xml:space="preserve"> maddelerle </w:t>
      </w:r>
      <w:proofErr w:type="spellStart"/>
      <w:r w:rsidRPr="00EF0860">
        <w:rPr>
          <w:rFonts w:ascii="Times New Roman" w:eastAsia="Times New Roman" w:hAnsi="Times New Roman" w:cs="Times New Roman"/>
          <w:color w:val="000000"/>
          <w:sz w:val="24"/>
          <w:szCs w:val="27"/>
          <w:lang w:eastAsia="tr-TR"/>
        </w:rPr>
        <w:t>yukarıki</w:t>
      </w:r>
      <w:proofErr w:type="spellEnd"/>
      <w:r w:rsidRPr="00EF0860">
        <w:rPr>
          <w:rFonts w:ascii="Times New Roman" w:eastAsia="Times New Roman" w:hAnsi="Times New Roman" w:cs="Times New Roman"/>
          <w:color w:val="000000"/>
          <w:sz w:val="24"/>
          <w:szCs w:val="27"/>
          <w:lang w:eastAsia="tr-TR"/>
        </w:rPr>
        <w:t xml:space="preserve"> fıkralarda yazılı fiiller, İcra Vekilleri Heyetinden bir vekil aleyhinde işlenirse </w:t>
      </w:r>
      <w:proofErr w:type="spellStart"/>
      <w:r w:rsidRPr="00EF0860">
        <w:rPr>
          <w:rFonts w:ascii="Times New Roman" w:eastAsia="Times New Roman" w:hAnsi="Times New Roman" w:cs="Times New Roman"/>
          <w:color w:val="000000"/>
          <w:sz w:val="24"/>
          <w:szCs w:val="27"/>
          <w:lang w:eastAsia="tr-TR"/>
        </w:rPr>
        <w:t>tâyin</w:t>
      </w:r>
      <w:proofErr w:type="spellEnd"/>
      <w:r w:rsidRPr="00EF0860">
        <w:rPr>
          <w:rFonts w:ascii="Times New Roman" w:eastAsia="Times New Roman" w:hAnsi="Times New Roman" w:cs="Times New Roman"/>
          <w:color w:val="000000"/>
          <w:sz w:val="24"/>
          <w:szCs w:val="27"/>
          <w:lang w:eastAsia="tr-TR"/>
        </w:rPr>
        <w:t xml:space="preserve"> edilecek ceza yarı nispette artırılarak hükmolunur."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B- Dayanılan Anayasa Kuralı</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İtiraz başvurusunda dayanılan Anayasa kuralı şöyledir: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"MADDE 10.-</w:t>
      </w:r>
      <w:r w:rsidRPr="00EF0860">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Hiçbir kişiye, aileye, zümreye veya sınıfa imtiyaz tanınamaz.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IV- İLK İNCELEME</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0860">
        <w:rPr>
          <w:rFonts w:ascii="Times New Roman" w:eastAsia="Times New Roman" w:hAnsi="Times New Roman" w:cs="Times New Roman"/>
          <w:color w:val="000000"/>
          <w:sz w:val="24"/>
          <w:szCs w:val="27"/>
          <w:lang w:eastAsia="tr-TR"/>
        </w:rPr>
        <w:t xml:space="preserve">Anayasa Mahkemesi </w:t>
      </w:r>
      <w:proofErr w:type="spellStart"/>
      <w:r w:rsidRPr="00EF0860">
        <w:rPr>
          <w:rFonts w:ascii="Times New Roman" w:eastAsia="Times New Roman" w:hAnsi="Times New Roman" w:cs="Times New Roman"/>
          <w:color w:val="000000"/>
          <w:sz w:val="24"/>
          <w:szCs w:val="27"/>
          <w:lang w:eastAsia="tr-TR"/>
        </w:rPr>
        <w:t>İçtüzüğü'nün</w:t>
      </w:r>
      <w:proofErr w:type="spellEnd"/>
      <w:r w:rsidRPr="00EF0860">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w:t>
      </w:r>
      <w:proofErr w:type="spellStart"/>
      <w:r w:rsidRPr="00EF0860">
        <w:rPr>
          <w:rFonts w:ascii="Times New Roman" w:eastAsia="Times New Roman" w:hAnsi="Times New Roman" w:cs="Times New Roman"/>
          <w:color w:val="000000"/>
          <w:sz w:val="24"/>
          <w:szCs w:val="27"/>
          <w:lang w:eastAsia="tr-TR"/>
        </w:rPr>
        <w:t>Samia</w:t>
      </w:r>
      <w:proofErr w:type="spellEnd"/>
      <w:r w:rsidRPr="00EF0860">
        <w:rPr>
          <w:rFonts w:ascii="Times New Roman" w:eastAsia="Times New Roman" w:hAnsi="Times New Roman" w:cs="Times New Roman"/>
          <w:color w:val="000000"/>
          <w:sz w:val="24"/>
          <w:szCs w:val="27"/>
          <w:lang w:eastAsia="tr-TR"/>
        </w:rPr>
        <w:t xml:space="preserve"> AKBULUT, Haşim KILIÇ, Yalçın ACARGÜN, Mustafa BUMİN, Ali HÜNER, Lütfi F. TUNCEL ve Fulya </w:t>
      </w:r>
      <w:proofErr w:type="spellStart"/>
      <w:r w:rsidRPr="00EF0860">
        <w:rPr>
          <w:rFonts w:ascii="Times New Roman" w:eastAsia="Times New Roman" w:hAnsi="Times New Roman" w:cs="Times New Roman"/>
          <w:color w:val="000000"/>
          <w:sz w:val="24"/>
          <w:szCs w:val="27"/>
          <w:lang w:eastAsia="tr-TR"/>
        </w:rPr>
        <w:t>KANTARCIOĞLU'nun</w:t>
      </w:r>
      <w:proofErr w:type="spellEnd"/>
      <w:r w:rsidRPr="00EF0860">
        <w:rPr>
          <w:rFonts w:ascii="Times New Roman" w:eastAsia="Times New Roman" w:hAnsi="Times New Roman" w:cs="Times New Roman"/>
          <w:color w:val="000000"/>
          <w:sz w:val="24"/>
          <w:szCs w:val="27"/>
          <w:lang w:eastAsia="tr-TR"/>
        </w:rPr>
        <w:t xml:space="preserve"> katılmalarıyla 25.3.1997 günü yapılan ilk inceleme toplantısında dosyada eksiklik bulunmadığından işin esasının incelenmesine, sınırlama sorununun bu evrede ele alınmasına oybirliğiyle karar verilmiştir.</w:t>
      </w:r>
      <w:proofErr w:type="gramEnd"/>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V- ESASIN İNCELENMESİ</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Başvuru kararı ve ekleri, işin esasına ilişkin rapor, itiraz konusu yasa kuralı ile dayanılan Anayasa kuralı, bunlarla ilgili gerekçeler ve öteki yasama belgeleri okunup incelendikten sonra herhangi bir sınırlamaya gerek görülmeden gereği görüşülüp düşünüldü:</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Başvuran Mahkeme, aynı suçu işleyenler arasında farklılık yaratıldığını belirterek itiraz konusu kuralın Anayasa'nın 10. maddesine aykırı olduğunu ileri sürmüştür.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 maddesinin birinci fıkrasında, bir memur veya ona yardım edenlere, görevlerini yapmakta oldukları bir sırada cebir, şiddet veya tehdit kullanarak direnen kişilerin cezalandırılması öngörülmüştür. İtiraz konusu üçüncü fıkrada ise, bu eylemin kendisini veya akrabalarını tutuklanmaktan, hapse girmekten kurtarmak amacıyla gerçekleştirilmesi cezayı azaltıcı özel bir neden olarak gösterilmiştir.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Hiçbir kişiye, aileye, zümreye veya sınıfa imtiyaz tanınamaz.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 denilmektedir.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Yasa önünde eşitlik herkesin her yönden aynı kurallara bağlı olacağı anlamına gelmez. Yasaların uygulanmasında dil, ırk, renk, cinsiyet, siyasi düşünce, felsefi inanç, din ve mezhep </w:t>
      </w:r>
      <w:r w:rsidRPr="00EF0860">
        <w:rPr>
          <w:rFonts w:ascii="Times New Roman" w:eastAsia="Times New Roman" w:hAnsi="Times New Roman" w:cs="Times New Roman"/>
          <w:color w:val="000000"/>
          <w:sz w:val="24"/>
          <w:szCs w:val="27"/>
          <w:lang w:eastAsia="tr-TR"/>
        </w:rPr>
        <w:lastRenderedPageBreak/>
        <w:t>aykırılığı gözetilemez ve bu nedenlerle eşitsizlik yaratılamaz. Bu ilke, birbirleriyle aynı durumda olanlara ayrı kuralların uygulanmasını ve ayrıcalıklı kişi ve toplulukların yaratılmasını engellemektedir. Kimi yurttaşların haklı bir nedene dayanarak değişik kurallara bağlı tutulmaları eşitlik ilkesine aykırılık oluşturmaz.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Aynı hukuki durumda bulunanlardan kimileri için farklı kurallar uygulanmasını haklı gösterecek nedenler anlaşılabilir, amaçla ilgili, makul ve adil olması ölçütleriyle hukuksal biçim ve içerik kazanmaktadır. Getirilen düzenleme herhangi bir biçimde, birbirini tamamlayan, doğrulayan ve güçlendiren bu üç ölçütten birine uymuyorsa, eşitlik ilkesine aykırılık vardır. </w:t>
      </w:r>
      <w:proofErr w:type="gramStart"/>
      <w:r w:rsidRPr="00EF0860">
        <w:rPr>
          <w:rFonts w:ascii="Times New Roman" w:eastAsia="Times New Roman" w:hAnsi="Times New Roman" w:cs="Times New Roman"/>
          <w:color w:val="000000"/>
          <w:sz w:val="24"/>
          <w:szCs w:val="27"/>
          <w:lang w:eastAsia="tr-TR"/>
        </w:rPr>
        <w:t>Çünkü,</w:t>
      </w:r>
      <w:proofErr w:type="gramEnd"/>
      <w:r w:rsidRPr="00EF0860">
        <w:rPr>
          <w:rFonts w:ascii="Times New Roman" w:eastAsia="Times New Roman" w:hAnsi="Times New Roman" w:cs="Times New Roman"/>
          <w:color w:val="000000"/>
          <w:sz w:val="24"/>
          <w:szCs w:val="27"/>
          <w:lang w:eastAsia="tr-TR"/>
        </w:rPr>
        <w:t xml:space="preserve"> eşitliği bozduğu ileri sürülen kural, haklı bir nedene dayanmamaktadır.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EF0860">
        <w:rPr>
          <w:rFonts w:ascii="Times New Roman" w:eastAsia="Times New Roman" w:hAnsi="Times New Roman" w:cs="Times New Roman"/>
          <w:color w:val="000000"/>
          <w:sz w:val="24"/>
          <w:szCs w:val="27"/>
          <w:lang w:eastAsia="tr-TR"/>
        </w:rPr>
        <w:t>TCK.nun</w:t>
      </w:r>
      <w:proofErr w:type="spellEnd"/>
      <w:proofErr w:type="gramEnd"/>
      <w:r w:rsidRPr="00EF0860">
        <w:rPr>
          <w:rFonts w:ascii="Times New Roman" w:eastAsia="Times New Roman" w:hAnsi="Times New Roman" w:cs="Times New Roman"/>
          <w:color w:val="000000"/>
          <w:sz w:val="24"/>
          <w:szCs w:val="27"/>
          <w:lang w:eastAsia="tr-TR"/>
        </w:rPr>
        <w:t xml:space="preserve"> devlet idaresi aleyhinde işlenen cürümler başlıklı 3. babının, hükümete karşı şiddet veya mukavemet ve kanunlara muhalefet başlıklı 8. faslında yer alan 258. maddesiyle, devletin meşru güçlerine karşı gelinmesinin önlenmesi ve devlet otoritesinin sağlanması amaçlanmıştır.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Madde de öngörülen indirim nedeninin, kişinin kendisinin veya akrabasının özgürlüğünü koruma içgüdüsünden kaynaklandığı anlaşılmaktadır.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Çağdaş demokratik toplumlar, içgüdüleri ile hareket eden bireyler yerine eğitilmiş, yasalara saygılı özgür bireylerden oluşur. Eğitim ve ceza tehdidiyle bastırılması gereken kimi içgüdülerin indirim nedeni sayılması çağdaş demokratik toplum gereğiyle bağdaşmaz.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Devlet güçlerinin hukuk düzeninden kaynaklanan yetkilerini kullanırken kendilerine karşı meşru savunma kuralları uygulanamayacağına ve görevlilerin yetkilerini aşmaları veya keyfi davranışlarda bulunmaları halinde cezada indirimin yapılabileceği, gerektiğinde cezanın büsbütün kaldırılabileceği gerçeği karşısında itiraz konusu kuralla ayrıca cezada indirim yapılmasının haklı nedenlere dayandığı söylenemez.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Öte yandan, </w:t>
      </w:r>
      <w:proofErr w:type="spellStart"/>
      <w:proofErr w:type="gramStart"/>
      <w:r w:rsidRPr="00EF0860">
        <w:rPr>
          <w:rFonts w:ascii="Times New Roman" w:eastAsia="Times New Roman" w:hAnsi="Times New Roman" w:cs="Times New Roman"/>
          <w:color w:val="000000"/>
          <w:sz w:val="24"/>
          <w:szCs w:val="27"/>
          <w:lang w:eastAsia="tr-TR"/>
        </w:rPr>
        <w:t>TCK.nun</w:t>
      </w:r>
      <w:proofErr w:type="spellEnd"/>
      <w:proofErr w:type="gramEnd"/>
      <w:r w:rsidRPr="00EF0860">
        <w:rPr>
          <w:rFonts w:ascii="Times New Roman" w:eastAsia="Times New Roman" w:hAnsi="Times New Roman" w:cs="Times New Roman"/>
          <w:color w:val="000000"/>
          <w:sz w:val="24"/>
          <w:szCs w:val="27"/>
          <w:lang w:eastAsia="tr-TR"/>
        </w:rPr>
        <w:t xml:space="preserve"> 260. maddesinde yaptırıma bağlanan cebir, şiddet ve tehdit olmaksızın kanun ve nizam kurallarından birinin yerine getirilmesine direnme eyleminde, kendisini bile tevkif veya hapisten kurtarmak amacıyla işlenmiş olması halinde herhangi bir ceza indirimi öngörülmezken, daha ağır cezayı gerektiren </w:t>
      </w: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 maddesinde aynı </w:t>
      </w:r>
      <w:proofErr w:type="spellStart"/>
      <w:r w:rsidRPr="00EF0860">
        <w:rPr>
          <w:rFonts w:ascii="Times New Roman" w:eastAsia="Times New Roman" w:hAnsi="Times New Roman" w:cs="Times New Roman"/>
          <w:color w:val="000000"/>
          <w:sz w:val="24"/>
          <w:szCs w:val="27"/>
          <w:lang w:eastAsia="tr-TR"/>
        </w:rPr>
        <w:t>saikin</w:t>
      </w:r>
      <w:proofErr w:type="spellEnd"/>
      <w:r w:rsidRPr="00EF0860">
        <w:rPr>
          <w:rFonts w:ascii="Times New Roman" w:eastAsia="Times New Roman" w:hAnsi="Times New Roman" w:cs="Times New Roman"/>
          <w:color w:val="000000"/>
          <w:sz w:val="24"/>
          <w:szCs w:val="27"/>
          <w:lang w:eastAsia="tr-TR"/>
        </w:rPr>
        <w:t xml:space="preserve"> indirim nedeni sayılması karşısında farklı düzenlemenin adil olduğu kabul edilemez.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Bu nedenle aynı konumda bulunan kişilerin farklı kurallara bağlı tutulmaları, Anayasa'nın 10. maddesine aykırıdır. Kuralın iptali gerekir.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Bu görüşlere Ahmet Necdet SEZER, </w:t>
      </w:r>
      <w:proofErr w:type="spellStart"/>
      <w:r w:rsidRPr="00EF0860">
        <w:rPr>
          <w:rFonts w:ascii="Times New Roman" w:eastAsia="Times New Roman" w:hAnsi="Times New Roman" w:cs="Times New Roman"/>
          <w:color w:val="000000"/>
          <w:sz w:val="24"/>
          <w:szCs w:val="27"/>
          <w:lang w:eastAsia="tr-TR"/>
        </w:rPr>
        <w:t>Samia</w:t>
      </w:r>
      <w:proofErr w:type="spellEnd"/>
      <w:r w:rsidRPr="00EF0860">
        <w:rPr>
          <w:rFonts w:ascii="Times New Roman" w:eastAsia="Times New Roman" w:hAnsi="Times New Roman" w:cs="Times New Roman"/>
          <w:color w:val="000000"/>
          <w:sz w:val="24"/>
          <w:szCs w:val="27"/>
          <w:lang w:eastAsia="tr-TR"/>
        </w:rPr>
        <w:t xml:space="preserve"> AKBULUT, Haşim KILIÇ ve </w:t>
      </w:r>
      <w:proofErr w:type="spellStart"/>
      <w:r w:rsidRPr="00EF0860">
        <w:rPr>
          <w:rFonts w:ascii="Times New Roman" w:eastAsia="Times New Roman" w:hAnsi="Times New Roman" w:cs="Times New Roman"/>
          <w:color w:val="000000"/>
          <w:sz w:val="24"/>
          <w:szCs w:val="27"/>
          <w:lang w:eastAsia="tr-TR"/>
        </w:rPr>
        <w:t>Sacit</w:t>
      </w:r>
      <w:proofErr w:type="spellEnd"/>
      <w:r w:rsidRPr="00EF0860">
        <w:rPr>
          <w:rFonts w:ascii="Times New Roman" w:eastAsia="Times New Roman" w:hAnsi="Times New Roman" w:cs="Times New Roman"/>
          <w:color w:val="000000"/>
          <w:sz w:val="24"/>
          <w:szCs w:val="27"/>
          <w:lang w:eastAsia="tr-TR"/>
        </w:rPr>
        <w:t xml:space="preserve"> ADALI katılmamışlardır.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VI- SONUÇ</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xml:space="preserve">1.3.1926 günlü, 765 sayılı "Türk Ceza </w:t>
      </w:r>
      <w:proofErr w:type="spellStart"/>
      <w:r w:rsidRPr="00EF0860">
        <w:rPr>
          <w:rFonts w:ascii="Times New Roman" w:eastAsia="Times New Roman" w:hAnsi="Times New Roman" w:cs="Times New Roman"/>
          <w:color w:val="000000"/>
          <w:sz w:val="24"/>
          <w:szCs w:val="27"/>
          <w:lang w:eastAsia="tr-TR"/>
        </w:rPr>
        <w:t>Kanunu"nun</w:t>
      </w:r>
      <w:proofErr w:type="spellEnd"/>
      <w:r w:rsidRPr="00EF0860">
        <w:rPr>
          <w:rFonts w:ascii="Times New Roman" w:eastAsia="Times New Roman" w:hAnsi="Times New Roman" w:cs="Times New Roman"/>
          <w:color w:val="000000"/>
          <w:sz w:val="24"/>
          <w:szCs w:val="27"/>
          <w:lang w:eastAsia="tr-TR"/>
        </w:rPr>
        <w:t xml:space="preserve"> 258. maddesinin üçüncü fıkrasının Anayasa'ya aykırı olduğuna ve İPTALİNE, Ahmet Necdet SEZER, </w:t>
      </w:r>
      <w:proofErr w:type="spellStart"/>
      <w:r w:rsidRPr="00EF0860">
        <w:rPr>
          <w:rFonts w:ascii="Times New Roman" w:eastAsia="Times New Roman" w:hAnsi="Times New Roman" w:cs="Times New Roman"/>
          <w:color w:val="000000"/>
          <w:sz w:val="24"/>
          <w:szCs w:val="27"/>
          <w:lang w:eastAsia="tr-TR"/>
        </w:rPr>
        <w:t>Samia</w:t>
      </w:r>
      <w:proofErr w:type="spellEnd"/>
      <w:r w:rsidRPr="00EF0860">
        <w:rPr>
          <w:rFonts w:ascii="Times New Roman" w:eastAsia="Times New Roman" w:hAnsi="Times New Roman" w:cs="Times New Roman"/>
          <w:color w:val="000000"/>
          <w:sz w:val="24"/>
          <w:szCs w:val="27"/>
          <w:lang w:eastAsia="tr-TR"/>
        </w:rPr>
        <w:t xml:space="preserve"> AKBULUT, Haşim KILIÇ ile </w:t>
      </w:r>
      <w:proofErr w:type="spellStart"/>
      <w:r w:rsidRPr="00EF0860">
        <w:rPr>
          <w:rFonts w:ascii="Times New Roman" w:eastAsia="Times New Roman" w:hAnsi="Times New Roman" w:cs="Times New Roman"/>
          <w:color w:val="000000"/>
          <w:sz w:val="24"/>
          <w:szCs w:val="27"/>
          <w:lang w:eastAsia="tr-TR"/>
        </w:rPr>
        <w:t>Sacit</w:t>
      </w:r>
      <w:proofErr w:type="spellEnd"/>
      <w:r w:rsidRPr="00EF0860">
        <w:rPr>
          <w:rFonts w:ascii="Times New Roman" w:eastAsia="Times New Roman" w:hAnsi="Times New Roman" w:cs="Times New Roman"/>
          <w:color w:val="000000"/>
          <w:sz w:val="24"/>
          <w:szCs w:val="27"/>
          <w:lang w:eastAsia="tr-TR"/>
        </w:rPr>
        <w:t xml:space="preserve"> </w:t>
      </w:r>
      <w:proofErr w:type="spellStart"/>
      <w:r w:rsidRPr="00EF0860">
        <w:rPr>
          <w:rFonts w:ascii="Times New Roman" w:eastAsia="Times New Roman" w:hAnsi="Times New Roman" w:cs="Times New Roman"/>
          <w:color w:val="000000"/>
          <w:sz w:val="24"/>
          <w:szCs w:val="27"/>
          <w:lang w:eastAsia="tr-TR"/>
        </w:rPr>
        <w:t>ADALI'nın</w:t>
      </w:r>
      <w:proofErr w:type="spellEnd"/>
      <w:r w:rsidRPr="00EF0860">
        <w:rPr>
          <w:rFonts w:ascii="Times New Roman" w:eastAsia="Times New Roman" w:hAnsi="Times New Roman" w:cs="Times New Roman"/>
          <w:color w:val="000000"/>
          <w:sz w:val="24"/>
          <w:szCs w:val="27"/>
          <w:lang w:eastAsia="tr-TR"/>
        </w:rPr>
        <w:t xml:space="preserve"> </w:t>
      </w:r>
      <w:proofErr w:type="spellStart"/>
      <w:r w:rsidRPr="00EF0860">
        <w:rPr>
          <w:rFonts w:ascii="Times New Roman" w:eastAsia="Times New Roman" w:hAnsi="Times New Roman" w:cs="Times New Roman"/>
          <w:color w:val="000000"/>
          <w:sz w:val="24"/>
          <w:szCs w:val="27"/>
          <w:lang w:eastAsia="tr-TR"/>
        </w:rPr>
        <w:t>karşıoyları</w:t>
      </w:r>
      <w:proofErr w:type="spellEnd"/>
      <w:r w:rsidRPr="00EF0860">
        <w:rPr>
          <w:rFonts w:ascii="Times New Roman" w:eastAsia="Times New Roman" w:hAnsi="Times New Roman" w:cs="Times New Roman"/>
          <w:color w:val="000000"/>
          <w:sz w:val="24"/>
          <w:szCs w:val="27"/>
          <w:lang w:eastAsia="tr-TR"/>
        </w:rPr>
        <w:t xml:space="preserve"> ve OYÇOKLUĞUYLA, 26.5.1998 gününde karar verildi.</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lastRenderedPageBreak/>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Başkan</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Ahmet Necdet SEZER</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860">
              <w:rPr>
                <w:rFonts w:ascii="Times New Roman" w:eastAsia="Times New Roman" w:hAnsi="Times New Roman" w:cs="Times New Roman"/>
                <w:sz w:val="24"/>
                <w:szCs w:val="24"/>
                <w:lang w:eastAsia="tr-TR"/>
              </w:rPr>
              <w:t>Samia</w:t>
            </w:r>
            <w:proofErr w:type="spellEnd"/>
            <w:r w:rsidRPr="00EF0860">
              <w:rPr>
                <w:rFonts w:ascii="Times New Roman" w:eastAsia="Times New Roman" w:hAnsi="Times New Roman" w:cs="Times New Roman"/>
                <w:sz w:val="24"/>
                <w:szCs w:val="24"/>
                <w:lang w:eastAsia="tr-TR"/>
              </w:rPr>
              <w:t xml:space="preserve"> AKBULUT</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Haşim KILIÇ</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Yalçın ACARGÜN</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Mustafa BUMİN</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860">
              <w:rPr>
                <w:rFonts w:ascii="Times New Roman" w:eastAsia="Times New Roman" w:hAnsi="Times New Roman" w:cs="Times New Roman"/>
                <w:sz w:val="24"/>
                <w:szCs w:val="24"/>
                <w:lang w:eastAsia="tr-TR"/>
              </w:rPr>
              <w:t>Sacit</w:t>
            </w:r>
            <w:proofErr w:type="spellEnd"/>
            <w:r w:rsidRPr="00EF0860">
              <w:rPr>
                <w:rFonts w:ascii="Times New Roman" w:eastAsia="Times New Roman" w:hAnsi="Times New Roman" w:cs="Times New Roman"/>
                <w:sz w:val="24"/>
                <w:szCs w:val="24"/>
                <w:lang w:eastAsia="tr-TR"/>
              </w:rPr>
              <w:t xml:space="preserve"> ADALI</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Lütfi F. TUNCEL</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Mustafa YAKUPOĞLU</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Fulya KANTARCIOĞLU</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Aysel PEKİNER</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Mahir Can ILICAK</w:t>
            </w:r>
          </w:p>
        </w:tc>
        <w:tc>
          <w:tcPr>
            <w:tcW w:w="1667"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bl>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b/>
          <w:bCs/>
          <w:color w:val="000000"/>
          <w:sz w:val="24"/>
          <w:szCs w:val="27"/>
          <w:lang w:eastAsia="tr-TR"/>
        </w:rPr>
        <w:t>KARŞIOY GEREKÇESİ</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 maddesinin birinci ve ikinci fıkralarında görevli memura mukavemet suçunu işleyenlere verilecek cezalar belirlenmiş, iptali istenen üçüncü fıkrasında ise, memura mukavemet suçunu kendisi veya akrabasını hapis veya tevkiften kurtarmak gibi bir </w:t>
      </w:r>
      <w:proofErr w:type="spellStart"/>
      <w:r w:rsidRPr="00EF0860">
        <w:rPr>
          <w:rFonts w:ascii="Times New Roman" w:eastAsia="Times New Roman" w:hAnsi="Times New Roman" w:cs="Times New Roman"/>
          <w:color w:val="000000"/>
          <w:sz w:val="24"/>
          <w:szCs w:val="27"/>
          <w:lang w:eastAsia="tr-TR"/>
        </w:rPr>
        <w:t>saikle</w:t>
      </w:r>
      <w:proofErr w:type="spellEnd"/>
      <w:r w:rsidRPr="00EF0860">
        <w:rPr>
          <w:rFonts w:ascii="Times New Roman" w:eastAsia="Times New Roman" w:hAnsi="Times New Roman" w:cs="Times New Roman"/>
          <w:color w:val="000000"/>
          <w:sz w:val="24"/>
          <w:szCs w:val="27"/>
          <w:lang w:eastAsia="tr-TR"/>
        </w:rPr>
        <w:t xml:space="preserve"> işlemiş olanlara birinci ve ikinci fıkralarda öngörülen cezaların indirilerek uygulanması kurala bağlanmıştır.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 maddesinin itiraz konusu üçüncü fıkrasında birinci ve ikinci fıkralara göre verilen cezaların hafifletici nedenleri belirtilmiştir. Ceza Hukuku öğretisinde bu kuralın amacı, insanların özgürlüklerini koruma içgüdüsüne </w:t>
      </w:r>
      <w:proofErr w:type="spellStart"/>
      <w:r w:rsidRPr="00EF0860">
        <w:rPr>
          <w:rFonts w:ascii="Times New Roman" w:eastAsia="Times New Roman" w:hAnsi="Times New Roman" w:cs="Times New Roman"/>
          <w:color w:val="000000"/>
          <w:sz w:val="24"/>
          <w:szCs w:val="27"/>
          <w:lang w:eastAsia="tr-TR"/>
        </w:rPr>
        <w:t>yasakoyucunun</w:t>
      </w:r>
      <w:proofErr w:type="spellEnd"/>
      <w:r w:rsidRPr="00EF0860">
        <w:rPr>
          <w:rFonts w:ascii="Times New Roman" w:eastAsia="Times New Roman" w:hAnsi="Times New Roman" w:cs="Times New Roman"/>
          <w:color w:val="000000"/>
          <w:sz w:val="24"/>
          <w:szCs w:val="27"/>
          <w:lang w:eastAsia="tr-TR"/>
        </w:rPr>
        <w:t xml:space="preserve"> cezayı azaltıcı bir etki tanıma isteği olarak açıklanmıştır. Türk Ceza Yasası'nın kimi maddelerinde aynı amaca yönelik cezalandırma yöntemi ve hafifletici nedenler bulunmaktadır. Cürüm işleyenleri saklamak ve delilleri yok etmek suçlarını usul veya füru, karı veya </w:t>
      </w:r>
      <w:proofErr w:type="gramStart"/>
      <w:r w:rsidRPr="00EF0860">
        <w:rPr>
          <w:rFonts w:ascii="Times New Roman" w:eastAsia="Times New Roman" w:hAnsi="Times New Roman" w:cs="Times New Roman"/>
          <w:color w:val="000000"/>
          <w:sz w:val="24"/>
          <w:szCs w:val="27"/>
          <w:lang w:eastAsia="tr-TR"/>
        </w:rPr>
        <w:t>koca,</w:t>
      </w:r>
      <w:proofErr w:type="gramEnd"/>
      <w:r w:rsidRPr="00EF0860">
        <w:rPr>
          <w:rFonts w:ascii="Times New Roman" w:eastAsia="Times New Roman" w:hAnsi="Times New Roman" w:cs="Times New Roman"/>
          <w:color w:val="000000"/>
          <w:sz w:val="24"/>
          <w:szCs w:val="27"/>
          <w:lang w:eastAsia="tr-TR"/>
        </w:rPr>
        <w:t xml:space="preserve"> yahut kardeş yararına işleyen kimseye ceza verilmeyeceğini öngören 296. maddenin son fıkrası ile yalan yere şahadet suçlarına teşvik ve tahrikte sanığın veya sanık yararına bu suçu işlemiş olan akrabanın belli koşullarda cezalarını hafifleten 292. madde hükümleri temelde aynı düşünce ve amacın sağlanmasını gerçekleştirmek için konulmuş kurallardır.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Cezalandırma Devlete özgü bir hak ve yetkidir. Devletin bu egemenliğinin sınırları da Anayasalarda belirlenmiştir. İnsan onuruyla bağdaşmayan cezaların verilemeyeceği, kimsenin işlendiği zaman yürürlükte bulunan kanunun suç saymadığı bir fiilden dolayı cezalandırılamayacağı, ceza sorumluluğunun şahsiliği gibi ilkeler söz konusu sınırların örnekleridir.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lastRenderedPageBreak/>
        <w:t xml:space="preserve">Buna göre, ne gibi fiillerin suç sayılacağı, ne tür ceza verileceği, hangi hallerde cezanın ağırlaştırılacağı ya da hafifletileceği Anayasal ilkelerin sınırları içinde </w:t>
      </w:r>
      <w:proofErr w:type="spellStart"/>
      <w:r w:rsidRPr="00EF0860">
        <w:rPr>
          <w:rFonts w:ascii="Times New Roman" w:eastAsia="Times New Roman" w:hAnsi="Times New Roman" w:cs="Times New Roman"/>
          <w:color w:val="000000"/>
          <w:sz w:val="24"/>
          <w:szCs w:val="27"/>
          <w:lang w:eastAsia="tr-TR"/>
        </w:rPr>
        <w:t>Yasakoyucunun</w:t>
      </w:r>
      <w:proofErr w:type="spellEnd"/>
      <w:r w:rsidRPr="00EF0860">
        <w:rPr>
          <w:rFonts w:ascii="Times New Roman" w:eastAsia="Times New Roman" w:hAnsi="Times New Roman" w:cs="Times New Roman"/>
          <w:color w:val="000000"/>
          <w:sz w:val="24"/>
          <w:szCs w:val="27"/>
          <w:lang w:eastAsia="tr-TR"/>
        </w:rPr>
        <w:t xml:space="preserve"> değerlendirmesi ve takdirine bırakılmıştır.</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F0860">
        <w:rPr>
          <w:rFonts w:ascii="Times New Roman" w:eastAsia="Times New Roman" w:hAnsi="Times New Roman" w:cs="Times New Roman"/>
          <w:color w:val="000000"/>
          <w:sz w:val="24"/>
          <w:szCs w:val="27"/>
          <w:lang w:eastAsia="tr-TR"/>
        </w:rPr>
        <w:t>TCK'nun</w:t>
      </w:r>
      <w:proofErr w:type="spellEnd"/>
      <w:r w:rsidRPr="00EF0860">
        <w:rPr>
          <w:rFonts w:ascii="Times New Roman" w:eastAsia="Times New Roman" w:hAnsi="Times New Roman" w:cs="Times New Roman"/>
          <w:color w:val="000000"/>
          <w:sz w:val="24"/>
          <w:szCs w:val="27"/>
          <w:lang w:eastAsia="tr-TR"/>
        </w:rPr>
        <w:t xml:space="preserve"> 258. maddesinin üçüncü fıkrasında, birinci ve ikinci fıkralarına göre farklı bir yaklaşım söz konusudur. Ülke koşullarına göre belirlenen memur ve halk ilişkileri, toplumsal karakter, memura karşı direnmeye iten sebep, insanların özgürlüklerini içgüdüsel olarak koruma eğilimleri gibi nedenlerle getirilmiş olan üçüncü fıkranın eşitlik ilkesine aykırı bir yönü bulunmadığından çoğunluk görüşüne katılmıyoruz.</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F0860" w:rsidRPr="00EF0860" w:rsidTr="00EF0860">
        <w:trPr>
          <w:tblCellSpacing w:w="0" w:type="dxa"/>
          <w:jc w:val="center"/>
        </w:trPr>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EF0860">
              <w:rPr>
                <w:rFonts w:ascii="Times New Roman" w:eastAsia="Times New Roman" w:hAnsi="Times New Roman" w:cs="Times New Roman"/>
                <w:sz w:val="24"/>
                <w:szCs w:val="24"/>
                <w:lang w:eastAsia="tr-TR"/>
              </w:rPr>
              <w:t> </w:t>
            </w:r>
          </w:p>
        </w:tc>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Başkan</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Ahmet Necdet SEZER</w:t>
            </w:r>
          </w:p>
        </w:tc>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860">
              <w:rPr>
                <w:rFonts w:ascii="Times New Roman" w:eastAsia="Times New Roman" w:hAnsi="Times New Roman" w:cs="Times New Roman"/>
                <w:sz w:val="24"/>
                <w:szCs w:val="24"/>
                <w:lang w:eastAsia="tr-TR"/>
              </w:rPr>
              <w:t>Samia</w:t>
            </w:r>
            <w:proofErr w:type="spellEnd"/>
            <w:r w:rsidRPr="00EF0860">
              <w:rPr>
                <w:rFonts w:ascii="Times New Roman" w:eastAsia="Times New Roman" w:hAnsi="Times New Roman" w:cs="Times New Roman"/>
                <w:sz w:val="24"/>
                <w:szCs w:val="24"/>
                <w:lang w:eastAsia="tr-TR"/>
              </w:rPr>
              <w:t xml:space="preserve"> AKBULUT</w:t>
            </w:r>
          </w:p>
        </w:tc>
      </w:tr>
      <w:tr w:rsidR="00EF0860" w:rsidRPr="00EF0860" w:rsidTr="00EF0860">
        <w:trPr>
          <w:tblCellSpacing w:w="0" w:type="dxa"/>
          <w:jc w:val="center"/>
        </w:trPr>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 </w:t>
            </w:r>
          </w:p>
        </w:tc>
      </w:tr>
      <w:tr w:rsidR="00EF0860" w:rsidRPr="00EF0860" w:rsidTr="00EF0860">
        <w:trPr>
          <w:tblCellSpacing w:w="0" w:type="dxa"/>
          <w:jc w:val="center"/>
        </w:trPr>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Haşim KILIÇ</w:t>
            </w:r>
          </w:p>
        </w:tc>
        <w:tc>
          <w:tcPr>
            <w:tcW w:w="2500" w:type="pct"/>
            <w:hideMark/>
          </w:tcPr>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0860">
              <w:rPr>
                <w:rFonts w:ascii="Times New Roman" w:eastAsia="Times New Roman" w:hAnsi="Times New Roman" w:cs="Times New Roman"/>
                <w:sz w:val="24"/>
                <w:szCs w:val="24"/>
                <w:lang w:eastAsia="tr-TR"/>
              </w:rPr>
              <w:t>Üye</w:t>
            </w:r>
          </w:p>
          <w:p w:rsidR="00EF0860" w:rsidRPr="00EF0860" w:rsidRDefault="00EF0860" w:rsidP="00EF08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0860">
              <w:rPr>
                <w:rFonts w:ascii="Times New Roman" w:eastAsia="Times New Roman" w:hAnsi="Times New Roman" w:cs="Times New Roman"/>
                <w:sz w:val="24"/>
                <w:szCs w:val="24"/>
                <w:lang w:eastAsia="tr-TR"/>
              </w:rPr>
              <w:t>Sacit</w:t>
            </w:r>
            <w:proofErr w:type="spellEnd"/>
            <w:r w:rsidRPr="00EF0860">
              <w:rPr>
                <w:rFonts w:ascii="Times New Roman" w:eastAsia="Times New Roman" w:hAnsi="Times New Roman" w:cs="Times New Roman"/>
                <w:sz w:val="24"/>
                <w:szCs w:val="24"/>
                <w:lang w:eastAsia="tr-TR"/>
              </w:rPr>
              <w:t xml:space="preserve"> ADALI</w:t>
            </w:r>
          </w:p>
        </w:tc>
      </w:tr>
    </w:tbl>
    <w:bookmarkEnd w:id="0"/>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w:t>
      </w:r>
    </w:p>
    <w:p w:rsidR="00EF0860" w:rsidRPr="00EF0860" w:rsidRDefault="00EF0860" w:rsidP="00EF086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0860">
        <w:rPr>
          <w:rFonts w:ascii="Times New Roman" w:eastAsia="Times New Roman" w:hAnsi="Times New Roman" w:cs="Times New Roman"/>
          <w:color w:val="000000"/>
          <w:sz w:val="24"/>
          <w:szCs w:val="27"/>
          <w:lang w:eastAsia="tr-TR"/>
        </w:rPr>
        <w:t> </w:t>
      </w:r>
    </w:p>
    <w:p w:rsidR="00CE1FB9" w:rsidRPr="00EF0860" w:rsidRDefault="00CE1FB9" w:rsidP="00EF0860">
      <w:pPr>
        <w:spacing w:before="100" w:beforeAutospacing="1" w:after="100" w:afterAutospacing="1" w:line="240" w:lineRule="auto"/>
        <w:ind w:firstLine="709"/>
        <w:jc w:val="both"/>
        <w:rPr>
          <w:rFonts w:ascii="Times New Roman" w:hAnsi="Times New Roman" w:cs="Times New Roman"/>
          <w:sz w:val="24"/>
        </w:rPr>
      </w:pPr>
    </w:p>
    <w:sectPr w:rsidR="00CE1FB9" w:rsidRPr="00EF0860" w:rsidSect="00EF08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69D" w:rsidRDefault="0047469D" w:rsidP="00EF0860">
      <w:pPr>
        <w:spacing w:after="0" w:line="240" w:lineRule="auto"/>
      </w:pPr>
      <w:r>
        <w:separator/>
      </w:r>
    </w:p>
  </w:endnote>
  <w:endnote w:type="continuationSeparator" w:id="0">
    <w:p w:rsidR="0047469D" w:rsidRDefault="0047469D" w:rsidP="00EF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Default="00EF0860" w:rsidP="00110A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0860" w:rsidRDefault="00EF0860" w:rsidP="00EF08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Pr="00EF0860" w:rsidRDefault="00EF0860" w:rsidP="00110AC2">
    <w:pPr>
      <w:pStyle w:val="Altbilgi"/>
      <w:framePr w:wrap="around" w:vAnchor="text" w:hAnchor="margin" w:xAlign="right" w:y="1"/>
      <w:rPr>
        <w:rStyle w:val="SayfaNumaras"/>
        <w:rFonts w:ascii="Times New Roman" w:hAnsi="Times New Roman" w:cs="Times New Roman"/>
      </w:rPr>
    </w:pPr>
    <w:r w:rsidRPr="00EF0860">
      <w:rPr>
        <w:rStyle w:val="SayfaNumaras"/>
        <w:rFonts w:ascii="Times New Roman" w:hAnsi="Times New Roman" w:cs="Times New Roman"/>
      </w:rPr>
      <w:fldChar w:fldCharType="begin"/>
    </w:r>
    <w:r w:rsidRPr="00EF0860">
      <w:rPr>
        <w:rStyle w:val="SayfaNumaras"/>
        <w:rFonts w:ascii="Times New Roman" w:hAnsi="Times New Roman" w:cs="Times New Roman"/>
      </w:rPr>
      <w:instrText xml:space="preserve">PAGE  </w:instrText>
    </w:r>
    <w:r w:rsidRPr="00EF086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F0860">
      <w:rPr>
        <w:rStyle w:val="SayfaNumaras"/>
        <w:rFonts w:ascii="Times New Roman" w:hAnsi="Times New Roman" w:cs="Times New Roman"/>
      </w:rPr>
      <w:fldChar w:fldCharType="end"/>
    </w:r>
  </w:p>
  <w:p w:rsidR="00EF0860" w:rsidRPr="00EF0860" w:rsidRDefault="00EF0860" w:rsidP="00EF08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Default="00EF08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69D" w:rsidRDefault="0047469D" w:rsidP="00EF0860">
      <w:pPr>
        <w:spacing w:after="0" w:line="240" w:lineRule="auto"/>
      </w:pPr>
      <w:r>
        <w:separator/>
      </w:r>
    </w:p>
  </w:footnote>
  <w:footnote w:type="continuationSeparator" w:id="0">
    <w:p w:rsidR="0047469D" w:rsidRDefault="0047469D" w:rsidP="00EF0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Default="00EF08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Default="00EF08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/32</w:t>
    </w:r>
  </w:p>
  <w:p w:rsidR="00EF0860" w:rsidRDefault="00EF08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/25</w:t>
    </w:r>
  </w:p>
  <w:p w:rsidR="00EF0860" w:rsidRPr="00EF0860" w:rsidRDefault="00EF08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860" w:rsidRDefault="00EF08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EE"/>
    <w:rsid w:val="0047469D"/>
    <w:rsid w:val="00713EEE"/>
    <w:rsid w:val="00CE1FB9"/>
    <w:rsid w:val="00EF08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5A6C7-7FB9-47AD-BE4C-D68A2A171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F0860"/>
    <w:rPr>
      <w:color w:val="0000FF"/>
      <w:u w:val="single"/>
    </w:rPr>
  </w:style>
  <w:style w:type="paragraph" w:styleId="NormalWeb">
    <w:name w:val="Normal (Web)"/>
    <w:basedOn w:val="Normal"/>
    <w:uiPriority w:val="99"/>
    <w:semiHidden/>
    <w:unhideWhenUsed/>
    <w:rsid w:val="00EF08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08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0860"/>
  </w:style>
  <w:style w:type="paragraph" w:styleId="Altbilgi">
    <w:name w:val="footer"/>
    <w:basedOn w:val="Normal"/>
    <w:link w:val="AltbilgiChar"/>
    <w:uiPriority w:val="99"/>
    <w:unhideWhenUsed/>
    <w:rsid w:val="00EF08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0860"/>
  </w:style>
  <w:style w:type="character" w:styleId="SayfaNumaras">
    <w:name w:val="page number"/>
    <w:basedOn w:val="VarsaylanParagrafYazTipi"/>
    <w:uiPriority w:val="99"/>
    <w:semiHidden/>
    <w:unhideWhenUsed/>
    <w:rsid w:val="00EF0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2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2019-01-07T07:00:00Z</dcterms:created>
  <dcterms:modified xsi:type="dcterms:W3CDTF">2019-01-07T07:02:00Z</dcterms:modified>
</cp:coreProperties>
</file>