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2E" w:rsidRDefault="00A70C2E" w:rsidP="00A70C2E">
      <w:pPr>
        <w:spacing w:before="100" w:after="100" w:line="240" w:lineRule="auto"/>
        <w:jc w:val="center"/>
        <w:rPr>
          <w:rFonts w:ascii="Times New Roman" w:eastAsia="Times New Roman" w:hAnsi="Times New Roman" w:cs="Times New Roman"/>
          <w:b/>
          <w:color w:val="000000"/>
          <w:sz w:val="24"/>
          <w:szCs w:val="27"/>
          <w:lang w:eastAsia="tr-TR"/>
        </w:rPr>
      </w:pPr>
      <w:r w:rsidRPr="00A70C2E">
        <w:rPr>
          <w:rFonts w:ascii="Times New Roman" w:eastAsia="Times New Roman" w:hAnsi="Times New Roman" w:cs="Times New Roman"/>
          <w:b/>
          <w:color w:val="000000"/>
          <w:sz w:val="24"/>
          <w:szCs w:val="27"/>
          <w:lang w:eastAsia="tr-TR"/>
        </w:rPr>
        <w:t>ANAYASA MAHKEMESİ KARARI</w:t>
      </w:r>
    </w:p>
    <w:p w:rsidR="00A70C2E" w:rsidRDefault="00A70C2E" w:rsidP="00A70C2E">
      <w:pPr>
        <w:spacing w:before="100" w:after="100" w:line="240" w:lineRule="auto"/>
        <w:jc w:val="center"/>
        <w:rPr>
          <w:rFonts w:ascii="Times New Roman" w:eastAsia="Times New Roman" w:hAnsi="Times New Roman" w:cs="Times New Roman"/>
          <w:b/>
          <w:color w:val="000000"/>
          <w:sz w:val="24"/>
          <w:szCs w:val="27"/>
          <w:lang w:eastAsia="tr-TR"/>
        </w:rPr>
      </w:pPr>
    </w:p>
    <w:p w:rsidR="00A70C2E" w:rsidRPr="00A70C2E" w:rsidRDefault="00A70C2E" w:rsidP="00A70C2E">
      <w:pPr>
        <w:spacing w:before="100" w:after="100" w:line="240" w:lineRule="auto"/>
        <w:jc w:val="center"/>
        <w:rPr>
          <w:rFonts w:ascii="Times New Roman" w:eastAsia="Times New Roman" w:hAnsi="Times New Roman" w:cs="Times New Roman"/>
          <w:b/>
          <w:color w:val="000000"/>
          <w:sz w:val="24"/>
          <w:szCs w:val="27"/>
          <w:lang w:eastAsia="tr-TR"/>
        </w:rPr>
      </w:pPr>
    </w:p>
    <w:p w:rsidR="00A70C2E" w:rsidRPr="00A70C2E" w:rsidRDefault="00A70C2E" w:rsidP="00A70C2E">
      <w:pPr>
        <w:spacing w:after="0" w:line="240" w:lineRule="auto"/>
        <w:jc w:val="both"/>
        <w:rPr>
          <w:rFonts w:ascii="Times New Roman" w:eastAsia="Times New Roman" w:hAnsi="Times New Roman" w:cs="Times New Roman"/>
          <w:b/>
          <w:color w:val="000000"/>
          <w:sz w:val="24"/>
          <w:szCs w:val="27"/>
          <w:lang w:eastAsia="tr-TR"/>
        </w:rPr>
      </w:pPr>
      <w:r w:rsidRPr="00A70C2E">
        <w:rPr>
          <w:rFonts w:ascii="Times New Roman" w:eastAsia="Times New Roman" w:hAnsi="Times New Roman" w:cs="Times New Roman"/>
          <w:b/>
          <w:bCs/>
          <w:color w:val="000000"/>
          <w:sz w:val="24"/>
          <w:szCs w:val="27"/>
          <w:lang w:eastAsia="tr-TR"/>
        </w:rPr>
        <w:t xml:space="preserve">Esas </w:t>
      </w:r>
      <w:proofErr w:type="gramStart"/>
      <w:r w:rsidRPr="00A70C2E">
        <w:rPr>
          <w:rFonts w:ascii="Times New Roman" w:eastAsia="Times New Roman" w:hAnsi="Times New Roman" w:cs="Times New Roman"/>
          <w:b/>
          <w:bCs/>
          <w:color w:val="000000"/>
          <w:sz w:val="24"/>
          <w:szCs w:val="27"/>
          <w:lang w:eastAsia="tr-TR"/>
        </w:rPr>
        <w:t>Sayısı : 1997</w:t>
      </w:r>
      <w:proofErr w:type="gramEnd"/>
      <w:r w:rsidRPr="00A70C2E">
        <w:rPr>
          <w:rFonts w:ascii="Times New Roman" w:eastAsia="Times New Roman" w:hAnsi="Times New Roman" w:cs="Times New Roman"/>
          <w:b/>
          <w:bCs/>
          <w:color w:val="000000"/>
          <w:sz w:val="24"/>
          <w:szCs w:val="27"/>
          <w:lang w:eastAsia="tr-TR"/>
        </w:rPr>
        <w:t>/26</w:t>
      </w:r>
    </w:p>
    <w:p w:rsidR="00A70C2E" w:rsidRPr="00A70C2E" w:rsidRDefault="00A70C2E" w:rsidP="00A70C2E">
      <w:pPr>
        <w:spacing w:after="0" w:line="240" w:lineRule="auto"/>
        <w:jc w:val="both"/>
        <w:rPr>
          <w:rFonts w:ascii="Times New Roman" w:eastAsia="Times New Roman" w:hAnsi="Times New Roman" w:cs="Times New Roman"/>
          <w:b/>
          <w:color w:val="000000"/>
          <w:sz w:val="24"/>
          <w:szCs w:val="27"/>
          <w:lang w:eastAsia="tr-TR"/>
        </w:rPr>
      </w:pPr>
      <w:r w:rsidRPr="00A70C2E">
        <w:rPr>
          <w:rFonts w:ascii="Times New Roman" w:eastAsia="Times New Roman" w:hAnsi="Times New Roman" w:cs="Times New Roman"/>
          <w:b/>
          <w:bCs/>
          <w:color w:val="000000"/>
          <w:sz w:val="24"/>
          <w:szCs w:val="27"/>
          <w:lang w:eastAsia="tr-TR"/>
        </w:rPr>
        <w:t xml:space="preserve">Karar </w:t>
      </w:r>
      <w:proofErr w:type="gramStart"/>
      <w:r w:rsidRPr="00A70C2E">
        <w:rPr>
          <w:rFonts w:ascii="Times New Roman" w:eastAsia="Times New Roman" w:hAnsi="Times New Roman" w:cs="Times New Roman"/>
          <w:b/>
          <w:bCs/>
          <w:color w:val="000000"/>
          <w:sz w:val="24"/>
          <w:szCs w:val="27"/>
          <w:lang w:eastAsia="tr-TR"/>
        </w:rPr>
        <w:t>Sayısı : 1998</w:t>
      </w:r>
      <w:proofErr w:type="gramEnd"/>
      <w:r w:rsidRPr="00A70C2E">
        <w:rPr>
          <w:rFonts w:ascii="Times New Roman" w:eastAsia="Times New Roman" w:hAnsi="Times New Roman" w:cs="Times New Roman"/>
          <w:b/>
          <w:bCs/>
          <w:color w:val="000000"/>
          <w:sz w:val="24"/>
          <w:szCs w:val="27"/>
          <w:lang w:eastAsia="tr-TR"/>
        </w:rPr>
        <w:t>/10</w:t>
      </w:r>
    </w:p>
    <w:p w:rsidR="00A70C2E" w:rsidRPr="00A70C2E" w:rsidRDefault="00A70C2E" w:rsidP="00A70C2E">
      <w:pPr>
        <w:spacing w:after="0" w:line="240" w:lineRule="auto"/>
        <w:jc w:val="both"/>
        <w:rPr>
          <w:rFonts w:ascii="Times New Roman" w:eastAsia="Times New Roman" w:hAnsi="Times New Roman" w:cs="Times New Roman"/>
          <w:b/>
          <w:bCs/>
          <w:color w:val="000000"/>
          <w:sz w:val="24"/>
          <w:szCs w:val="27"/>
          <w:lang w:eastAsia="tr-TR"/>
        </w:rPr>
      </w:pPr>
      <w:r w:rsidRPr="00A70C2E">
        <w:rPr>
          <w:rFonts w:ascii="Times New Roman" w:eastAsia="Times New Roman" w:hAnsi="Times New Roman" w:cs="Times New Roman"/>
          <w:b/>
          <w:bCs/>
          <w:color w:val="000000"/>
          <w:sz w:val="24"/>
          <w:szCs w:val="27"/>
          <w:lang w:eastAsia="tr-TR"/>
        </w:rPr>
        <w:t xml:space="preserve">Karar </w:t>
      </w:r>
      <w:proofErr w:type="gramStart"/>
      <w:r w:rsidRPr="00A70C2E">
        <w:rPr>
          <w:rFonts w:ascii="Times New Roman" w:eastAsia="Times New Roman" w:hAnsi="Times New Roman" w:cs="Times New Roman"/>
          <w:b/>
          <w:bCs/>
          <w:color w:val="000000"/>
          <w:sz w:val="24"/>
          <w:szCs w:val="27"/>
          <w:lang w:eastAsia="tr-TR"/>
        </w:rPr>
        <w:t>Günü : 30</w:t>
      </w:r>
      <w:proofErr w:type="gramEnd"/>
      <w:r w:rsidRPr="00A70C2E">
        <w:rPr>
          <w:rFonts w:ascii="Times New Roman" w:eastAsia="Times New Roman" w:hAnsi="Times New Roman" w:cs="Times New Roman"/>
          <w:b/>
          <w:bCs/>
          <w:color w:val="000000"/>
          <w:sz w:val="24"/>
          <w:szCs w:val="27"/>
          <w:lang w:eastAsia="tr-TR"/>
        </w:rPr>
        <w:t>.4.1998</w:t>
      </w:r>
    </w:p>
    <w:p w:rsidR="00A70C2E" w:rsidRPr="00A70C2E" w:rsidRDefault="00A70C2E" w:rsidP="00A70C2E">
      <w:pPr>
        <w:spacing w:after="0" w:line="240" w:lineRule="auto"/>
        <w:jc w:val="both"/>
        <w:rPr>
          <w:rFonts w:ascii="Times New Roman" w:eastAsia="Times New Roman" w:hAnsi="Times New Roman" w:cs="Times New Roman"/>
          <w:b/>
          <w:bCs/>
          <w:color w:val="000000"/>
          <w:sz w:val="24"/>
          <w:szCs w:val="27"/>
          <w:lang w:eastAsia="tr-TR"/>
        </w:rPr>
      </w:pPr>
      <w:r w:rsidRPr="00A70C2E">
        <w:rPr>
          <w:rFonts w:ascii="Times New Roman" w:eastAsia="Times New Roman" w:hAnsi="Times New Roman" w:cs="Times New Roman"/>
          <w:b/>
          <w:bCs/>
          <w:color w:val="000000"/>
          <w:sz w:val="24"/>
          <w:szCs w:val="27"/>
          <w:lang w:eastAsia="tr-TR"/>
        </w:rPr>
        <w:t>Resmi Gazete tarih/sayı: 14.11.2002-24936</w:t>
      </w:r>
    </w:p>
    <w:p w:rsidR="00A70C2E" w:rsidRPr="00A70C2E" w:rsidRDefault="00A70C2E" w:rsidP="00A70C2E">
      <w:pPr>
        <w:spacing w:after="0" w:line="240" w:lineRule="auto"/>
        <w:jc w:val="both"/>
        <w:rPr>
          <w:rFonts w:ascii="Times New Roman" w:eastAsia="Times New Roman" w:hAnsi="Times New Roman" w:cs="Times New Roman"/>
          <w:color w:val="000000"/>
          <w:sz w:val="24"/>
          <w:szCs w:val="27"/>
          <w:lang w:eastAsia="tr-TR"/>
        </w:rPr>
      </w:pP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 xml:space="preserve">İTİRAZ YOLUNA </w:t>
      </w:r>
      <w:proofErr w:type="gramStart"/>
      <w:r w:rsidRPr="00A70C2E">
        <w:rPr>
          <w:rFonts w:ascii="Times New Roman" w:eastAsia="Times New Roman" w:hAnsi="Times New Roman" w:cs="Times New Roman"/>
          <w:b/>
          <w:bCs/>
          <w:color w:val="000000"/>
          <w:sz w:val="24"/>
          <w:szCs w:val="27"/>
          <w:lang w:eastAsia="tr-TR"/>
        </w:rPr>
        <w:t>BAŞVURAN : </w:t>
      </w:r>
      <w:r w:rsidRPr="00A70C2E">
        <w:rPr>
          <w:rFonts w:ascii="Times New Roman" w:eastAsia="Times New Roman" w:hAnsi="Times New Roman" w:cs="Times New Roman"/>
          <w:color w:val="000000"/>
          <w:sz w:val="24"/>
          <w:szCs w:val="27"/>
          <w:lang w:eastAsia="tr-TR"/>
        </w:rPr>
        <w:t>Nevşehir</w:t>
      </w:r>
      <w:proofErr w:type="gramEnd"/>
      <w:r w:rsidRPr="00A70C2E">
        <w:rPr>
          <w:rFonts w:ascii="Times New Roman" w:eastAsia="Times New Roman" w:hAnsi="Times New Roman" w:cs="Times New Roman"/>
          <w:color w:val="000000"/>
          <w:sz w:val="24"/>
          <w:szCs w:val="27"/>
          <w:lang w:eastAsia="tr-TR"/>
        </w:rPr>
        <w:t xml:space="preserve"> Asliye Ceza Mahkemesi</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İTİRAZIN KONUSU: </w:t>
      </w:r>
      <w:r w:rsidRPr="00A70C2E">
        <w:rPr>
          <w:rFonts w:ascii="Times New Roman" w:eastAsia="Times New Roman" w:hAnsi="Times New Roman" w:cs="Times New Roman"/>
          <w:color w:val="000000"/>
          <w:sz w:val="24"/>
          <w:szCs w:val="27"/>
          <w:lang w:eastAsia="tr-TR"/>
        </w:rPr>
        <w:t xml:space="preserve">765 sayılı Türk Ceza Kanunu'nun 102. maddesinin birinci fıkrasının üç numaralı bendindeki "beş seneden ziyade hapis" sözcüklerinin,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493. maddesi yönünden Anayasa'nın 2. ve 10. maddelerine aykırı olduğu savıyla iptali istemidir.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I- OLAY</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Sanığın cami kapısını taklit anahtar ile açarak kilim çaldığı iddiasıyla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493. maddesinin ikinci fıkrası gereğince cezalandırılması için açılan kamu davasında,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102. maddesinin birinci fıkrasının 3. bendindeki "beş seneden ziyade hapis" sözcüklerinin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493. maddesi yönünden Anayasa'ya aykırı olduğu kanısına varan Mahkeme iptali istemiyle başvurmuştur.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III- YASA METİNLERİ</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A- İtiraz Konusu Yasa Kuralı</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765 sayılı Türk Ceza Kanunu'nun itiraz konusu "beş seneden ziyade hapis" sözcüklerini de içeren 102. maddesi şöyledir: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"Madde 102- </w:t>
      </w:r>
      <w:r w:rsidRPr="00A70C2E">
        <w:rPr>
          <w:rFonts w:ascii="Times New Roman" w:eastAsia="Times New Roman" w:hAnsi="Times New Roman" w:cs="Times New Roman"/>
          <w:color w:val="000000"/>
          <w:sz w:val="24"/>
          <w:szCs w:val="27"/>
          <w:lang w:eastAsia="tr-TR"/>
        </w:rPr>
        <w:t xml:space="preserve">Kanunda başka türlü yazılmış olan ahvalin </w:t>
      </w:r>
      <w:proofErr w:type="spellStart"/>
      <w:r w:rsidRPr="00A70C2E">
        <w:rPr>
          <w:rFonts w:ascii="Times New Roman" w:eastAsia="Times New Roman" w:hAnsi="Times New Roman" w:cs="Times New Roman"/>
          <w:color w:val="000000"/>
          <w:sz w:val="24"/>
          <w:szCs w:val="27"/>
          <w:lang w:eastAsia="tr-TR"/>
        </w:rPr>
        <w:t>maadasında</w:t>
      </w:r>
      <w:proofErr w:type="spellEnd"/>
      <w:r w:rsidRPr="00A70C2E">
        <w:rPr>
          <w:rFonts w:ascii="Times New Roman" w:eastAsia="Times New Roman" w:hAnsi="Times New Roman" w:cs="Times New Roman"/>
          <w:color w:val="000000"/>
          <w:sz w:val="24"/>
          <w:szCs w:val="27"/>
          <w:lang w:eastAsia="tr-TR"/>
        </w:rPr>
        <w:t xml:space="preserve"> hukuku </w:t>
      </w:r>
      <w:proofErr w:type="spellStart"/>
      <w:r w:rsidRPr="00A70C2E">
        <w:rPr>
          <w:rFonts w:ascii="Times New Roman" w:eastAsia="Times New Roman" w:hAnsi="Times New Roman" w:cs="Times New Roman"/>
          <w:color w:val="000000"/>
          <w:sz w:val="24"/>
          <w:szCs w:val="27"/>
          <w:lang w:eastAsia="tr-TR"/>
        </w:rPr>
        <w:t>âmme</w:t>
      </w:r>
      <w:proofErr w:type="spellEnd"/>
      <w:r w:rsidRPr="00A70C2E">
        <w:rPr>
          <w:rFonts w:ascii="Times New Roman" w:eastAsia="Times New Roman" w:hAnsi="Times New Roman" w:cs="Times New Roman"/>
          <w:color w:val="000000"/>
          <w:sz w:val="24"/>
          <w:szCs w:val="27"/>
          <w:lang w:eastAsia="tr-TR"/>
        </w:rPr>
        <w:t xml:space="preserve"> davası:</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1- Ölüm ve müebbet ağır hapis cezalarını müstelzim cürümlerde yirmi sene,</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2- Yirmi seneden aşağı olmamak üzere muvakkat ağır hapis cezasını müstelzim </w:t>
      </w:r>
      <w:proofErr w:type="gramStart"/>
      <w:r w:rsidRPr="00A70C2E">
        <w:rPr>
          <w:rFonts w:ascii="Times New Roman" w:eastAsia="Times New Roman" w:hAnsi="Times New Roman" w:cs="Times New Roman"/>
          <w:color w:val="000000"/>
          <w:sz w:val="24"/>
          <w:szCs w:val="27"/>
          <w:lang w:eastAsia="tr-TR"/>
        </w:rPr>
        <w:t>cürümlerde</w:t>
      </w:r>
      <w:proofErr w:type="gramEnd"/>
      <w:r w:rsidRPr="00A70C2E">
        <w:rPr>
          <w:rFonts w:ascii="Times New Roman" w:eastAsia="Times New Roman" w:hAnsi="Times New Roman" w:cs="Times New Roman"/>
          <w:color w:val="000000"/>
          <w:sz w:val="24"/>
          <w:szCs w:val="27"/>
          <w:lang w:eastAsia="tr-TR"/>
        </w:rPr>
        <w:t xml:space="preserve"> on beş sene,</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3- Beş seneden ziyade ve yirmi seneden az ağır hapis veya beş seneden ziyade hapis </w:t>
      </w:r>
      <w:proofErr w:type="spellStart"/>
      <w:r w:rsidRPr="00A70C2E">
        <w:rPr>
          <w:rFonts w:ascii="Times New Roman" w:eastAsia="Times New Roman" w:hAnsi="Times New Roman" w:cs="Times New Roman"/>
          <w:color w:val="000000"/>
          <w:sz w:val="24"/>
          <w:szCs w:val="27"/>
          <w:lang w:eastAsia="tr-TR"/>
        </w:rPr>
        <w:t>yahud</w:t>
      </w:r>
      <w:proofErr w:type="spellEnd"/>
      <w:r w:rsidRPr="00A70C2E">
        <w:rPr>
          <w:rFonts w:ascii="Times New Roman" w:eastAsia="Times New Roman" w:hAnsi="Times New Roman" w:cs="Times New Roman"/>
          <w:color w:val="000000"/>
          <w:sz w:val="24"/>
          <w:szCs w:val="27"/>
          <w:lang w:eastAsia="tr-TR"/>
        </w:rPr>
        <w:t xml:space="preserve"> </w:t>
      </w:r>
      <w:proofErr w:type="spellStart"/>
      <w:r w:rsidRPr="00A70C2E">
        <w:rPr>
          <w:rFonts w:ascii="Times New Roman" w:eastAsia="Times New Roman" w:hAnsi="Times New Roman" w:cs="Times New Roman"/>
          <w:color w:val="000000"/>
          <w:sz w:val="24"/>
          <w:szCs w:val="27"/>
          <w:lang w:eastAsia="tr-TR"/>
        </w:rPr>
        <w:t>hidematı</w:t>
      </w:r>
      <w:proofErr w:type="spellEnd"/>
      <w:r w:rsidRPr="00A70C2E">
        <w:rPr>
          <w:rFonts w:ascii="Times New Roman" w:eastAsia="Times New Roman" w:hAnsi="Times New Roman" w:cs="Times New Roman"/>
          <w:color w:val="000000"/>
          <w:sz w:val="24"/>
          <w:szCs w:val="27"/>
          <w:lang w:eastAsia="tr-TR"/>
        </w:rPr>
        <w:t xml:space="preserve"> </w:t>
      </w:r>
      <w:proofErr w:type="spellStart"/>
      <w:r w:rsidRPr="00A70C2E">
        <w:rPr>
          <w:rFonts w:ascii="Times New Roman" w:eastAsia="Times New Roman" w:hAnsi="Times New Roman" w:cs="Times New Roman"/>
          <w:color w:val="000000"/>
          <w:sz w:val="24"/>
          <w:szCs w:val="27"/>
          <w:lang w:eastAsia="tr-TR"/>
        </w:rPr>
        <w:t>âmmeden</w:t>
      </w:r>
      <w:proofErr w:type="spellEnd"/>
      <w:r w:rsidRPr="00A70C2E">
        <w:rPr>
          <w:rFonts w:ascii="Times New Roman" w:eastAsia="Times New Roman" w:hAnsi="Times New Roman" w:cs="Times New Roman"/>
          <w:color w:val="000000"/>
          <w:sz w:val="24"/>
          <w:szCs w:val="27"/>
          <w:lang w:eastAsia="tr-TR"/>
        </w:rPr>
        <w:t xml:space="preserve"> </w:t>
      </w:r>
      <w:proofErr w:type="spellStart"/>
      <w:r w:rsidRPr="00A70C2E">
        <w:rPr>
          <w:rFonts w:ascii="Times New Roman" w:eastAsia="Times New Roman" w:hAnsi="Times New Roman" w:cs="Times New Roman"/>
          <w:color w:val="000000"/>
          <w:sz w:val="24"/>
          <w:szCs w:val="27"/>
          <w:lang w:eastAsia="tr-TR"/>
        </w:rPr>
        <w:t>müebbeden</w:t>
      </w:r>
      <w:proofErr w:type="spellEnd"/>
      <w:r w:rsidRPr="00A70C2E">
        <w:rPr>
          <w:rFonts w:ascii="Times New Roman" w:eastAsia="Times New Roman" w:hAnsi="Times New Roman" w:cs="Times New Roman"/>
          <w:color w:val="000000"/>
          <w:sz w:val="24"/>
          <w:szCs w:val="27"/>
          <w:lang w:eastAsia="tr-TR"/>
        </w:rPr>
        <w:t xml:space="preserve"> mahrumiyet cezalarından birini müstelzim cürümlerde on sene,</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4- Beş seneden ziyade olmamak üzere ağır hapis veya hapis </w:t>
      </w:r>
      <w:proofErr w:type="spellStart"/>
      <w:r w:rsidRPr="00A70C2E">
        <w:rPr>
          <w:rFonts w:ascii="Times New Roman" w:eastAsia="Times New Roman" w:hAnsi="Times New Roman" w:cs="Times New Roman"/>
          <w:color w:val="000000"/>
          <w:sz w:val="24"/>
          <w:szCs w:val="27"/>
          <w:lang w:eastAsia="tr-TR"/>
        </w:rPr>
        <w:t>yahud</w:t>
      </w:r>
      <w:proofErr w:type="spellEnd"/>
      <w:r w:rsidRPr="00A70C2E">
        <w:rPr>
          <w:rFonts w:ascii="Times New Roman" w:eastAsia="Times New Roman" w:hAnsi="Times New Roman" w:cs="Times New Roman"/>
          <w:color w:val="000000"/>
          <w:sz w:val="24"/>
          <w:szCs w:val="27"/>
          <w:lang w:eastAsia="tr-TR"/>
        </w:rPr>
        <w:t xml:space="preserve"> sürgün veya </w:t>
      </w:r>
      <w:proofErr w:type="spellStart"/>
      <w:r w:rsidRPr="00A70C2E">
        <w:rPr>
          <w:rFonts w:ascii="Times New Roman" w:eastAsia="Times New Roman" w:hAnsi="Times New Roman" w:cs="Times New Roman"/>
          <w:color w:val="000000"/>
          <w:sz w:val="24"/>
          <w:szCs w:val="27"/>
          <w:lang w:eastAsia="tr-TR"/>
        </w:rPr>
        <w:t>hidematı</w:t>
      </w:r>
      <w:proofErr w:type="spellEnd"/>
      <w:r w:rsidRPr="00A70C2E">
        <w:rPr>
          <w:rFonts w:ascii="Times New Roman" w:eastAsia="Times New Roman" w:hAnsi="Times New Roman" w:cs="Times New Roman"/>
          <w:color w:val="000000"/>
          <w:sz w:val="24"/>
          <w:szCs w:val="27"/>
          <w:lang w:eastAsia="tr-TR"/>
        </w:rPr>
        <w:t xml:space="preserve"> </w:t>
      </w:r>
      <w:proofErr w:type="spellStart"/>
      <w:r w:rsidRPr="00A70C2E">
        <w:rPr>
          <w:rFonts w:ascii="Times New Roman" w:eastAsia="Times New Roman" w:hAnsi="Times New Roman" w:cs="Times New Roman"/>
          <w:color w:val="000000"/>
          <w:sz w:val="24"/>
          <w:szCs w:val="27"/>
          <w:lang w:eastAsia="tr-TR"/>
        </w:rPr>
        <w:t>âmmeden</w:t>
      </w:r>
      <w:proofErr w:type="spellEnd"/>
      <w:r w:rsidRPr="00A70C2E">
        <w:rPr>
          <w:rFonts w:ascii="Times New Roman" w:eastAsia="Times New Roman" w:hAnsi="Times New Roman" w:cs="Times New Roman"/>
          <w:color w:val="000000"/>
          <w:sz w:val="24"/>
          <w:szCs w:val="27"/>
          <w:lang w:eastAsia="tr-TR"/>
        </w:rPr>
        <w:t xml:space="preserve"> muvakkaten mahrumiyet cezalarını ve ağır para cezasını müstelzim cürümlerde beş sene,</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5- Bir aydan ziyade hafif hapis veya otuz liradan ziyade hafif para cezasını müstelzim fiillerde iki sene,</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lastRenderedPageBreak/>
        <w:t xml:space="preserve">6- Bundan evvelki </w:t>
      </w:r>
      <w:proofErr w:type="spellStart"/>
      <w:r w:rsidRPr="00A70C2E">
        <w:rPr>
          <w:rFonts w:ascii="Times New Roman" w:eastAsia="Times New Roman" w:hAnsi="Times New Roman" w:cs="Times New Roman"/>
          <w:color w:val="000000"/>
          <w:sz w:val="24"/>
          <w:szCs w:val="27"/>
          <w:lang w:eastAsia="tr-TR"/>
        </w:rPr>
        <w:t>bendlerde</w:t>
      </w:r>
      <w:proofErr w:type="spellEnd"/>
      <w:r w:rsidRPr="00A70C2E">
        <w:rPr>
          <w:rFonts w:ascii="Times New Roman" w:eastAsia="Times New Roman" w:hAnsi="Times New Roman" w:cs="Times New Roman"/>
          <w:color w:val="000000"/>
          <w:sz w:val="24"/>
          <w:szCs w:val="27"/>
          <w:lang w:eastAsia="tr-TR"/>
        </w:rPr>
        <w:t xml:space="preserve"> beyan olunan </w:t>
      </w:r>
      <w:proofErr w:type="spellStart"/>
      <w:r w:rsidRPr="00A70C2E">
        <w:rPr>
          <w:rFonts w:ascii="Times New Roman" w:eastAsia="Times New Roman" w:hAnsi="Times New Roman" w:cs="Times New Roman"/>
          <w:color w:val="000000"/>
          <w:sz w:val="24"/>
          <w:szCs w:val="27"/>
          <w:lang w:eastAsia="tr-TR"/>
        </w:rPr>
        <w:t>mikdardan</w:t>
      </w:r>
      <w:proofErr w:type="spellEnd"/>
      <w:r w:rsidRPr="00A70C2E">
        <w:rPr>
          <w:rFonts w:ascii="Times New Roman" w:eastAsia="Times New Roman" w:hAnsi="Times New Roman" w:cs="Times New Roman"/>
          <w:color w:val="000000"/>
          <w:sz w:val="24"/>
          <w:szCs w:val="27"/>
          <w:lang w:eastAsia="tr-TR"/>
        </w:rPr>
        <w:t xml:space="preserve"> aşağı cezaları müstelzim kabahatlerde altı ay geçmesi ile ortadan kalkar.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Bu kanunun ikinci kitabının birinci babında yazılı ölüm veya </w:t>
      </w:r>
      <w:proofErr w:type="spellStart"/>
      <w:r w:rsidRPr="00A70C2E">
        <w:rPr>
          <w:rFonts w:ascii="Times New Roman" w:eastAsia="Times New Roman" w:hAnsi="Times New Roman" w:cs="Times New Roman"/>
          <w:color w:val="000000"/>
          <w:sz w:val="24"/>
          <w:szCs w:val="27"/>
          <w:lang w:eastAsia="tr-TR"/>
        </w:rPr>
        <w:t>müebbed</w:t>
      </w:r>
      <w:proofErr w:type="spellEnd"/>
      <w:r w:rsidRPr="00A70C2E">
        <w:rPr>
          <w:rFonts w:ascii="Times New Roman" w:eastAsia="Times New Roman" w:hAnsi="Times New Roman" w:cs="Times New Roman"/>
          <w:color w:val="000000"/>
          <w:sz w:val="24"/>
          <w:szCs w:val="27"/>
          <w:lang w:eastAsia="tr-TR"/>
        </w:rPr>
        <w:t xml:space="preserve"> </w:t>
      </w:r>
      <w:proofErr w:type="spellStart"/>
      <w:r w:rsidRPr="00A70C2E">
        <w:rPr>
          <w:rFonts w:ascii="Times New Roman" w:eastAsia="Times New Roman" w:hAnsi="Times New Roman" w:cs="Times New Roman"/>
          <w:color w:val="000000"/>
          <w:sz w:val="24"/>
          <w:szCs w:val="27"/>
          <w:lang w:eastAsia="tr-TR"/>
        </w:rPr>
        <w:t>yahud</w:t>
      </w:r>
      <w:proofErr w:type="spellEnd"/>
      <w:r w:rsidRPr="00A70C2E">
        <w:rPr>
          <w:rFonts w:ascii="Times New Roman" w:eastAsia="Times New Roman" w:hAnsi="Times New Roman" w:cs="Times New Roman"/>
          <w:color w:val="000000"/>
          <w:sz w:val="24"/>
          <w:szCs w:val="27"/>
          <w:lang w:eastAsia="tr-TR"/>
        </w:rPr>
        <w:t xml:space="preserve"> muvakkat ağır hapis cezalarını müstelzim cürümlerin </w:t>
      </w:r>
      <w:proofErr w:type="spellStart"/>
      <w:r w:rsidRPr="00A70C2E">
        <w:rPr>
          <w:rFonts w:ascii="Times New Roman" w:eastAsia="Times New Roman" w:hAnsi="Times New Roman" w:cs="Times New Roman"/>
          <w:color w:val="000000"/>
          <w:sz w:val="24"/>
          <w:szCs w:val="27"/>
          <w:lang w:eastAsia="tr-TR"/>
        </w:rPr>
        <w:t>yurd</w:t>
      </w:r>
      <w:proofErr w:type="spellEnd"/>
      <w:r w:rsidRPr="00A70C2E">
        <w:rPr>
          <w:rFonts w:ascii="Times New Roman" w:eastAsia="Times New Roman" w:hAnsi="Times New Roman" w:cs="Times New Roman"/>
          <w:color w:val="000000"/>
          <w:sz w:val="24"/>
          <w:szCs w:val="27"/>
          <w:lang w:eastAsia="tr-TR"/>
        </w:rPr>
        <w:t xml:space="preserve"> dışında işlenmesi halinde dava müruru zamanı yoktur."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B- İlgili Yasa Kuralı</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Türk Ceza Kanunu'nun ilgili görülen 493. maddesi şöyledir: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70C2E">
        <w:rPr>
          <w:rFonts w:ascii="Times New Roman" w:eastAsia="Times New Roman" w:hAnsi="Times New Roman" w:cs="Times New Roman"/>
          <w:b/>
          <w:bCs/>
          <w:color w:val="000000"/>
          <w:sz w:val="24"/>
          <w:szCs w:val="27"/>
          <w:lang w:eastAsia="tr-TR"/>
        </w:rPr>
        <w:t>"Madde 493- </w:t>
      </w:r>
      <w:r w:rsidRPr="00A70C2E">
        <w:rPr>
          <w:rFonts w:ascii="Times New Roman" w:eastAsia="Times New Roman" w:hAnsi="Times New Roman" w:cs="Times New Roman"/>
          <w:color w:val="000000"/>
          <w:sz w:val="24"/>
          <w:szCs w:val="27"/>
          <w:lang w:eastAsia="tr-TR"/>
        </w:rPr>
        <w:t>Hırsızlık:</w:t>
      </w:r>
      <w:r w:rsidRPr="00A70C2E">
        <w:rPr>
          <w:rFonts w:ascii="Times New Roman" w:eastAsia="Times New Roman" w:hAnsi="Times New Roman" w:cs="Times New Roman"/>
          <w:b/>
          <w:bCs/>
          <w:color w:val="000000"/>
          <w:sz w:val="24"/>
          <w:szCs w:val="27"/>
          <w:lang w:eastAsia="tr-TR"/>
        </w:rPr>
        <w:t> </w:t>
      </w:r>
      <w:r w:rsidRPr="00A70C2E">
        <w:rPr>
          <w:rFonts w:ascii="Times New Roman" w:eastAsia="Times New Roman" w:hAnsi="Times New Roman" w:cs="Times New Roman"/>
          <w:color w:val="000000"/>
          <w:sz w:val="24"/>
          <w:szCs w:val="27"/>
          <w:lang w:eastAsia="tr-TR"/>
        </w:rPr>
        <w:t>1- Hırsızlığı işlemek veya çalınmış malı başka yere kaldırmak için duvar, kapı, pencere, demir parmaklık, kasa ve sandık gibi şahısları veya malları muhafaza için sağlam maddelerle ve muhkem surette yapılmış şeyleri yıkmak, devirmek, kırmak, delmek veya mahvetmek veyahut suni vasıtalarla veya şahsi çeviklik sayesinde bertaraf edilebilen mâniaları kaldırarak veya aşarak hane ve sair yerlere girmek suretiyle işlenirse;</w:t>
      </w:r>
      <w:proofErr w:type="gramEnd"/>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2- Cürmü işlemek veya çalınmış eşyayı başka yere kaldırmak için taklit anahtar yahut sair aletler kullanarak veya sahibinin terk veya kaybettiği anahtarı elde ederek yahut haksız yere elinde bulundurduğu asıl anahtarla bir kilidi açarak işlenirse;</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3- Kıyafet değiştirerek işlenirse;</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4- Salâhiyeti olmaksızın resmî sıfat takınarak yapılırsa;</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Cezası üç seneden sekiz seneye kadar hapistir.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Bu maddede yazılı suçlar ikiden fazla kimseler tarafından birlikte yapılır yahut suçun işlenmesinde yukarıda yazılı hallerden iki veya daha fazlası birleşirse veya sıvı yahut gaz halindeki yakıtları nakleden boru hatlarından veya bunların depolarından işlenirse cezanın yukarı haddi verilir. Yakıt boru hatlarının yakıtın kaybına yol açacak şekilde delinmiş veya tahrip edilmiş olması halinde fiil tamamlanmış sayılır."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C- Dayanılan Anayasa Kuralları</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İtiraz başvurusunda dayanılan Anayasa kuralları şunlardır: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1- "MADDE 2.-</w:t>
      </w:r>
      <w:r w:rsidRPr="00A70C2E">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2- "MADDE 10</w:t>
      </w:r>
      <w:r w:rsidRPr="00A70C2E">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Hiçbir kişiye, aileye, zümreye veya sınıfa imtiyaz tanınamaz.</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IV- İLK İNCELEME</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70C2E">
        <w:rPr>
          <w:rFonts w:ascii="Times New Roman" w:eastAsia="Times New Roman" w:hAnsi="Times New Roman" w:cs="Times New Roman"/>
          <w:color w:val="000000"/>
          <w:sz w:val="24"/>
          <w:szCs w:val="27"/>
          <w:lang w:eastAsia="tr-TR"/>
        </w:rPr>
        <w:lastRenderedPageBreak/>
        <w:t xml:space="preserve">Anayasa Mahkemesi </w:t>
      </w:r>
      <w:proofErr w:type="spellStart"/>
      <w:r w:rsidRPr="00A70C2E">
        <w:rPr>
          <w:rFonts w:ascii="Times New Roman" w:eastAsia="Times New Roman" w:hAnsi="Times New Roman" w:cs="Times New Roman"/>
          <w:color w:val="000000"/>
          <w:sz w:val="24"/>
          <w:szCs w:val="27"/>
          <w:lang w:eastAsia="tr-TR"/>
        </w:rPr>
        <w:t>İçtüzüğü'nün</w:t>
      </w:r>
      <w:proofErr w:type="spellEnd"/>
      <w:r w:rsidRPr="00A70C2E">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A70C2E">
        <w:rPr>
          <w:rFonts w:ascii="Times New Roman" w:eastAsia="Times New Roman" w:hAnsi="Times New Roman" w:cs="Times New Roman"/>
          <w:color w:val="000000"/>
          <w:sz w:val="24"/>
          <w:szCs w:val="27"/>
          <w:lang w:eastAsia="tr-TR"/>
        </w:rPr>
        <w:t>Sacit</w:t>
      </w:r>
      <w:proofErr w:type="spellEnd"/>
      <w:r w:rsidRPr="00A70C2E">
        <w:rPr>
          <w:rFonts w:ascii="Times New Roman" w:eastAsia="Times New Roman" w:hAnsi="Times New Roman" w:cs="Times New Roman"/>
          <w:color w:val="000000"/>
          <w:sz w:val="24"/>
          <w:szCs w:val="27"/>
          <w:lang w:eastAsia="tr-TR"/>
        </w:rPr>
        <w:t xml:space="preserve"> ADALI, Ali HÜNER, Lütfi F. TUNCER ve Fulya </w:t>
      </w:r>
      <w:proofErr w:type="spellStart"/>
      <w:r w:rsidRPr="00A70C2E">
        <w:rPr>
          <w:rFonts w:ascii="Times New Roman" w:eastAsia="Times New Roman" w:hAnsi="Times New Roman" w:cs="Times New Roman"/>
          <w:color w:val="000000"/>
          <w:sz w:val="24"/>
          <w:szCs w:val="27"/>
          <w:lang w:eastAsia="tr-TR"/>
        </w:rPr>
        <w:t>KANTARCIOĞLU'nun</w:t>
      </w:r>
      <w:proofErr w:type="spellEnd"/>
      <w:r w:rsidRPr="00A70C2E">
        <w:rPr>
          <w:rFonts w:ascii="Times New Roman" w:eastAsia="Times New Roman" w:hAnsi="Times New Roman" w:cs="Times New Roman"/>
          <w:color w:val="000000"/>
          <w:sz w:val="24"/>
          <w:szCs w:val="27"/>
          <w:lang w:eastAsia="tr-TR"/>
        </w:rPr>
        <w:t xml:space="preserve"> katılmalarıyla 11.3.1997 günü yapılan ilk inceleme toplantısında dosyada eksiklik bulunmadığından işin esasının incelenmesine oybirliğiyle karar verilmiştir.</w:t>
      </w:r>
      <w:proofErr w:type="gramEnd"/>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V- ESASIN İNCELENMESİ</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Başvuru kararı ve ekleri, işin esasına ilişkin rapor, itiraz konusu ve ilgili yasa kuralları ile dayanılan Anayasa kuralları, bunların gerekçeleri ve diğer yasama belgeleri okunup incelendikten sonra gereği görüşülüp düşünüldü:</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A- Genel Açıklama</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Zamanaşımı, yasada öngörülen belli bir sürenin geçmesiyle davayı ve cezayı düşüren bir nedendir. Zamanaşımı dava ve ceza zamanaşımı olarak ikiye ayrılır. Dava zamanaşımı belli bir sürenin geçmesiyle ceza davası açılmaması, dava açılmışsa açılan davanın düşmesi sonucunu doğurur. Ceza zamanaşımı ise kesinleşmiş ceza </w:t>
      </w:r>
      <w:proofErr w:type="gramStart"/>
      <w:r w:rsidRPr="00A70C2E">
        <w:rPr>
          <w:rFonts w:ascii="Times New Roman" w:eastAsia="Times New Roman" w:hAnsi="Times New Roman" w:cs="Times New Roman"/>
          <w:color w:val="000000"/>
          <w:sz w:val="24"/>
          <w:szCs w:val="27"/>
          <w:lang w:eastAsia="tr-TR"/>
        </w:rPr>
        <w:t>mahkumiyetinin</w:t>
      </w:r>
      <w:proofErr w:type="gramEnd"/>
      <w:r w:rsidRPr="00A70C2E">
        <w:rPr>
          <w:rFonts w:ascii="Times New Roman" w:eastAsia="Times New Roman" w:hAnsi="Times New Roman" w:cs="Times New Roman"/>
          <w:color w:val="000000"/>
          <w:sz w:val="24"/>
          <w:szCs w:val="27"/>
          <w:lang w:eastAsia="tr-TR"/>
        </w:rPr>
        <w:t xml:space="preserve"> yasada öngörülen süre içinde yerine getirilmemesi durumunda, mahkumiyeti infaz edilemez hale getirir.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Ceza hukukunda dava ve ceza zamanaşımı süreleri her suçun kamu düzeni üzerinde yaratacağı tesirle orantılı olarak belirlenmiştir. Kamu düzeni üzerinde ağır etkiler yapan suçlar için daha uzun, etkileri hafif olan suçlar için ise, daha kısa zamanaşımı süreleri öngörülmüştür. Ceza zamanaşımı süreleri dava zamanaşımı sürelerinden daha uzun olarak belirlenmektedir. Bunun nedeni, dava zamanaşımında suçun işlendiğinin kesin hükümle sabit olmamasıdır. Bu durumun, kamu düzeni yönünden makul ve anlaşılabilir olduğu kuşkusuzdur.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Ceza hukukunda dava zamanaşımı sürelerinin saptanmasında başlıca iki sistem uygulanmaktadır. Bunlardan</w:t>
      </w:r>
      <w:r w:rsidRPr="00A70C2E">
        <w:rPr>
          <w:rFonts w:ascii="Times New Roman" w:eastAsia="Times New Roman" w:hAnsi="Times New Roman" w:cs="Times New Roman"/>
          <w:b/>
          <w:bCs/>
          <w:color w:val="000000"/>
          <w:sz w:val="24"/>
          <w:szCs w:val="27"/>
          <w:lang w:eastAsia="tr-TR"/>
        </w:rPr>
        <w:t> </w:t>
      </w:r>
      <w:r w:rsidRPr="00A70C2E">
        <w:rPr>
          <w:rFonts w:ascii="Times New Roman" w:eastAsia="Times New Roman" w:hAnsi="Times New Roman" w:cs="Times New Roman"/>
          <w:color w:val="000000"/>
          <w:sz w:val="24"/>
          <w:szCs w:val="27"/>
          <w:lang w:eastAsia="tr-TR"/>
        </w:rPr>
        <w:t>Müşahhas Ceza Sistemine göre dava zamanaşımı süresinin hesaplanmasında, o suç için yasada öngörülen cezanın aşağı ve yukarı sınırları arasında takdir edilecek cezanın önce yasal arttırma son indirme nedenleri uygulanarak ortaya çıkan ceza esas alınır.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Mücerret Ceza Sisteminde ise dava zamanaşımı süresinin hesaplanmasında </w:t>
      </w:r>
      <w:proofErr w:type="spellStart"/>
      <w:r w:rsidRPr="00A70C2E">
        <w:rPr>
          <w:rFonts w:ascii="Times New Roman" w:eastAsia="Times New Roman" w:hAnsi="Times New Roman" w:cs="Times New Roman"/>
          <w:color w:val="000000"/>
          <w:sz w:val="24"/>
          <w:szCs w:val="27"/>
          <w:lang w:eastAsia="tr-TR"/>
        </w:rPr>
        <w:t>gözönünde</w:t>
      </w:r>
      <w:proofErr w:type="spellEnd"/>
      <w:r w:rsidRPr="00A70C2E">
        <w:rPr>
          <w:rFonts w:ascii="Times New Roman" w:eastAsia="Times New Roman" w:hAnsi="Times New Roman" w:cs="Times New Roman"/>
          <w:color w:val="000000"/>
          <w:sz w:val="24"/>
          <w:szCs w:val="27"/>
          <w:lang w:eastAsia="tr-TR"/>
        </w:rPr>
        <w:t xml:space="preserve"> tutulacak olan ceza, suç için yasada öngörülen cezanın üst sınırıdır. Bu sistemde cezayı arttırıcı ve azaltıcı nedenler uygulanarak </w:t>
      </w:r>
      <w:proofErr w:type="gramStart"/>
      <w:r w:rsidRPr="00A70C2E">
        <w:rPr>
          <w:rFonts w:ascii="Times New Roman" w:eastAsia="Times New Roman" w:hAnsi="Times New Roman" w:cs="Times New Roman"/>
          <w:color w:val="000000"/>
          <w:sz w:val="24"/>
          <w:szCs w:val="27"/>
          <w:lang w:eastAsia="tr-TR"/>
        </w:rPr>
        <w:t>hasıl</w:t>
      </w:r>
      <w:proofErr w:type="gramEnd"/>
      <w:r w:rsidRPr="00A70C2E">
        <w:rPr>
          <w:rFonts w:ascii="Times New Roman" w:eastAsia="Times New Roman" w:hAnsi="Times New Roman" w:cs="Times New Roman"/>
          <w:color w:val="000000"/>
          <w:sz w:val="24"/>
          <w:szCs w:val="27"/>
          <w:lang w:eastAsia="tr-TR"/>
        </w:rPr>
        <w:t xml:space="preserve"> olacak cezaya göre dava zamanaşımı süresinin hesaplanması söz konusu değildir.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Türk Ceza Kanunu Sistemine göre, dava zamanaşımı süresinin hesaplanmasında </w:t>
      </w:r>
      <w:proofErr w:type="spellStart"/>
      <w:r w:rsidRPr="00A70C2E">
        <w:rPr>
          <w:rFonts w:ascii="Times New Roman" w:eastAsia="Times New Roman" w:hAnsi="Times New Roman" w:cs="Times New Roman"/>
          <w:color w:val="000000"/>
          <w:sz w:val="24"/>
          <w:szCs w:val="27"/>
          <w:lang w:eastAsia="tr-TR"/>
        </w:rPr>
        <w:t>gözönünde</w:t>
      </w:r>
      <w:proofErr w:type="spellEnd"/>
      <w:r w:rsidRPr="00A70C2E">
        <w:rPr>
          <w:rFonts w:ascii="Times New Roman" w:eastAsia="Times New Roman" w:hAnsi="Times New Roman" w:cs="Times New Roman"/>
          <w:color w:val="000000"/>
          <w:sz w:val="24"/>
          <w:szCs w:val="27"/>
          <w:lang w:eastAsia="tr-TR"/>
        </w:rPr>
        <w:t xml:space="preserve"> bulundurulması gereken ceza için, Ceza Kanunu'nun mehazı olan İtalyan Ceza Kanunu'nun 91. maddesinde "hüküm olunması </w:t>
      </w:r>
      <w:proofErr w:type="spellStart"/>
      <w:r w:rsidRPr="00A70C2E">
        <w:rPr>
          <w:rFonts w:ascii="Times New Roman" w:eastAsia="Times New Roman" w:hAnsi="Times New Roman" w:cs="Times New Roman"/>
          <w:color w:val="000000"/>
          <w:sz w:val="24"/>
          <w:szCs w:val="27"/>
          <w:lang w:eastAsia="tr-TR"/>
        </w:rPr>
        <w:t>icab</w:t>
      </w:r>
      <w:proofErr w:type="spellEnd"/>
      <w:r w:rsidRPr="00A70C2E">
        <w:rPr>
          <w:rFonts w:ascii="Times New Roman" w:eastAsia="Times New Roman" w:hAnsi="Times New Roman" w:cs="Times New Roman"/>
          <w:color w:val="000000"/>
          <w:sz w:val="24"/>
          <w:szCs w:val="27"/>
          <w:lang w:eastAsia="tr-TR"/>
        </w:rPr>
        <w:t xml:space="preserve"> eden ceza" denilmişken Türk Ceza Yasası'nın dava zamanaşımı sürelerini belirleyen 102. maddesinde "cezasını müstelzim" deyimi kullanılmıştır.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Yargıtay İçtihadı Birleştirme Kurulu'nun 7.5.1947 gün ve E.15, K.3 sayılı kararında, "Kanunun 102. maddesinde mehaz olan İtalyan Ceza Kanunu'nun 91. maddesindeki hüküm olunması </w:t>
      </w:r>
      <w:proofErr w:type="spellStart"/>
      <w:r w:rsidRPr="00A70C2E">
        <w:rPr>
          <w:rFonts w:ascii="Times New Roman" w:eastAsia="Times New Roman" w:hAnsi="Times New Roman" w:cs="Times New Roman"/>
          <w:color w:val="000000"/>
          <w:sz w:val="24"/>
          <w:szCs w:val="27"/>
          <w:lang w:eastAsia="tr-TR"/>
        </w:rPr>
        <w:t>icab</w:t>
      </w:r>
      <w:proofErr w:type="spellEnd"/>
      <w:r w:rsidRPr="00A70C2E">
        <w:rPr>
          <w:rFonts w:ascii="Times New Roman" w:eastAsia="Times New Roman" w:hAnsi="Times New Roman" w:cs="Times New Roman"/>
          <w:color w:val="000000"/>
          <w:sz w:val="24"/>
          <w:szCs w:val="27"/>
          <w:lang w:eastAsia="tr-TR"/>
        </w:rPr>
        <w:t xml:space="preserve"> eden ceza tabirini kullanmamış, suçların müstelzim oldukları cezalardan bahsetmiştir. Bu sebeple Türk Ceza Kanunu dava zamanaşımında hüküm edilecek cezayı esas tutmamış yalnız o suçun istilzam ettiği cezayı </w:t>
      </w:r>
      <w:proofErr w:type="spellStart"/>
      <w:r w:rsidRPr="00A70C2E">
        <w:rPr>
          <w:rFonts w:ascii="Times New Roman" w:eastAsia="Times New Roman" w:hAnsi="Times New Roman" w:cs="Times New Roman"/>
          <w:color w:val="000000"/>
          <w:sz w:val="24"/>
          <w:szCs w:val="27"/>
          <w:lang w:eastAsia="tr-TR"/>
        </w:rPr>
        <w:t>gözönünde</w:t>
      </w:r>
      <w:proofErr w:type="spellEnd"/>
      <w:r w:rsidRPr="00A70C2E">
        <w:rPr>
          <w:rFonts w:ascii="Times New Roman" w:eastAsia="Times New Roman" w:hAnsi="Times New Roman" w:cs="Times New Roman"/>
          <w:color w:val="000000"/>
          <w:sz w:val="24"/>
          <w:szCs w:val="27"/>
          <w:lang w:eastAsia="tr-TR"/>
        </w:rPr>
        <w:t xml:space="preserve"> bulundurmuştur." denilerek uygulamanın mücerret ceza sistemine göre yapılmasını sağlamıştır.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lastRenderedPageBreak/>
        <w:t>B- Anayasa'ya Aykırılık Sorunu</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70C2E">
        <w:rPr>
          <w:rFonts w:ascii="Times New Roman" w:eastAsia="Times New Roman" w:hAnsi="Times New Roman" w:cs="Times New Roman"/>
          <w:color w:val="000000"/>
          <w:sz w:val="24"/>
          <w:szCs w:val="27"/>
          <w:lang w:eastAsia="tr-TR"/>
        </w:rPr>
        <w:t xml:space="preserve">İtiraz yoluna başvuran mahkeme,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493. maddesinde belirlenen suç için 3 seneden 8 seneye kadar hapis cezası öngörüldüğünü, bu suç için dava zamanaşımı süresinin hesaplanmasında Yargıtay </w:t>
      </w:r>
      <w:proofErr w:type="spellStart"/>
      <w:r w:rsidRPr="00A70C2E">
        <w:rPr>
          <w:rFonts w:ascii="Times New Roman" w:eastAsia="Times New Roman" w:hAnsi="Times New Roman" w:cs="Times New Roman"/>
          <w:color w:val="000000"/>
          <w:sz w:val="24"/>
          <w:szCs w:val="27"/>
          <w:lang w:eastAsia="tr-TR"/>
        </w:rPr>
        <w:t>İçtihadi</w:t>
      </w:r>
      <w:proofErr w:type="spellEnd"/>
      <w:r w:rsidRPr="00A70C2E">
        <w:rPr>
          <w:rFonts w:ascii="Times New Roman" w:eastAsia="Times New Roman" w:hAnsi="Times New Roman" w:cs="Times New Roman"/>
          <w:color w:val="000000"/>
          <w:sz w:val="24"/>
          <w:szCs w:val="27"/>
          <w:lang w:eastAsia="tr-TR"/>
        </w:rPr>
        <w:t xml:space="preserve"> Birleştirme Kararı gereğince öngörülen cezanın yukarı haddi olan 8 senenin esas alındığını, yasal indirim nedeniyle sanığın 5 yıl hapis cezası ile cezalandırılması halinde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102. maddesinin üçüncü fıkrası gereğince dava zamanaşımı süresinin yine 10 sene olarak belirlenmekte olduğunu, oysa aynı maddenin birinci fıkrasının 4. bendine göre 5 seneden fazla olmamak üzere hapis cezasını </w:t>
      </w:r>
      <w:proofErr w:type="spellStart"/>
      <w:r w:rsidRPr="00A70C2E">
        <w:rPr>
          <w:rFonts w:ascii="Times New Roman" w:eastAsia="Times New Roman" w:hAnsi="Times New Roman" w:cs="Times New Roman"/>
          <w:color w:val="000000"/>
          <w:sz w:val="24"/>
          <w:szCs w:val="27"/>
          <w:lang w:eastAsia="tr-TR"/>
        </w:rPr>
        <w:t>müztelzim</w:t>
      </w:r>
      <w:proofErr w:type="spellEnd"/>
      <w:r w:rsidRPr="00A70C2E">
        <w:rPr>
          <w:rFonts w:ascii="Times New Roman" w:eastAsia="Times New Roman" w:hAnsi="Times New Roman" w:cs="Times New Roman"/>
          <w:color w:val="000000"/>
          <w:sz w:val="24"/>
          <w:szCs w:val="27"/>
          <w:lang w:eastAsia="tr-TR"/>
        </w:rPr>
        <w:t xml:space="preserve"> suçlarda zamanaşımı süresinin 5 yıl olarak öngörüldüğünü,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ceza zamanaşımı sürelerini belirleyen 112. maddesinin birinci fıkrasının 4. bendine göre faile hükmolunan 5 yıllık hapis cezasının ceza zamanaşımı süresinin 10 yıl olarak ortaya çıktığını, görülmekte olan davada sanık için öngörülen ve ceza zamanaşımı süresinden daha kısa olması gereken dava zamanaşımı süresi ile ceza zamanaşımı süresinin 10 ar yıl olarak eşitlenmesinin adil olmadığını, bunun ise Anayasa'nın 10. maddesindeki eşitlik ve 2. maddesindeki hukuk devleti ilkelerine aykırı olduğunu ileri sürerek itiraz konusu "beş seneden ziyade hapis" sözcüklerinin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493. maddesi yönünden Anayasa'ya aykırı olduğunu ileri sürmüştür.</w:t>
      </w:r>
      <w:proofErr w:type="gramEnd"/>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Buna göre, yasanın uygulanmasında dil, ırk, renk, cinsiyet, siyasi düşünce, felsefi inanç, din, mezhep ve benzeri nedenlerle ayrılık gözetilmeyecek ve bu nedenlerle eşitsizliğe yol açılmayacaktır.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Yasa önünde eşitlik mutlak olarak herkesin her yönden aynı kurallara bağlı olacağı anlamına gelmez. Hukuksal durumları aynı olanlara aynı kuralların, değişik hukuki durumlarda olanlara da ayrı kuralların uygulanması eşitlik ilkesinin doğal sonucudur.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 Madde de belirtilen "hukuk devleti", insan haklarına saygılı, bu hakları koruyan, toplum yaşamında adalete ve eşitliğe uygun bir hukuk düzeni kurmak ve bunu sürdürmekle kendini yükümlü sayan, bütün davranışlarında Anayasa'ya ve hukuk kurallarına uyan, işlem ve eylemleri yargı denetimine bağlı olan devlettir.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Ceza ve dava zamanaşımı sürelerinin, suçların ağırlığı, kamu düzeni için oluşturduğu etki ve ceza siyaseti gereği belirlenmesi anayasal sınırlar içinde kalmak koşuluyla </w:t>
      </w:r>
      <w:proofErr w:type="spellStart"/>
      <w:r w:rsidRPr="00A70C2E">
        <w:rPr>
          <w:rFonts w:ascii="Times New Roman" w:eastAsia="Times New Roman" w:hAnsi="Times New Roman" w:cs="Times New Roman"/>
          <w:color w:val="000000"/>
          <w:sz w:val="24"/>
          <w:szCs w:val="27"/>
          <w:lang w:eastAsia="tr-TR"/>
        </w:rPr>
        <w:t>yasakoyucunun</w:t>
      </w:r>
      <w:proofErr w:type="spellEnd"/>
      <w:r w:rsidRPr="00A70C2E">
        <w:rPr>
          <w:rFonts w:ascii="Times New Roman" w:eastAsia="Times New Roman" w:hAnsi="Times New Roman" w:cs="Times New Roman"/>
          <w:color w:val="000000"/>
          <w:sz w:val="24"/>
          <w:szCs w:val="27"/>
          <w:lang w:eastAsia="tr-TR"/>
        </w:rPr>
        <w:t xml:space="preserve"> takdirindedir.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Dava zamanaşımı sürelerini belirleyen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102. maddesinin üç numaralı bendinde yer alan itiraz konusu "beş seneden ziyade hapis" sözcükleriyle, 5 yıldan fazla hapis cezasını müstelzim cürüm işlediği iddia edilen herkes için dava zamanaşımı süresi 10 yıl olarak belirlemiş, kimileri için ayrıcalık öngörülmemiştir.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Sürelerle ilgili her yasal düzenlemede, sınır kabul edilen sürenin çok az altında kalınması veya üstüne çıkılması durumunda zorunlu olarak kimi farklı sonuçlar ortaya çıkabilir.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lastRenderedPageBreak/>
        <w:t xml:space="preserve">İtiraz konusu sözcükler nedeniyle ceza ve dava zamanaşımının eşitlenmesi şeklinde ortaya çıkan durum </w:t>
      </w:r>
      <w:proofErr w:type="spellStart"/>
      <w:r w:rsidRPr="00A70C2E">
        <w:rPr>
          <w:rFonts w:ascii="Times New Roman" w:eastAsia="Times New Roman" w:hAnsi="Times New Roman" w:cs="Times New Roman"/>
          <w:color w:val="000000"/>
          <w:sz w:val="24"/>
          <w:szCs w:val="27"/>
          <w:lang w:eastAsia="tr-TR"/>
        </w:rPr>
        <w:t>TCK'nun</w:t>
      </w:r>
      <w:proofErr w:type="spellEnd"/>
      <w:r w:rsidRPr="00A70C2E">
        <w:rPr>
          <w:rFonts w:ascii="Times New Roman" w:eastAsia="Times New Roman" w:hAnsi="Times New Roman" w:cs="Times New Roman"/>
          <w:color w:val="000000"/>
          <w:sz w:val="24"/>
          <w:szCs w:val="27"/>
          <w:lang w:eastAsia="tr-TR"/>
        </w:rPr>
        <w:t xml:space="preserve"> 493. maddesinde öngörülen ceza süreleri ve Yargıtay İçtihadı Birleştirme kararı sonucu yapılan uygulamadan kaynaklanmaktadır.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Öte yandan, Ceza Hukuku alanında farklı hukukî yararları korumaları nedeniyle ceza ve dava zamanaşımı sürelerinin eşitlik karşılaştırmasına esas alınmalarına olanak bulunmamaktadır.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Açıklanan nedenlerle, itiraz konusu "beş seneden ziyade" sözcükleri Anayasa'nın 2. ve 10. maddelerine aykırı değildir. İptal isteminin reddi gerekir.</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b/>
          <w:bCs/>
          <w:color w:val="000000"/>
          <w:sz w:val="24"/>
          <w:szCs w:val="27"/>
          <w:lang w:eastAsia="tr-TR"/>
        </w:rPr>
        <w:t>VI- SONUÇ</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xml:space="preserve">1.3.1926 günlü, 765 sayılı "Türk Ceza </w:t>
      </w:r>
      <w:proofErr w:type="spellStart"/>
      <w:r w:rsidRPr="00A70C2E">
        <w:rPr>
          <w:rFonts w:ascii="Times New Roman" w:eastAsia="Times New Roman" w:hAnsi="Times New Roman" w:cs="Times New Roman"/>
          <w:color w:val="000000"/>
          <w:sz w:val="24"/>
          <w:szCs w:val="27"/>
          <w:lang w:eastAsia="tr-TR"/>
        </w:rPr>
        <w:t>Kanunu"nun</w:t>
      </w:r>
      <w:proofErr w:type="spellEnd"/>
      <w:r w:rsidRPr="00A70C2E">
        <w:rPr>
          <w:rFonts w:ascii="Times New Roman" w:eastAsia="Times New Roman" w:hAnsi="Times New Roman" w:cs="Times New Roman"/>
          <w:color w:val="000000"/>
          <w:sz w:val="24"/>
          <w:szCs w:val="27"/>
          <w:lang w:eastAsia="tr-TR"/>
        </w:rPr>
        <w:t xml:space="preserve"> 102. maddesinin birinci fıkrasının 3. bendindeki "...beş seneden ziyade hapis..." sözcüklerinin, aynı Yasa'nın 493. maddesi yönünden Anayasa'ya aykırı olmadığına ve itirazın REDDİNE, 30.4.1998 gününde OYBİRLİĞİYLE karar verildi.</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70C2E" w:rsidRPr="00A70C2E" w:rsidTr="00A70C2E">
        <w:trPr>
          <w:tblCellSpacing w:w="0" w:type="dxa"/>
          <w:jc w:val="center"/>
        </w:trPr>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A70C2E">
              <w:rPr>
                <w:rFonts w:ascii="Times New Roman" w:eastAsia="Times New Roman" w:hAnsi="Times New Roman" w:cs="Times New Roman"/>
                <w:sz w:val="24"/>
                <w:szCs w:val="24"/>
                <w:lang w:eastAsia="tr-TR"/>
              </w:rPr>
              <w:t> </w:t>
            </w:r>
          </w:p>
        </w:tc>
        <w:tc>
          <w:tcPr>
            <w:tcW w:w="1667"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r>
      <w:tr w:rsidR="00A70C2E" w:rsidRPr="00A70C2E" w:rsidTr="00A70C2E">
        <w:trPr>
          <w:tblCellSpacing w:w="0" w:type="dxa"/>
          <w:jc w:val="center"/>
        </w:trPr>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Başkan</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Ahmet Necdet SEZER</w:t>
            </w:r>
          </w:p>
        </w:tc>
        <w:tc>
          <w:tcPr>
            <w:tcW w:w="1667"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Başkanvekili</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Güven DİNÇER</w:t>
            </w:r>
          </w:p>
        </w:tc>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70C2E">
              <w:rPr>
                <w:rFonts w:ascii="Times New Roman" w:eastAsia="Times New Roman" w:hAnsi="Times New Roman" w:cs="Times New Roman"/>
                <w:sz w:val="24"/>
                <w:szCs w:val="24"/>
                <w:lang w:eastAsia="tr-TR"/>
              </w:rPr>
              <w:t>Samia</w:t>
            </w:r>
            <w:proofErr w:type="spellEnd"/>
            <w:r w:rsidRPr="00A70C2E">
              <w:rPr>
                <w:rFonts w:ascii="Times New Roman" w:eastAsia="Times New Roman" w:hAnsi="Times New Roman" w:cs="Times New Roman"/>
                <w:sz w:val="24"/>
                <w:szCs w:val="24"/>
                <w:lang w:eastAsia="tr-TR"/>
              </w:rPr>
              <w:t xml:space="preserve"> AKBULUT</w:t>
            </w:r>
          </w:p>
        </w:tc>
      </w:tr>
      <w:tr w:rsidR="00A70C2E" w:rsidRPr="00A70C2E" w:rsidTr="00A70C2E">
        <w:trPr>
          <w:tblCellSpacing w:w="0" w:type="dxa"/>
          <w:jc w:val="center"/>
        </w:trPr>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c>
          <w:tcPr>
            <w:tcW w:w="1667"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r>
      <w:tr w:rsidR="00A70C2E" w:rsidRPr="00A70C2E" w:rsidTr="00A70C2E">
        <w:trPr>
          <w:tblCellSpacing w:w="0" w:type="dxa"/>
          <w:jc w:val="center"/>
        </w:trPr>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Haşim KILIÇ</w:t>
            </w:r>
          </w:p>
        </w:tc>
        <w:tc>
          <w:tcPr>
            <w:tcW w:w="1667"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Yalçın ACARGÜN</w:t>
            </w:r>
          </w:p>
        </w:tc>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Mustafa BUMİN</w:t>
            </w:r>
          </w:p>
        </w:tc>
      </w:tr>
      <w:tr w:rsidR="00A70C2E" w:rsidRPr="00A70C2E" w:rsidTr="00A70C2E">
        <w:trPr>
          <w:tblCellSpacing w:w="0" w:type="dxa"/>
          <w:jc w:val="center"/>
        </w:trPr>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c>
          <w:tcPr>
            <w:tcW w:w="1667"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r>
      <w:tr w:rsidR="00A70C2E" w:rsidRPr="00A70C2E" w:rsidTr="00A70C2E">
        <w:trPr>
          <w:tblCellSpacing w:w="0" w:type="dxa"/>
          <w:jc w:val="center"/>
        </w:trPr>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70C2E">
              <w:rPr>
                <w:rFonts w:ascii="Times New Roman" w:eastAsia="Times New Roman" w:hAnsi="Times New Roman" w:cs="Times New Roman"/>
                <w:sz w:val="24"/>
                <w:szCs w:val="24"/>
                <w:lang w:eastAsia="tr-TR"/>
              </w:rPr>
              <w:t>Sacit</w:t>
            </w:r>
            <w:proofErr w:type="spellEnd"/>
            <w:r w:rsidRPr="00A70C2E">
              <w:rPr>
                <w:rFonts w:ascii="Times New Roman" w:eastAsia="Times New Roman" w:hAnsi="Times New Roman" w:cs="Times New Roman"/>
                <w:sz w:val="24"/>
                <w:szCs w:val="24"/>
                <w:lang w:eastAsia="tr-TR"/>
              </w:rPr>
              <w:t xml:space="preserve"> ADALI</w:t>
            </w:r>
          </w:p>
        </w:tc>
        <w:tc>
          <w:tcPr>
            <w:tcW w:w="1667"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Ali HÜNER</w:t>
            </w:r>
          </w:p>
        </w:tc>
        <w:tc>
          <w:tcPr>
            <w:tcW w:w="1667" w:type="pct"/>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Mustafa YAKUPOĞLU</w:t>
            </w:r>
          </w:p>
        </w:tc>
      </w:tr>
      <w:tr w:rsidR="00A70C2E" w:rsidRPr="00A70C2E" w:rsidTr="00A70C2E">
        <w:trPr>
          <w:tblCellSpacing w:w="0" w:type="dxa"/>
          <w:jc w:val="center"/>
        </w:trPr>
        <w:tc>
          <w:tcPr>
            <w:tcW w:w="2500"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c>
          <w:tcPr>
            <w:tcW w:w="2500"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 </w:t>
            </w:r>
          </w:p>
        </w:tc>
      </w:tr>
      <w:tr w:rsidR="00A70C2E" w:rsidRPr="00A70C2E" w:rsidTr="00A70C2E">
        <w:trPr>
          <w:tblCellSpacing w:w="0" w:type="dxa"/>
          <w:jc w:val="center"/>
        </w:trPr>
        <w:tc>
          <w:tcPr>
            <w:tcW w:w="2500"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Fulya KANTARCIOĞLU</w:t>
            </w:r>
          </w:p>
        </w:tc>
        <w:tc>
          <w:tcPr>
            <w:tcW w:w="2500" w:type="pct"/>
            <w:gridSpan w:val="2"/>
            <w:hideMark/>
          </w:tcPr>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Üye</w:t>
            </w:r>
          </w:p>
          <w:p w:rsidR="00A70C2E" w:rsidRPr="00A70C2E" w:rsidRDefault="00A70C2E" w:rsidP="00A70C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0C2E">
              <w:rPr>
                <w:rFonts w:ascii="Times New Roman" w:eastAsia="Times New Roman" w:hAnsi="Times New Roman" w:cs="Times New Roman"/>
                <w:sz w:val="24"/>
                <w:szCs w:val="24"/>
                <w:lang w:eastAsia="tr-TR"/>
              </w:rPr>
              <w:t>Mahir Can ILICAK</w:t>
            </w:r>
          </w:p>
        </w:tc>
      </w:tr>
    </w:tbl>
    <w:bookmarkEnd w:id="0"/>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w:t>
      </w:r>
    </w:p>
    <w:p w:rsidR="00A70C2E" w:rsidRPr="00A70C2E" w:rsidRDefault="00A70C2E" w:rsidP="00A70C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0C2E">
        <w:rPr>
          <w:rFonts w:ascii="Times New Roman" w:eastAsia="Times New Roman" w:hAnsi="Times New Roman" w:cs="Times New Roman"/>
          <w:color w:val="000000"/>
          <w:sz w:val="24"/>
          <w:szCs w:val="27"/>
          <w:lang w:eastAsia="tr-TR"/>
        </w:rPr>
        <w:t> </w:t>
      </w:r>
    </w:p>
    <w:p w:rsidR="00CE1FB9" w:rsidRPr="00A70C2E" w:rsidRDefault="00CE1FB9" w:rsidP="00A70C2E">
      <w:pPr>
        <w:spacing w:before="100" w:beforeAutospacing="1" w:after="100" w:afterAutospacing="1" w:line="240" w:lineRule="auto"/>
        <w:ind w:firstLine="709"/>
        <w:jc w:val="both"/>
        <w:rPr>
          <w:rFonts w:ascii="Times New Roman" w:hAnsi="Times New Roman" w:cs="Times New Roman"/>
          <w:sz w:val="24"/>
        </w:rPr>
      </w:pPr>
    </w:p>
    <w:sectPr w:rsidR="00CE1FB9" w:rsidRPr="00A70C2E" w:rsidSect="00A70C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DE8" w:rsidRDefault="006F5DE8" w:rsidP="00A70C2E">
      <w:pPr>
        <w:spacing w:after="0" w:line="240" w:lineRule="auto"/>
      </w:pPr>
      <w:r>
        <w:separator/>
      </w:r>
    </w:p>
  </w:endnote>
  <w:endnote w:type="continuationSeparator" w:id="0">
    <w:p w:rsidR="006F5DE8" w:rsidRDefault="006F5DE8" w:rsidP="00A7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2E" w:rsidRDefault="00A70C2E" w:rsidP="001F24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0C2E" w:rsidRDefault="00A70C2E" w:rsidP="00A70C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2E" w:rsidRPr="00A70C2E" w:rsidRDefault="00A70C2E" w:rsidP="001F24BB">
    <w:pPr>
      <w:pStyle w:val="Altbilgi"/>
      <w:framePr w:wrap="around" w:vAnchor="text" w:hAnchor="margin" w:xAlign="right" w:y="1"/>
      <w:rPr>
        <w:rStyle w:val="SayfaNumaras"/>
        <w:rFonts w:ascii="Times New Roman" w:hAnsi="Times New Roman" w:cs="Times New Roman"/>
      </w:rPr>
    </w:pPr>
    <w:r w:rsidRPr="00A70C2E">
      <w:rPr>
        <w:rStyle w:val="SayfaNumaras"/>
        <w:rFonts w:ascii="Times New Roman" w:hAnsi="Times New Roman" w:cs="Times New Roman"/>
      </w:rPr>
      <w:fldChar w:fldCharType="begin"/>
    </w:r>
    <w:r w:rsidRPr="00A70C2E">
      <w:rPr>
        <w:rStyle w:val="SayfaNumaras"/>
        <w:rFonts w:ascii="Times New Roman" w:hAnsi="Times New Roman" w:cs="Times New Roman"/>
      </w:rPr>
      <w:instrText xml:space="preserve">PAGE  </w:instrText>
    </w:r>
    <w:r w:rsidRPr="00A70C2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70C2E">
      <w:rPr>
        <w:rStyle w:val="SayfaNumaras"/>
        <w:rFonts w:ascii="Times New Roman" w:hAnsi="Times New Roman" w:cs="Times New Roman"/>
      </w:rPr>
      <w:fldChar w:fldCharType="end"/>
    </w:r>
  </w:p>
  <w:p w:rsidR="00A70C2E" w:rsidRPr="00A70C2E" w:rsidRDefault="00A70C2E" w:rsidP="00A70C2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2E" w:rsidRDefault="00A70C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DE8" w:rsidRDefault="006F5DE8" w:rsidP="00A70C2E">
      <w:pPr>
        <w:spacing w:after="0" w:line="240" w:lineRule="auto"/>
      </w:pPr>
      <w:r>
        <w:separator/>
      </w:r>
    </w:p>
  </w:footnote>
  <w:footnote w:type="continuationSeparator" w:id="0">
    <w:p w:rsidR="006F5DE8" w:rsidRDefault="006F5DE8" w:rsidP="00A70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2E" w:rsidRDefault="00A70C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2E" w:rsidRDefault="00A70C2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/26</w:t>
    </w:r>
  </w:p>
  <w:p w:rsidR="00A70C2E" w:rsidRPr="00A70C2E" w:rsidRDefault="00A70C2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2E" w:rsidRDefault="00A70C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AE"/>
    <w:rsid w:val="006823AE"/>
    <w:rsid w:val="006F5DE8"/>
    <w:rsid w:val="00A70C2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E9D91-D0D3-45CB-AC9A-58DDC522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70C2E"/>
    <w:rPr>
      <w:color w:val="0000FF"/>
      <w:u w:val="single"/>
    </w:rPr>
  </w:style>
  <w:style w:type="paragraph" w:styleId="NormalWeb">
    <w:name w:val="Normal (Web)"/>
    <w:basedOn w:val="Normal"/>
    <w:uiPriority w:val="99"/>
    <w:semiHidden/>
    <w:unhideWhenUsed/>
    <w:rsid w:val="00A70C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0C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0C2E"/>
  </w:style>
  <w:style w:type="paragraph" w:styleId="Altbilgi">
    <w:name w:val="footer"/>
    <w:basedOn w:val="Normal"/>
    <w:link w:val="AltbilgiChar"/>
    <w:uiPriority w:val="99"/>
    <w:unhideWhenUsed/>
    <w:rsid w:val="00A70C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0C2E"/>
  </w:style>
  <w:style w:type="character" w:styleId="SayfaNumaras">
    <w:name w:val="page number"/>
    <w:basedOn w:val="VarsaylanParagrafYazTipi"/>
    <w:uiPriority w:val="99"/>
    <w:semiHidden/>
    <w:unhideWhenUsed/>
    <w:rsid w:val="00A7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1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1750</Words>
  <Characters>9976</Characters>
  <Application>Microsoft Office Word</Application>
  <DocSecurity>0</DocSecurity>
  <Lines>83</Lines>
  <Paragraphs>23</Paragraphs>
  <ScaleCrop>false</ScaleCrop>
  <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2019-01-04T12:19:00Z</dcterms:created>
  <dcterms:modified xsi:type="dcterms:W3CDTF">2019-01-04T12:20:00Z</dcterms:modified>
</cp:coreProperties>
</file>