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0E" w:rsidRPr="00184F0E" w:rsidRDefault="00184F0E" w:rsidP="00184F0E">
      <w:pPr>
        <w:spacing w:before="100" w:after="100" w:line="240" w:lineRule="auto"/>
        <w:jc w:val="center"/>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b/>
          <w:bCs/>
          <w:color w:val="000000"/>
          <w:sz w:val="24"/>
          <w:szCs w:val="27"/>
          <w:lang w:eastAsia="tr-TR"/>
        </w:rPr>
        <w:t>ANAYASA MAHKEMESİ KARARI</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w:t>
      </w:r>
    </w:p>
    <w:p w:rsidR="00184F0E" w:rsidRPr="00184F0E" w:rsidRDefault="00184F0E" w:rsidP="00184F0E">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184F0E">
        <w:rPr>
          <w:rFonts w:ascii="Times New Roman" w:eastAsia="Times New Roman" w:hAnsi="Times New Roman" w:cs="Times New Roman"/>
          <w:b/>
          <w:color w:val="000000"/>
          <w:sz w:val="24"/>
          <w:szCs w:val="27"/>
          <w:lang w:eastAsia="tr-TR"/>
        </w:rPr>
        <w:t xml:space="preserve">Esas </w:t>
      </w:r>
      <w:proofErr w:type="gramStart"/>
      <w:r w:rsidRPr="00184F0E">
        <w:rPr>
          <w:rFonts w:ascii="Times New Roman" w:eastAsia="Times New Roman" w:hAnsi="Times New Roman" w:cs="Times New Roman"/>
          <w:b/>
          <w:color w:val="000000"/>
          <w:sz w:val="24"/>
          <w:szCs w:val="27"/>
          <w:lang w:eastAsia="tr-TR"/>
        </w:rPr>
        <w:t>Sayısı : 1997</w:t>
      </w:r>
      <w:proofErr w:type="gramEnd"/>
      <w:r w:rsidRPr="00184F0E">
        <w:rPr>
          <w:rFonts w:ascii="Times New Roman" w:eastAsia="Times New Roman" w:hAnsi="Times New Roman" w:cs="Times New Roman"/>
          <w:b/>
          <w:color w:val="000000"/>
          <w:sz w:val="24"/>
          <w:szCs w:val="27"/>
          <w:lang w:eastAsia="tr-TR"/>
        </w:rPr>
        <w:t>/48</w:t>
      </w:r>
    </w:p>
    <w:p w:rsidR="00184F0E" w:rsidRPr="00184F0E" w:rsidRDefault="00184F0E" w:rsidP="00184F0E">
      <w:pPr>
        <w:spacing w:after="0" w:line="240" w:lineRule="auto"/>
        <w:jc w:val="both"/>
        <w:rPr>
          <w:rFonts w:ascii="Times New Roman" w:eastAsia="Times New Roman" w:hAnsi="Times New Roman" w:cs="Times New Roman"/>
          <w:b/>
          <w:color w:val="000000"/>
          <w:sz w:val="24"/>
          <w:szCs w:val="27"/>
          <w:lang w:eastAsia="tr-TR"/>
        </w:rPr>
      </w:pPr>
      <w:r w:rsidRPr="00184F0E">
        <w:rPr>
          <w:rFonts w:ascii="Times New Roman" w:eastAsia="Times New Roman" w:hAnsi="Times New Roman" w:cs="Times New Roman"/>
          <w:b/>
          <w:color w:val="000000"/>
          <w:sz w:val="24"/>
          <w:szCs w:val="27"/>
          <w:lang w:eastAsia="tr-TR"/>
        </w:rPr>
        <w:t xml:space="preserve">Karar </w:t>
      </w:r>
      <w:proofErr w:type="gramStart"/>
      <w:r w:rsidRPr="00184F0E">
        <w:rPr>
          <w:rFonts w:ascii="Times New Roman" w:eastAsia="Times New Roman" w:hAnsi="Times New Roman" w:cs="Times New Roman"/>
          <w:b/>
          <w:color w:val="000000"/>
          <w:sz w:val="24"/>
          <w:szCs w:val="27"/>
          <w:lang w:eastAsia="tr-TR"/>
        </w:rPr>
        <w:t>Sayısı : 1997</w:t>
      </w:r>
      <w:proofErr w:type="gramEnd"/>
      <w:r w:rsidRPr="00184F0E">
        <w:rPr>
          <w:rFonts w:ascii="Times New Roman" w:eastAsia="Times New Roman" w:hAnsi="Times New Roman" w:cs="Times New Roman"/>
          <w:b/>
          <w:color w:val="000000"/>
          <w:sz w:val="24"/>
          <w:szCs w:val="27"/>
          <w:lang w:eastAsia="tr-TR"/>
        </w:rPr>
        <w:t>/56</w:t>
      </w:r>
    </w:p>
    <w:bookmarkEnd w:id="0"/>
    <w:p w:rsidR="00184F0E" w:rsidRPr="00184F0E" w:rsidRDefault="00184F0E" w:rsidP="00184F0E">
      <w:pPr>
        <w:spacing w:after="0" w:line="240" w:lineRule="auto"/>
        <w:jc w:val="both"/>
        <w:rPr>
          <w:rFonts w:ascii="Times New Roman" w:eastAsia="Times New Roman" w:hAnsi="Times New Roman" w:cs="Times New Roman"/>
          <w:b/>
          <w:color w:val="000000"/>
          <w:sz w:val="24"/>
          <w:szCs w:val="27"/>
          <w:lang w:eastAsia="tr-TR"/>
        </w:rPr>
      </w:pPr>
      <w:r w:rsidRPr="00184F0E">
        <w:rPr>
          <w:rFonts w:ascii="Times New Roman" w:eastAsia="Times New Roman" w:hAnsi="Times New Roman" w:cs="Times New Roman"/>
          <w:b/>
          <w:color w:val="000000"/>
          <w:sz w:val="24"/>
          <w:szCs w:val="27"/>
          <w:lang w:eastAsia="tr-TR"/>
        </w:rPr>
        <w:t xml:space="preserve">Karar </w:t>
      </w:r>
      <w:proofErr w:type="gramStart"/>
      <w:r w:rsidRPr="00184F0E">
        <w:rPr>
          <w:rFonts w:ascii="Times New Roman" w:eastAsia="Times New Roman" w:hAnsi="Times New Roman" w:cs="Times New Roman"/>
          <w:b/>
          <w:color w:val="000000"/>
          <w:sz w:val="24"/>
          <w:szCs w:val="27"/>
          <w:lang w:eastAsia="tr-TR"/>
        </w:rPr>
        <w:t>Günü : 10</w:t>
      </w:r>
      <w:proofErr w:type="gramEnd"/>
      <w:r w:rsidRPr="00184F0E">
        <w:rPr>
          <w:rFonts w:ascii="Times New Roman" w:eastAsia="Times New Roman" w:hAnsi="Times New Roman" w:cs="Times New Roman"/>
          <w:b/>
          <w:color w:val="000000"/>
          <w:sz w:val="24"/>
          <w:szCs w:val="27"/>
          <w:lang w:eastAsia="tr-TR"/>
        </w:rPr>
        <w:t>.6.1997</w:t>
      </w:r>
    </w:p>
    <w:p w:rsidR="00184F0E" w:rsidRPr="00184F0E" w:rsidRDefault="00184F0E" w:rsidP="00184F0E">
      <w:pPr>
        <w:spacing w:after="0" w:line="240" w:lineRule="auto"/>
        <w:jc w:val="both"/>
        <w:rPr>
          <w:rFonts w:ascii="Times New Roman" w:eastAsia="Times New Roman" w:hAnsi="Times New Roman" w:cs="Times New Roman"/>
          <w:b/>
          <w:color w:val="000000"/>
          <w:sz w:val="24"/>
          <w:szCs w:val="27"/>
          <w:lang w:eastAsia="tr-TR"/>
        </w:rPr>
      </w:pPr>
      <w:r w:rsidRPr="00184F0E">
        <w:rPr>
          <w:rFonts w:ascii="Times New Roman" w:eastAsia="Times New Roman" w:hAnsi="Times New Roman" w:cs="Times New Roman"/>
          <w:b/>
          <w:bCs/>
          <w:color w:val="000000"/>
          <w:sz w:val="24"/>
          <w:szCs w:val="26"/>
          <w:lang w:eastAsia="tr-TR"/>
        </w:rPr>
        <w:t>R.G. Tarih-</w:t>
      </w:r>
      <w:proofErr w:type="gramStart"/>
      <w:r w:rsidRPr="00184F0E">
        <w:rPr>
          <w:rFonts w:ascii="Times New Roman" w:eastAsia="Times New Roman" w:hAnsi="Times New Roman" w:cs="Times New Roman"/>
          <w:b/>
          <w:bCs/>
          <w:color w:val="000000"/>
          <w:sz w:val="24"/>
          <w:szCs w:val="26"/>
          <w:lang w:eastAsia="tr-TR"/>
        </w:rPr>
        <w:t>Sayı :12</w:t>
      </w:r>
      <w:proofErr w:type="gramEnd"/>
      <w:r w:rsidRPr="00184F0E">
        <w:rPr>
          <w:rFonts w:ascii="Times New Roman" w:eastAsia="Times New Roman" w:hAnsi="Times New Roman" w:cs="Times New Roman"/>
          <w:b/>
          <w:bCs/>
          <w:color w:val="000000"/>
          <w:sz w:val="24"/>
          <w:szCs w:val="26"/>
          <w:lang w:eastAsia="tr-TR"/>
        </w:rPr>
        <w:t>.08.1997-23078</w:t>
      </w:r>
    </w:p>
    <w:p w:rsid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xml:space="preserve">İTİRAZ YOLUNA </w:t>
      </w:r>
      <w:proofErr w:type="gramStart"/>
      <w:r w:rsidRPr="00184F0E">
        <w:rPr>
          <w:rFonts w:ascii="Times New Roman" w:eastAsia="Times New Roman" w:hAnsi="Times New Roman" w:cs="Times New Roman"/>
          <w:color w:val="000000"/>
          <w:sz w:val="24"/>
          <w:szCs w:val="27"/>
          <w:lang w:eastAsia="tr-TR"/>
        </w:rPr>
        <w:t>BAŞVURAN : Yargıtay</w:t>
      </w:r>
      <w:proofErr w:type="gramEnd"/>
      <w:r w:rsidRPr="00184F0E">
        <w:rPr>
          <w:rFonts w:ascii="Times New Roman" w:eastAsia="Times New Roman" w:hAnsi="Times New Roman" w:cs="Times New Roman"/>
          <w:color w:val="000000"/>
          <w:sz w:val="24"/>
          <w:szCs w:val="27"/>
          <w:lang w:eastAsia="tr-TR"/>
        </w:rPr>
        <w:t xml:space="preserve"> 10. Hukuk Dairesi</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İTİRAZIN KONUSU : 2.9.1971 günlü, 1479 sayılı Esnaf ve Sanatkârlar ve Diğer Bağımsız Çalışanlar Sosyal Sigortalar Kurumu Kanunu'na 5.11.1985 günlü, ve 3235 sayılı Yasa'yla eklenen Ek 14. maddenin (a) bendinin ikinci fıkrasının Anayasa'nın 10</w:t>
      </w:r>
      <w:proofErr w:type="gramStart"/>
      <w:r w:rsidRPr="00184F0E">
        <w:rPr>
          <w:rFonts w:ascii="Times New Roman" w:eastAsia="Times New Roman" w:hAnsi="Times New Roman" w:cs="Times New Roman"/>
          <w:color w:val="000000"/>
          <w:sz w:val="24"/>
          <w:szCs w:val="27"/>
          <w:lang w:eastAsia="tr-TR"/>
        </w:rPr>
        <w:t>.,</w:t>
      </w:r>
      <w:proofErr w:type="gramEnd"/>
      <w:r w:rsidRPr="00184F0E">
        <w:rPr>
          <w:rFonts w:ascii="Times New Roman" w:eastAsia="Times New Roman" w:hAnsi="Times New Roman" w:cs="Times New Roman"/>
          <w:color w:val="000000"/>
          <w:sz w:val="24"/>
          <w:szCs w:val="27"/>
          <w:lang w:eastAsia="tr-TR"/>
        </w:rPr>
        <w:t xml:space="preserve"> 17., 56. ve 60. maddelerine aykırılığı savıyla iptali istemidir.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I- OLAY</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84F0E">
        <w:rPr>
          <w:rFonts w:ascii="Times New Roman" w:eastAsia="Times New Roman" w:hAnsi="Times New Roman" w:cs="Times New Roman"/>
          <w:color w:val="000000"/>
          <w:sz w:val="24"/>
          <w:szCs w:val="27"/>
          <w:lang w:eastAsia="tr-TR"/>
        </w:rPr>
        <w:t>Bağ-Kur</w:t>
      </w:r>
      <w:proofErr w:type="spellEnd"/>
      <w:r w:rsidRPr="00184F0E">
        <w:rPr>
          <w:rFonts w:ascii="Times New Roman" w:eastAsia="Times New Roman" w:hAnsi="Times New Roman" w:cs="Times New Roman"/>
          <w:color w:val="000000"/>
          <w:sz w:val="24"/>
          <w:szCs w:val="27"/>
          <w:lang w:eastAsia="tr-TR"/>
        </w:rPr>
        <w:t xml:space="preserve"> emeklisi olan davacının kızının tedavi giderlerinin altı ayı aşan kısmının kurum tarafından karşılanmaması nedeniyle açılan davanın, reddine ilişkin iş mahkemesi kararına karşı temyiz</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4F0E">
        <w:rPr>
          <w:rFonts w:ascii="Times New Roman" w:eastAsia="Times New Roman" w:hAnsi="Times New Roman" w:cs="Times New Roman"/>
          <w:color w:val="000000"/>
          <w:sz w:val="24"/>
          <w:szCs w:val="27"/>
          <w:lang w:eastAsia="tr-TR"/>
        </w:rPr>
        <w:t>isteminin</w:t>
      </w:r>
      <w:proofErr w:type="gramEnd"/>
      <w:r w:rsidRPr="00184F0E">
        <w:rPr>
          <w:rFonts w:ascii="Times New Roman" w:eastAsia="Times New Roman" w:hAnsi="Times New Roman" w:cs="Times New Roman"/>
          <w:color w:val="000000"/>
          <w:sz w:val="24"/>
          <w:szCs w:val="27"/>
          <w:lang w:eastAsia="tr-TR"/>
        </w:rPr>
        <w:t xml:space="preserve"> incelenmesi sırasında, 1479 sayılı Yasa'ya 5.11.1985 günlü, 3235 sayılı Yasa'yla eklenen Ek 14. maddenin (a) bendinin ikinci fıkrasının Anayasa'ya aykırı bulunduğu yönündeki davacı vekili savının ciddi olduğu kanısına varan Yargıtay 10. Hukuk Dairesi bu kuralın, iptali için başvurmuştur.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III- YASA METİNLERİ</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A- İtiraz Konusu Yasa Kuralı</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xml:space="preserve">2.9.1971 günlü, Esnaf ve Sanatkârlar ve Diğer Bağımsız Çalışanlar Sosyal Sigortalar Kurumu Kanunu'na 5.11.1985 tarih ve 3235 sayılı Kanun ile eklenen Ek 14. maddenin iptali istenen ikinci fıkrayı içeren (a) bendi </w:t>
      </w:r>
      <w:proofErr w:type="gramStart"/>
      <w:r w:rsidRPr="00184F0E">
        <w:rPr>
          <w:rFonts w:ascii="Times New Roman" w:eastAsia="Times New Roman" w:hAnsi="Times New Roman" w:cs="Times New Roman"/>
          <w:color w:val="000000"/>
          <w:sz w:val="24"/>
          <w:szCs w:val="27"/>
          <w:lang w:eastAsia="tr-TR"/>
        </w:rPr>
        <w:t>şöyledir :</w:t>
      </w:r>
      <w:proofErr w:type="gramEnd"/>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a) Hastalık hallerinde yapılacak sağlık yardımları, hastanın iyileşmesine kadar sürer.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Ancak, hastalık hallerinde yataklı tedavi kurumlarında yapılacak sağlık yardımları tedaviye başlanan tarihten itibaren altı ayı geçemez.</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B- Dayanılan Anayasa Kuralları</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xml:space="preserve">Başvuru kararında dayanılan Anayasa kuralları </w:t>
      </w:r>
      <w:proofErr w:type="gramStart"/>
      <w:r w:rsidRPr="00184F0E">
        <w:rPr>
          <w:rFonts w:ascii="Times New Roman" w:eastAsia="Times New Roman" w:hAnsi="Times New Roman" w:cs="Times New Roman"/>
          <w:color w:val="000000"/>
          <w:sz w:val="24"/>
          <w:szCs w:val="27"/>
          <w:lang w:eastAsia="tr-TR"/>
        </w:rPr>
        <w:t>şunlardır :</w:t>
      </w:r>
      <w:proofErr w:type="gramEnd"/>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1- "MADDE 10.- Herkes, dil, ırk, renk, cinsiyet, siyasî düşünce, felsefî inanç, din, mezhep ve benzeri sebeplerle ayırım gözetilmeksizin kanun önünde eşittir.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Hiçbir kişiye, aileye, zümreye veya sınıfa imtiyaz tanınamaz.</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2- "MADDE 17.- Herkes, yaşama, maddî ve manevî varlığını koruma ve geliştirme hakkına sahiptir.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Tıbbî zorunluluklar ve kanunda yazılı haller dışında, kişinin vücut bütünlüğüne dokunulamaz; rızası olmadan bilimsel ve tıbbî deneylere tâbi tutulamaz.</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Kimseye işkence ve eziyet yapılamaz; kimse insan haysiyetiyle bağdaşmayan bir cezaya veya muameleye tâbi tutulamaz.</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4F0E">
        <w:rPr>
          <w:rFonts w:ascii="Times New Roman" w:eastAsia="Times New Roman" w:hAnsi="Times New Roman" w:cs="Times New Roman"/>
          <w:color w:val="000000"/>
          <w:sz w:val="24"/>
          <w:szCs w:val="27"/>
          <w:lang w:eastAsia="tr-TR"/>
        </w:rPr>
        <w:t xml:space="preserve">Mahkemelerce verilen ölüm cezalarının yerine getirilmesi hali ile </w:t>
      </w:r>
      <w:proofErr w:type="spellStart"/>
      <w:r w:rsidRPr="00184F0E">
        <w:rPr>
          <w:rFonts w:ascii="Times New Roman" w:eastAsia="Times New Roman" w:hAnsi="Times New Roman" w:cs="Times New Roman"/>
          <w:color w:val="000000"/>
          <w:sz w:val="24"/>
          <w:szCs w:val="27"/>
          <w:lang w:eastAsia="tr-TR"/>
        </w:rPr>
        <w:t>meşrû</w:t>
      </w:r>
      <w:proofErr w:type="spellEnd"/>
      <w:r w:rsidRPr="00184F0E">
        <w:rPr>
          <w:rFonts w:ascii="Times New Roman" w:eastAsia="Times New Roman" w:hAnsi="Times New Roman" w:cs="Times New Roman"/>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3- "MADDE 56.- Herkes, sağlıklı ve dengeli bir çevrede yaşama hakkına sahiptir.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Çevreyi geliştirmek, çevre sağlığını korumak ve çevre kirlenmesini önlemek Devletin ve vatandaşların ödevidir.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Devlet, bu görevini kamu ve özel kesimlerdeki sağlık ve sosyal kurumlarından yararlanarak, onları denetleyerek yerine getirir.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Sağlık hizmetlerinin yaygın bir şekilde yerine getirilmesi için kanunla genel sağlık sigortası kurulabilir."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4- "MADDE 60.- Herkes, sosyal güvenlik hakkına sahiptir.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Devlet, bu güvenliği sağlayacak tedbirleri alır ve teşkilatı kurar."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IV- İLK İNCELEME</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xml:space="preserve">Anayasa Mahkemesi </w:t>
      </w:r>
      <w:proofErr w:type="spellStart"/>
      <w:r w:rsidRPr="00184F0E">
        <w:rPr>
          <w:rFonts w:ascii="Times New Roman" w:eastAsia="Times New Roman" w:hAnsi="Times New Roman" w:cs="Times New Roman"/>
          <w:color w:val="000000"/>
          <w:sz w:val="24"/>
          <w:szCs w:val="27"/>
          <w:lang w:eastAsia="tr-TR"/>
        </w:rPr>
        <w:t>İçtüzüğü'nün</w:t>
      </w:r>
      <w:proofErr w:type="spellEnd"/>
      <w:r w:rsidRPr="00184F0E">
        <w:rPr>
          <w:rFonts w:ascii="Times New Roman" w:eastAsia="Times New Roman" w:hAnsi="Times New Roman" w:cs="Times New Roman"/>
          <w:color w:val="000000"/>
          <w:sz w:val="24"/>
          <w:szCs w:val="27"/>
          <w:lang w:eastAsia="tr-TR"/>
        </w:rPr>
        <w:t xml:space="preserve"> 8. maddesi uyarınca, Yekta Güngör ÖZDEN, Selçuk TÜZÜN, Ahmet N. SEZER, </w:t>
      </w:r>
      <w:proofErr w:type="spellStart"/>
      <w:r w:rsidRPr="00184F0E">
        <w:rPr>
          <w:rFonts w:ascii="Times New Roman" w:eastAsia="Times New Roman" w:hAnsi="Times New Roman" w:cs="Times New Roman"/>
          <w:color w:val="000000"/>
          <w:sz w:val="24"/>
          <w:szCs w:val="27"/>
          <w:lang w:eastAsia="tr-TR"/>
        </w:rPr>
        <w:t>Samia</w:t>
      </w:r>
      <w:proofErr w:type="spellEnd"/>
      <w:r w:rsidRPr="00184F0E">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184F0E">
        <w:rPr>
          <w:rFonts w:ascii="Times New Roman" w:eastAsia="Times New Roman" w:hAnsi="Times New Roman" w:cs="Times New Roman"/>
          <w:color w:val="000000"/>
          <w:sz w:val="24"/>
          <w:szCs w:val="27"/>
          <w:lang w:eastAsia="tr-TR"/>
        </w:rPr>
        <w:t>Sacit</w:t>
      </w:r>
      <w:proofErr w:type="spellEnd"/>
      <w:r w:rsidRPr="00184F0E">
        <w:rPr>
          <w:rFonts w:ascii="Times New Roman" w:eastAsia="Times New Roman" w:hAnsi="Times New Roman" w:cs="Times New Roman"/>
          <w:color w:val="000000"/>
          <w:sz w:val="24"/>
          <w:szCs w:val="27"/>
          <w:lang w:eastAsia="tr-TR"/>
        </w:rPr>
        <w:t xml:space="preserve"> ADALI, Mustafa YAKUPOĞLU, Fulya KANTARCIOĞLU ve Aysel </w:t>
      </w:r>
      <w:proofErr w:type="spellStart"/>
      <w:r w:rsidRPr="00184F0E">
        <w:rPr>
          <w:rFonts w:ascii="Times New Roman" w:eastAsia="Times New Roman" w:hAnsi="Times New Roman" w:cs="Times New Roman"/>
          <w:color w:val="000000"/>
          <w:sz w:val="24"/>
          <w:szCs w:val="27"/>
          <w:lang w:eastAsia="tr-TR"/>
        </w:rPr>
        <w:t>PEKİNER'in</w:t>
      </w:r>
      <w:proofErr w:type="spellEnd"/>
      <w:r w:rsidRPr="00184F0E">
        <w:rPr>
          <w:rFonts w:ascii="Times New Roman" w:eastAsia="Times New Roman" w:hAnsi="Times New Roman" w:cs="Times New Roman"/>
          <w:color w:val="000000"/>
          <w:sz w:val="24"/>
          <w:szCs w:val="27"/>
          <w:lang w:eastAsia="tr-TR"/>
        </w:rPr>
        <w:t xml:space="preserve"> katılmalarıyla 10.6.1997 günü yapılan ilk inceleme toplantısında dosyada eksiklik bulunmadığından işin esasının incelenmesine oybirliğiyle karar verilmiştir.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V- ESASIN İNCELENMESİ</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xml:space="preserve">İşin esasına ilişkin rapor, başvuru kararı ve ekleri, iptali istenilen Yasa kuralı, Anayasa'ya aykırılık savına dayanak yapılan Anayasa kuralları, bunlarla ilgili gerekçeler ile </w:t>
      </w:r>
      <w:r w:rsidRPr="00184F0E">
        <w:rPr>
          <w:rFonts w:ascii="Times New Roman" w:eastAsia="Times New Roman" w:hAnsi="Times New Roman" w:cs="Times New Roman"/>
          <w:color w:val="000000"/>
          <w:sz w:val="24"/>
          <w:szCs w:val="27"/>
          <w:lang w:eastAsia="tr-TR"/>
        </w:rPr>
        <w:lastRenderedPageBreak/>
        <w:t>öteki yasama belgeleri ve dosyada bulunan tüm belgeler okunup incelendikten sonra gereği görüşülüp düşünüldü:</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xml:space="preserve">Başvuru kararında, </w:t>
      </w:r>
      <w:proofErr w:type="spellStart"/>
      <w:r w:rsidRPr="00184F0E">
        <w:rPr>
          <w:rFonts w:ascii="Times New Roman" w:eastAsia="Times New Roman" w:hAnsi="Times New Roman" w:cs="Times New Roman"/>
          <w:color w:val="000000"/>
          <w:sz w:val="24"/>
          <w:szCs w:val="27"/>
          <w:lang w:eastAsia="tr-TR"/>
        </w:rPr>
        <w:t>Bağ-Kur</w:t>
      </w:r>
      <w:proofErr w:type="spellEnd"/>
      <w:r w:rsidRPr="00184F0E">
        <w:rPr>
          <w:rFonts w:ascii="Times New Roman" w:eastAsia="Times New Roman" w:hAnsi="Times New Roman" w:cs="Times New Roman"/>
          <w:color w:val="000000"/>
          <w:sz w:val="24"/>
          <w:szCs w:val="27"/>
          <w:lang w:eastAsia="tr-TR"/>
        </w:rPr>
        <w:t xml:space="preserve"> sigortalılarına yataklı tedavi kurumlarında yapılacak sağlık yardımlarını altı ay ile sınırlandırması nedeniyle Anayasa'nın 10</w:t>
      </w:r>
      <w:proofErr w:type="gramStart"/>
      <w:r w:rsidRPr="00184F0E">
        <w:rPr>
          <w:rFonts w:ascii="Times New Roman" w:eastAsia="Times New Roman" w:hAnsi="Times New Roman" w:cs="Times New Roman"/>
          <w:color w:val="000000"/>
          <w:sz w:val="24"/>
          <w:szCs w:val="27"/>
          <w:lang w:eastAsia="tr-TR"/>
        </w:rPr>
        <w:t>.,</w:t>
      </w:r>
      <w:proofErr w:type="gramEnd"/>
      <w:r w:rsidRPr="00184F0E">
        <w:rPr>
          <w:rFonts w:ascii="Times New Roman" w:eastAsia="Times New Roman" w:hAnsi="Times New Roman" w:cs="Times New Roman"/>
          <w:color w:val="000000"/>
          <w:sz w:val="24"/>
          <w:szCs w:val="27"/>
          <w:lang w:eastAsia="tr-TR"/>
        </w:rPr>
        <w:t xml:space="preserve"> 17., 56. ve 60. maddelerine aykırı olduğu ileri sürülerek iptali istenen 1479 sayılı Esnaf ve Sanatkârlar ve Diğer Bağımsız Çalışanlar ve Sosyal Sigortalar Kurumu Kanunu'na 3235 sayılı Kanun ile getirilen Ek 14. maddenin (a) bendinin itiraz konusu ikinci fıkrası, Anayasa Mahkemesi'nin 16.10.1996 günlü, Esas 1996/17, Karar 1996/38 sayılı kararıyla iptal edilmiştir. Bu durumda aynı kural hakkında yeniden karar verilmesine gerek bulunmamaktadır.</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VI- SONUÇ</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xml:space="preserve">2.9.1971 günlü, 1479 sayıl "Esnaf ve Sanatkârlar ve Diğer Bağımsız Çalışanlar Sosyal Sigortalar Kurumu </w:t>
      </w:r>
      <w:proofErr w:type="spellStart"/>
      <w:r w:rsidRPr="00184F0E">
        <w:rPr>
          <w:rFonts w:ascii="Times New Roman" w:eastAsia="Times New Roman" w:hAnsi="Times New Roman" w:cs="Times New Roman"/>
          <w:color w:val="000000"/>
          <w:sz w:val="24"/>
          <w:szCs w:val="27"/>
          <w:lang w:eastAsia="tr-TR"/>
        </w:rPr>
        <w:t>Kanunu"na</w:t>
      </w:r>
      <w:proofErr w:type="spellEnd"/>
      <w:r w:rsidRPr="00184F0E">
        <w:rPr>
          <w:rFonts w:ascii="Times New Roman" w:eastAsia="Times New Roman" w:hAnsi="Times New Roman" w:cs="Times New Roman"/>
          <w:color w:val="000000"/>
          <w:sz w:val="24"/>
          <w:szCs w:val="27"/>
          <w:lang w:eastAsia="tr-TR"/>
        </w:rPr>
        <w:t xml:space="preserve"> 3235 sayılı Yasa'nın 1. maddesiyle eklenen Ek Madde 14'ün (a) bendinin ikinci</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4F0E">
        <w:rPr>
          <w:rFonts w:ascii="Times New Roman" w:eastAsia="Times New Roman" w:hAnsi="Times New Roman" w:cs="Times New Roman"/>
          <w:color w:val="000000"/>
          <w:sz w:val="24"/>
          <w:szCs w:val="27"/>
          <w:lang w:eastAsia="tr-TR"/>
        </w:rPr>
        <w:t>fıkrası</w:t>
      </w:r>
      <w:proofErr w:type="gramEnd"/>
      <w:r w:rsidRPr="00184F0E">
        <w:rPr>
          <w:rFonts w:ascii="Times New Roman" w:eastAsia="Times New Roman" w:hAnsi="Times New Roman" w:cs="Times New Roman"/>
          <w:color w:val="000000"/>
          <w:sz w:val="24"/>
          <w:szCs w:val="27"/>
          <w:lang w:eastAsia="tr-TR"/>
        </w:rPr>
        <w:t>, 16.10.1996 günlü, E. 1996/17, K. 1996/38 sayılı kararla iptal edildiğinden AYNI KONUDA YENİDEN KARAR VERİLMESİNE YER OLMADIĞINA,</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10.6.1997 gününde OYBİRLİĞİYLE karar verildi.</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84F0E" w:rsidRPr="00184F0E" w:rsidTr="00184F0E">
        <w:trPr>
          <w:tblCellSpacing w:w="0" w:type="dxa"/>
          <w:jc w:val="center"/>
        </w:trPr>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Başkan</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Yekta Güngör ÖZDEN</w:t>
            </w:r>
          </w:p>
        </w:tc>
        <w:tc>
          <w:tcPr>
            <w:tcW w:w="1667" w:type="pct"/>
            <w:gridSpan w:val="2"/>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Selçuk TÜZÜN</w:t>
            </w:r>
          </w:p>
        </w:tc>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Ahmet N. SEZER</w:t>
            </w:r>
          </w:p>
        </w:tc>
      </w:tr>
      <w:tr w:rsidR="00184F0E" w:rsidRPr="00184F0E" w:rsidTr="00184F0E">
        <w:trPr>
          <w:tblCellSpacing w:w="0" w:type="dxa"/>
          <w:jc w:val="center"/>
        </w:trPr>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 </w:t>
            </w:r>
          </w:p>
        </w:tc>
        <w:tc>
          <w:tcPr>
            <w:tcW w:w="1667" w:type="pct"/>
            <w:gridSpan w:val="2"/>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 </w:t>
            </w:r>
          </w:p>
        </w:tc>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 </w:t>
            </w:r>
          </w:p>
        </w:tc>
      </w:tr>
      <w:tr w:rsidR="00184F0E" w:rsidRPr="00184F0E" w:rsidTr="00184F0E">
        <w:trPr>
          <w:tblCellSpacing w:w="0" w:type="dxa"/>
          <w:jc w:val="center"/>
        </w:trPr>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4F0E">
              <w:rPr>
                <w:rFonts w:ascii="Times New Roman" w:eastAsia="Times New Roman" w:hAnsi="Times New Roman" w:cs="Times New Roman"/>
                <w:sz w:val="24"/>
                <w:szCs w:val="27"/>
                <w:lang w:eastAsia="tr-TR"/>
              </w:rPr>
              <w:t>Samia</w:t>
            </w:r>
            <w:proofErr w:type="spellEnd"/>
            <w:r w:rsidRPr="00184F0E">
              <w:rPr>
                <w:rFonts w:ascii="Times New Roman" w:eastAsia="Times New Roman" w:hAnsi="Times New Roman" w:cs="Times New Roman"/>
                <w:sz w:val="24"/>
                <w:szCs w:val="27"/>
                <w:lang w:eastAsia="tr-TR"/>
              </w:rPr>
              <w:t xml:space="preserve"> AKBULUT</w:t>
            </w:r>
          </w:p>
        </w:tc>
        <w:tc>
          <w:tcPr>
            <w:tcW w:w="1667" w:type="pct"/>
            <w:gridSpan w:val="2"/>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Haşim KILIÇ</w:t>
            </w:r>
          </w:p>
        </w:tc>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Yalçın ACARGÜN</w:t>
            </w:r>
          </w:p>
        </w:tc>
      </w:tr>
      <w:tr w:rsidR="00184F0E" w:rsidRPr="00184F0E" w:rsidTr="00184F0E">
        <w:trPr>
          <w:tblCellSpacing w:w="0" w:type="dxa"/>
          <w:jc w:val="center"/>
        </w:trPr>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 </w:t>
            </w:r>
          </w:p>
        </w:tc>
        <w:tc>
          <w:tcPr>
            <w:tcW w:w="1667" w:type="pct"/>
            <w:gridSpan w:val="2"/>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 </w:t>
            </w:r>
          </w:p>
        </w:tc>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 </w:t>
            </w:r>
          </w:p>
        </w:tc>
      </w:tr>
      <w:tr w:rsidR="00184F0E" w:rsidRPr="00184F0E" w:rsidTr="00184F0E">
        <w:trPr>
          <w:tblCellSpacing w:w="0" w:type="dxa"/>
          <w:jc w:val="center"/>
        </w:trPr>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Mustafa BUMİN</w:t>
            </w:r>
          </w:p>
        </w:tc>
        <w:tc>
          <w:tcPr>
            <w:tcW w:w="1667" w:type="pct"/>
            <w:gridSpan w:val="2"/>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4F0E">
              <w:rPr>
                <w:rFonts w:ascii="Times New Roman" w:eastAsia="Times New Roman" w:hAnsi="Times New Roman" w:cs="Times New Roman"/>
                <w:sz w:val="24"/>
                <w:szCs w:val="27"/>
                <w:lang w:eastAsia="tr-TR"/>
              </w:rPr>
              <w:t>Sacit</w:t>
            </w:r>
            <w:proofErr w:type="spellEnd"/>
            <w:r w:rsidRPr="00184F0E">
              <w:rPr>
                <w:rFonts w:ascii="Times New Roman" w:eastAsia="Times New Roman" w:hAnsi="Times New Roman" w:cs="Times New Roman"/>
                <w:sz w:val="24"/>
                <w:szCs w:val="27"/>
                <w:lang w:eastAsia="tr-TR"/>
              </w:rPr>
              <w:t xml:space="preserve"> ADALI</w:t>
            </w:r>
          </w:p>
        </w:tc>
        <w:tc>
          <w:tcPr>
            <w:tcW w:w="1667" w:type="pct"/>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Mustafa YAKUPOĞLU</w:t>
            </w:r>
          </w:p>
        </w:tc>
      </w:tr>
      <w:tr w:rsidR="00184F0E" w:rsidRPr="00184F0E" w:rsidTr="00184F0E">
        <w:trPr>
          <w:tblCellSpacing w:w="0" w:type="dxa"/>
          <w:jc w:val="center"/>
        </w:trPr>
        <w:tc>
          <w:tcPr>
            <w:tcW w:w="2500" w:type="pct"/>
            <w:gridSpan w:val="2"/>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 </w:t>
            </w:r>
          </w:p>
        </w:tc>
        <w:tc>
          <w:tcPr>
            <w:tcW w:w="2500" w:type="pct"/>
            <w:gridSpan w:val="2"/>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 </w:t>
            </w:r>
          </w:p>
        </w:tc>
      </w:tr>
      <w:tr w:rsidR="00184F0E" w:rsidRPr="00184F0E" w:rsidTr="00184F0E">
        <w:trPr>
          <w:tblCellSpacing w:w="0" w:type="dxa"/>
          <w:jc w:val="center"/>
        </w:trPr>
        <w:tc>
          <w:tcPr>
            <w:tcW w:w="2500" w:type="pct"/>
            <w:gridSpan w:val="2"/>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Fulya KANTARCIOĞLU</w:t>
            </w:r>
          </w:p>
        </w:tc>
        <w:tc>
          <w:tcPr>
            <w:tcW w:w="2500" w:type="pct"/>
            <w:gridSpan w:val="2"/>
            <w:hideMark/>
          </w:tcPr>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Üye</w:t>
            </w:r>
          </w:p>
          <w:p w:rsidR="00184F0E" w:rsidRPr="00184F0E" w:rsidRDefault="00184F0E" w:rsidP="00184F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4F0E">
              <w:rPr>
                <w:rFonts w:ascii="Times New Roman" w:eastAsia="Times New Roman" w:hAnsi="Times New Roman" w:cs="Times New Roman"/>
                <w:sz w:val="24"/>
                <w:szCs w:val="27"/>
                <w:lang w:eastAsia="tr-TR"/>
              </w:rPr>
              <w:t>Aysel PEKİNER</w:t>
            </w:r>
          </w:p>
        </w:tc>
      </w:tr>
    </w:tbl>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w:t>
      </w:r>
    </w:p>
    <w:p w:rsidR="00184F0E" w:rsidRPr="00184F0E" w:rsidRDefault="00184F0E" w:rsidP="00184F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4F0E">
        <w:rPr>
          <w:rFonts w:ascii="Times New Roman" w:eastAsia="Times New Roman" w:hAnsi="Times New Roman" w:cs="Times New Roman"/>
          <w:color w:val="000000"/>
          <w:sz w:val="24"/>
          <w:szCs w:val="27"/>
          <w:lang w:eastAsia="tr-TR"/>
        </w:rPr>
        <w:t> </w:t>
      </w:r>
    </w:p>
    <w:p w:rsidR="00CE1FB9" w:rsidRPr="00184F0E" w:rsidRDefault="00CE1FB9" w:rsidP="00184F0E">
      <w:pPr>
        <w:spacing w:before="100" w:beforeAutospacing="1" w:after="100" w:afterAutospacing="1" w:line="240" w:lineRule="auto"/>
        <w:ind w:firstLine="709"/>
        <w:jc w:val="both"/>
        <w:rPr>
          <w:rFonts w:ascii="Times New Roman" w:hAnsi="Times New Roman" w:cs="Times New Roman"/>
          <w:sz w:val="24"/>
        </w:rPr>
      </w:pPr>
    </w:p>
    <w:sectPr w:rsidR="00CE1FB9" w:rsidRPr="00184F0E" w:rsidSect="00184F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32" w:rsidRDefault="005C0832" w:rsidP="00184F0E">
      <w:pPr>
        <w:spacing w:after="0" w:line="240" w:lineRule="auto"/>
      </w:pPr>
      <w:r>
        <w:separator/>
      </w:r>
    </w:p>
  </w:endnote>
  <w:endnote w:type="continuationSeparator" w:id="0">
    <w:p w:rsidR="005C0832" w:rsidRDefault="005C0832" w:rsidP="0018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0E" w:rsidRDefault="00184F0E" w:rsidP="004D44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4F0E" w:rsidRDefault="00184F0E" w:rsidP="00184F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0E" w:rsidRPr="00184F0E" w:rsidRDefault="00184F0E" w:rsidP="004D449C">
    <w:pPr>
      <w:pStyle w:val="Altbilgi"/>
      <w:framePr w:wrap="around" w:vAnchor="text" w:hAnchor="margin" w:xAlign="right" w:y="1"/>
      <w:rPr>
        <w:rStyle w:val="SayfaNumaras"/>
        <w:rFonts w:ascii="Times New Roman" w:hAnsi="Times New Roman" w:cs="Times New Roman"/>
      </w:rPr>
    </w:pPr>
    <w:r w:rsidRPr="00184F0E">
      <w:rPr>
        <w:rStyle w:val="SayfaNumaras"/>
        <w:rFonts w:ascii="Times New Roman" w:hAnsi="Times New Roman" w:cs="Times New Roman"/>
      </w:rPr>
      <w:fldChar w:fldCharType="begin"/>
    </w:r>
    <w:r w:rsidRPr="00184F0E">
      <w:rPr>
        <w:rStyle w:val="SayfaNumaras"/>
        <w:rFonts w:ascii="Times New Roman" w:hAnsi="Times New Roman" w:cs="Times New Roman"/>
      </w:rPr>
      <w:instrText xml:space="preserve">PAGE  </w:instrText>
    </w:r>
    <w:r w:rsidRPr="00184F0E">
      <w:rPr>
        <w:rStyle w:val="SayfaNumaras"/>
        <w:rFonts w:ascii="Times New Roman" w:hAnsi="Times New Roman" w:cs="Times New Roman"/>
      </w:rPr>
      <w:fldChar w:fldCharType="separate"/>
    </w:r>
    <w:r w:rsidR="009C61A0">
      <w:rPr>
        <w:rStyle w:val="SayfaNumaras"/>
        <w:rFonts w:ascii="Times New Roman" w:hAnsi="Times New Roman" w:cs="Times New Roman"/>
        <w:noProof/>
      </w:rPr>
      <w:t>3</w:t>
    </w:r>
    <w:r w:rsidRPr="00184F0E">
      <w:rPr>
        <w:rStyle w:val="SayfaNumaras"/>
        <w:rFonts w:ascii="Times New Roman" w:hAnsi="Times New Roman" w:cs="Times New Roman"/>
      </w:rPr>
      <w:fldChar w:fldCharType="end"/>
    </w:r>
  </w:p>
  <w:p w:rsidR="00184F0E" w:rsidRPr="00184F0E" w:rsidRDefault="00184F0E" w:rsidP="00184F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0E" w:rsidRDefault="00184F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32" w:rsidRDefault="005C0832" w:rsidP="00184F0E">
      <w:pPr>
        <w:spacing w:after="0" w:line="240" w:lineRule="auto"/>
      </w:pPr>
      <w:r>
        <w:separator/>
      </w:r>
    </w:p>
  </w:footnote>
  <w:footnote w:type="continuationSeparator" w:id="0">
    <w:p w:rsidR="005C0832" w:rsidRDefault="005C0832" w:rsidP="00184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0E" w:rsidRDefault="00184F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A0" w:rsidRDefault="009C61A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/48</w:t>
    </w:r>
  </w:p>
  <w:p w:rsidR="009C61A0" w:rsidRDefault="009C61A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/56</w:t>
    </w:r>
  </w:p>
  <w:p w:rsidR="00184F0E" w:rsidRPr="00184F0E" w:rsidRDefault="00184F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0E" w:rsidRDefault="00184F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DC"/>
    <w:rsid w:val="00184F0E"/>
    <w:rsid w:val="005C0832"/>
    <w:rsid w:val="009C61A0"/>
    <w:rsid w:val="00CE1FB9"/>
    <w:rsid w:val="00DC21DC"/>
    <w:rsid w:val="00F31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D5C46-7E02-4F8F-A0E7-571C56C7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84F0E"/>
    <w:rPr>
      <w:color w:val="0000FF"/>
      <w:u w:val="single"/>
    </w:rPr>
  </w:style>
  <w:style w:type="paragraph" w:styleId="NormalWeb">
    <w:name w:val="Normal (Web)"/>
    <w:basedOn w:val="Normal"/>
    <w:uiPriority w:val="99"/>
    <w:semiHidden/>
    <w:unhideWhenUsed/>
    <w:rsid w:val="00184F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4F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4F0E"/>
  </w:style>
  <w:style w:type="paragraph" w:styleId="Altbilgi">
    <w:name w:val="footer"/>
    <w:basedOn w:val="Normal"/>
    <w:link w:val="AltbilgiChar"/>
    <w:uiPriority w:val="99"/>
    <w:unhideWhenUsed/>
    <w:rsid w:val="00184F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4F0E"/>
  </w:style>
  <w:style w:type="character" w:styleId="SayfaNumaras">
    <w:name w:val="page number"/>
    <w:basedOn w:val="VarsaylanParagrafYazTipi"/>
    <w:uiPriority w:val="99"/>
    <w:semiHidden/>
    <w:unhideWhenUsed/>
    <w:rsid w:val="0018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2019-01-04T07:02:00Z</dcterms:created>
  <dcterms:modified xsi:type="dcterms:W3CDTF">2019-01-04T07:18:00Z</dcterms:modified>
</cp:coreProperties>
</file>