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F6" w:rsidRPr="007007F6" w:rsidRDefault="007007F6" w:rsidP="007007F6">
      <w:pPr>
        <w:spacing w:before="100" w:after="100" w:line="240" w:lineRule="auto"/>
        <w:jc w:val="center"/>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b/>
          <w:bCs/>
          <w:color w:val="000000"/>
          <w:sz w:val="24"/>
          <w:szCs w:val="27"/>
          <w:lang w:eastAsia="tr-TR"/>
        </w:rPr>
        <w:t>ANAYASA MAHKEMESİ KARARI</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w:t>
      </w:r>
    </w:p>
    <w:p w:rsidR="007007F6" w:rsidRPr="007007F6" w:rsidRDefault="007007F6" w:rsidP="007007F6">
      <w:pPr>
        <w:spacing w:after="0" w:line="240" w:lineRule="auto"/>
        <w:jc w:val="both"/>
        <w:rPr>
          <w:rFonts w:ascii="Times New Roman" w:eastAsia="Times New Roman" w:hAnsi="Times New Roman" w:cs="Times New Roman"/>
          <w:b/>
          <w:color w:val="000000"/>
          <w:sz w:val="24"/>
          <w:szCs w:val="27"/>
          <w:lang w:eastAsia="tr-TR"/>
        </w:rPr>
      </w:pPr>
      <w:r w:rsidRPr="007007F6">
        <w:rPr>
          <w:rFonts w:ascii="Times New Roman" w:eastAsia="Times New Roman" w:hAnsi="Times New Roman" w:cs="Times New Roman"/>
          <w:b/>
          <w:color w:val="000000"/>
          <w:sz w:val="24"/>
          <w:szCs w:val="27"/>
          <w:lang w:eastAsia="tr-TR"/>
        </w:rPr>
        <w:t xml:space="preserve">Esas </w:t>
      </w:r>
      <w:proofErr w:type="gramStart"/>
      <w:r w:rsidRPr="007007F6">
        <w:rPr>
          <w:rFonts w:ascii="Times New Roman" w:eastAsia="Times New Roman" w:hAnsi="Times New Roman" w:cs="Times New Roman"/>
          <w:b/>
          <w:color w:val="000000"/>
          <w:sz w:val="24"/>
          <w:szCs w:val="27"/>
          <w:lang w:eastAsia="tr-TR"/>
        </w:rPr>
        <w:t>Sayısı : 1994</w:t>
      </w:r>
      <w:proofErr w:type="gramEnd"/>
      <w:r w:rsidRPr="007007F6">
        <w:rPr>
          <w:rFonts w:ascii="Times New Roman" w:eastAsia="Times New Roman" w:hAnsi="Times New Roman" w:cs="Times New Roman"/>
          <w:b/>
          <w:color w:val="000000"/>
          <w:sz w:val="24"/>
          <w:szCs w:val="27"/>
          <w:lang w:eastAsia="tr-TR"/>
        </w:rPr>
        <w:t>/69</w:t>
      </w:r>
    </w:p>
    <w:p w:rsidR="007007F6" w:rsidRPr="007007F6" w:rsidRDefault="007007F6" w:rsidP="007007F6">
      <w:pPr>
        <w:spacing w:after="0" w:line="240" w:lineRule="auto"/>
        <w:jc w:val="both"/>
        <w:rPr>
          <w:rFonts w:ascii="Times New Roman" w:eastAsia="Times New Roman" w:hAnsi="Times New Roman" w:cs="Times New Roman"/>
          <w:b/>
          <w:color w:val="000000"/>
          <w:sz w:val="24"/>
          <w:szCs w:val="27"/>
          <w:lang w:eastAsia="tr-TR"/>
        </w:rPr>
      </w:pPr>
      <w:r w:rsidRPr="007007F6">
        <w:rPr>
          <w:rFonts w:ascii="Times New Roman" w:eastAsia="Times New Roman" w:hAnsi="Times New Roman" w:cs="Times New Roman"/>
          <w:b/>
          <w:color w:val="000000"/>
          <w:sz w:val="24"/>
          <w:szCs w:val="27"/>
          <w:lang w:eastAsia="tr-TR"/>
        </w:rPr>
        <w:t xml:space="preserve">Karar </w:t>
      </w:r>
      <w:proofErr w:type="gramStart"/>
      <w:r w:rsidRPr="007007F6">
        <w:rPr>
          <w:rFonts w:ascii="Times New Roman" w:eastAsia="Times New Roman" w:hAnsi="Times New Roman" w:cs="Times New Roman"/>
          <w:b/>
          <w:color w:val="000000"/>
          <w:sz w:val="24"/>
          <w:szCs w:val="27"/>
          <w:lang w:eastAsia="tr-TR"/>
        </w:rPr>
        <w:t>Sayısı : 1995</w:t>
      </w:r>
      <w:proofErr w:type="gramEnd"/>
      <w:r w:rsidRPr="007007F6">
        <w:rPr>
          <w:rFonts w:ascii="Times New Roman" w:eastAsia="Times New Roman" w:hAnsi="Times New Roman" w:cs="Times New Roman"/>
          <w:b/>
          <w:color w:val="000000"/>
          <w:sz w:val="24"/>
          <w:szCs w:val="27"/>
          <w:lang w:eastAsia="tr-TR"/>
        </w:rPr>
        <w:t>/8</w:t>
      </w:r>
    </w:p>
    <w:p w:rsidR="007007F6" w:rsidRPr="007007F6" w:rsidRDefault="007007F6" w:rsidP="007007F6">
      <w:pPr>
        <w:spacing w:after="0" w:line="240" w:lineRule="auto"/>
        <w:jc w:val="both"/>
        <w:rPr>
          <w:rFonts w:ascii="Times New Roman" w:eastAsia="Times New Roman" w:hAnsi="Times New Roman" w:cs="Times New Roman"/>
          <w:b/>
          <w:color w:val="000000"/>
          <w:sz w:val="24"/>
          <w:szCs w:val="27"/>
          <w:lang w:eastAsia="tr-TR"/>
        </w:rPr>
      </w:pPr>
      <w:r w:rsidRPr="007007F6">
        <w:rPr>
          <w:rFonts w:ascii="Times New Roman" w:eastAsia="Times New Roman" w:hAnsi="Times New Roman" w:cs="Times New Roman"/>
          <w:b/>
          <w:color w:val="000000"/>
          <w:sz w:val="24"/>
          <w:szCs w:val="27"/>
          <w:lang w:eastAsia="tr-TR"/>
        </w:rPr>
        <w:t xml:space="preserve">Karar </w:t>
      </w:r>
      <w:proofErr w:type="gramStart"/>
      <w:r w:rsidRPr="007007F6">
        <w:rPr>
          <w:rFonts w:ascii="Times New Roman" w:eastAsia="Times New Roman" w:hAnsi="Times New Roman" w:cs="Times New Roman"/>
          <w:b/>
          <w:color w:val="000000"/>
          <w:sz w:val="24"/>
          <w:szCs w:val="27"/>
          <w:lang w:eastAsia="tr-TR"/>
        </w:rPr>
        <w:t>Günü : 15</w:t>
      </w:r>
      <w:proofErr w:type="gramEnd"/>
      <w:r w:rsidRPr="007007F6">
        <w:rPr>
          <w:rFonts w:ascii="Times New Roman" w:eastAsia="Times New Roman" w:hAnsi="Times New Roman" w:cs="Times New Roman"/>
          <w:b/>
          <w:color w:val="000000"/>
          <w:sz w:val="24"/>
          <w:szCs w:val="27"/>
          <w:lang w:eastAsia="tr-TR"/>
        </w:rPr>
        <w:t>.2.1995</w:t>
      </w:r>
    </w:p>
    <w:p w:rsidR="007007F6" w:rsidRPr="007007F6" w:rsidRDefault="007007F6" w:rsidP="007007F6">
      <w:pPr>
        <w:spacing w:after="0" w:line="240" w:lineRule="auto"/>
        <w:jc w:val="both"/>
        <w:rPr>
          <w:rFonts w:ascii="Times New Roman" w:eastAsia="Times New Roman" w:hAnsi="Times New Roman" w:cs="Times New Roman"/>
          <w:b/>
          <w:color w:val="000000"/>
          <w:sz w:val="24"/>
          <w:szCs w:val="27"/>
          <w:lang w:eastAsia="tr-TR"/>
        </w:rPr>
      </w:pPr>
      <w:r w:rsidRPr="007007F6">
        <w:rPr>
          <w:rFonts w:ascii="Times New Roman" w:eastAsia="Times New Roman" w:hAnsi="Times New Roman" w:cs="Times New Roman"/>
          <w:b/>
          <w:bCs/>
          <w:color w:val="000000"/>
          <w:sz w:val="24"/>
          <w:szCs w:val="26"/>
          <w:lang w:eastAsia="tr-TR"/>
        </w:rPr>
        <w:t>R.G. Tarih-</w:t>
      </w:r>
      <w:proofErr w:type="gramStart"/>
      <w:r w:rsidRPr="007007F6">
        <w:rPr>
          <w:rFonts w:ascii="Times New Roman" w:eastAsia="Times New Roman" w:hAnsi="Times New Roman" w:cs="Times New Roman"/>
          <w:b/>
          <w:bCs/>
          <w:color w:val="000000"/>
          <w:sz w:val="24"/>
          <w:szCs w:val="26"/>
          <w:lang w:eastAsia="tr-TR"/>
        </w:rPr>
        <w:t>Sayı :16</w:t>
      </w:r>
      <w:proofErr w:type="gramEnd"/>
      <w:r w:rsidRPr="007007F6">
        <w:rPr>
          <w:rFonts w:ascii="Times New Roman" w:eastAsia="Times New Roman" w:hAnsi="Times New Roman" w:cs="Times New Roman"/>
          <w:b/>
          <w:bCs/>
          <w:color w:val="000000"/>
          <w:sz w:val="24"/>
          <w:szCs w:val="26"/>
          <w:lang w:eastAsia="tr-TR"/>
        </w:rPr>
        <w:t>.08.1996-22729</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İTİRAZ YOLUNA </w:t>
      </w:r>
      <w:proofErr w:type="gramStart"/>
      <w:r w:rsidRPr="007007F6">
        <w:rPr>
          <w:rFonts w:ascii="Times New Roman" w:eastAsia="Times New Roman" w:hAnsi="Times New Roman" w:cs="Times New Roman"/>
          <w:color w:val="000000"/>
          <w:sz w:val="24"/>
          <w:szCs w:val="27"/>
          <w:lang w:eastAsia="tr-TR"/>
        </w:rPr>
        <w:t>BAŞVURAN : Danıştay</w:t>
      </w:r>
      <w:proofErr w:type="gramEnd"/>
      <w:r w:rsidRPr="007007F6">
        <w:rPr>
          <w:rFonts w:ascii="Times New Roman" w:eastAsia="Times New Roman" w:hAnsi="Times New Roman" w:cs="Times New Roman"/>
          <w:color w:val="000000"/>
          <w:sz w:val="24"/>
          <w:szCs w:val="27"/>
          <w:lang w:eastAsia="tr-TR"/>
        </w:rPr>
        <w:t xml:space="preserve"> 10. Dairesi</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İTİRAZIN KONUSU : 24.12.1993 günlü, 3941 sayılı "1994 Malî Yılı Bütçe </w:t>
      </w:r>
      <w:proofErr w:type="spellStart"/>
      <w:r w:rsidRPr="007007F6">
        <w:rPr>
          <w:rFonts w:ascii="Times New Roman" w:eastAsia="Times New Roman" w:hAnsi="Times New Roman" w:cs="Times New Roman"/>
          <w:color w:val="000000"/>
          <w:sz w:val="24"/>
          <w:szCs w:val="27"/>
          <w:lang w:eastAsia="tr-TR"/>
        </w:rPr>
        <w:t>Kanunu"nun</w:t>
      </w:r>
      <w:proofErr w:type="spellEnd"/>
      <w:r w:rsidRPr="007007F6">
        <w:rPr>
          <w:rFonts w:ascii="Times New Roman" w:eastAsia="Times New Roman" w:hAnsi="Times New Roman" w:cs="Times New Roman"/>
          <w:color w:val="000000"/>
          <w:sz w:val="24"/>
          <w:szCs w:val="27"/>
          <w:lang w:eastAsia="tr-TR"/>
        </w:rPr>
        <w:t xml:space="preserve"> 28. maddesinin, Anayasa'nın 87</w:t>
      </w:r>
      <w:proofErr w:type="gramStart"/>
      <w:r w:rsidRPr="007007F6">
        <w:rPr>
          <w:rFonts w:ascii="Times New Roman" w:eastAsia="Times New Roman" w:hAnsi="Times New Roman" w:cs="Times New Roman"/>
          <w:color w:val="000000"/>
          <w:sz w:val="24"/>
          <w:szCs w:val="27"/>
          <w:lang w:eastAsia="tr-TR"/>
        </w:rPr>
        <w:t>.,</w:t>
      </w:r>
      <w:proofErr w:type="gramEnd"/>
      <w:r w:rsidRPr="007007F6">
        <w:rPr>
          <w:rFonts w:ascii="Times New Roman" w:eastAsia="Times New Roman" w:hAnsi="Times New Roman" w:cs="Times New Roman"/>
          <w:color w:val="000000"/>
          <w:sz w:val="24"/>
          <w:szCs w:val="27"/>
          <w:lang w:eastAsia="tr-TR"/>
        </w:rPr>
        <w:t xml:space="preserve"> 88., 89., 161. ve 162. maddelerine aykırılığı savıyla iptali istemidir.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I- OLAY</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Adalet Bakanlığı İşletmeler ve </w:t>
      </w:r>
      <w:proofErr w:type="spellStart"/>
      <w:r w:rsidRPr="007007F6">
        <w:rPr>
          <w:rFonts w:ascii="Times New Roman" w:eastAsia="Times New Roman" w:hAnsi="Times New Roman" w:cs="Times New Roman"/>
          <w:color w:val="000000"/>
          <w:sz w:val="24"/>
          <w:szCs w:val="27"/>
          <w:lang w:eastAsia="tr-TR"/>
        </w:rPr>
        <w:t>İşyurtları</w:t>
      </w:r>
      <w:proofErr w:type="spellEnd"/>
      <w:r w:rsidRPr="007007F6">
        <w:rPr>
          <w:rFonts w:ascii="Times New Roman" w:eastAsia="Times New Roman" w:hAnsi="Times New Roman" w:cs="Times New Roman"/>
          <w:color w:val="000000"/>
          <w:sz w:val="24"/>
          <w:szCs w:val="27"/>
          <w:lang w:eastAsia="tr-TR"/>
        </w:rPr>
        <w:t xml:space="preserve"> Kurumu tarafından Maliye Bakanlığı'na karşı Maliye Bakanlığı </w:t>
      </w:r>
      <w:proofErr w:type="spellStart"/>
      <w:r w:rsidRPr="007007F6">
        <w:rPr>
          <w:rFonts w:ascii="Times New Roman" w:eastAsia="Times New Roman" w:hAnsi="Times New Roman" w:cs="Times New Roman"/>
          <w:color w:val="000000"/>
          <w:sz w:val="24"/>
          <w:szCs w:val="27"/>
          <w:lang w:eastAsia="tr-TR"/>
        </w:rPr>
        <w:t>Muhâsebat</w:t>
      </w:r>
      <w:proofErr w:type="spellEnd"/>
      <w:r w:rsidRPr="007007F6">
        <w:rPr>
          <w:rFonts w:ascii="Times New Roman" w:eastAsia="Times New Roman" w:hAnsi="Times New Roman" w:cs="Times New Roman"/>
          <w:color w:val="000000"/>
          <w:sz w:val="24"/>
          <w:szCs w:val="27"/>
          <w:lang w:eastAsia="tr-TR"/>
        </w:rPr>
        <w:t xml:space="preserve"> Genel Müdürlüğü'nün 512 sıra numaralı Genel Tebliği kapsamından çıkartılmaları yolundaki başvurularının reddine ilişkin işlemin iptali için açtığı dâvada, Danıştay 10. Dairesi, </w:t>
      </w:r>
      <w:proofErr w:type="spellStart"/>
      <w:r w:rsidRPr="007007F6">
        <w:rPr>
          <w:rFonts w:ascii="Times New Roman" w:eastAsia="Times New Roman" w:hAnsi="Times New Roman" w:cs="Times New Roman"/>
          <w:color w:val="000000"/>
          <w:sz w:val="24"/>
          <w:szCs w:val="27"/>
          <w:lang w:eastAsia="tr-TR"/>
        </w:rPr>
        <w:t>dâvacının</w:t>
      </w:r>
      <w:proofErr w:type="spellEnd"/>
      <w:r w:rsidRPr="007007F6">
        <w:rPr>
          <w:rFonts w:ascii="Times New Roman" w:eastAsia="Times New Roman" w:hAnsi="Times New Roman" w:cs="Times New Roman"/>
          <w:color w:val="000000"/>
          <w:sz w:val="24"/>
          <w:szCs w:val="27"/>
          <w:lang w:eastAsia="tr-TR"/>
        </w:rPr>
        <w:t xml:space="preserve"> Anayasa'ya aykırılık savının ciddî olduğu kanısına vararak, 1994 Malî Yılı Bütçe Yasası'nın 28. maddesinin Anayasa'nın 87</w:t>
      </w:r>
      <w:proofErr w:type="gramStart"/>
      <w:r w:rsidRPr="007007F6">
        <w:rPr>
          <w:rFonts w:ascii="Times New Roman" w:eastAsia="Times New Roman" w:hAnsi="Times New Roman" w:cs="Times New Roman"/>
          <w:color w:val="000000"/>
          <w:sz w:val="24"/>
          <w:szCs w:val="27"/>
          <w:lang w:eastAsia="tr-TR"/>
        </w:rPr>
        <w:t>.,</w:t>
      </w:r>
      <w:proofErr w:type="gramEnd"/>
      <w:r w:rsidRPr="007007F6">
        <w:rPr>
          <w:rFonts w:ascii="Times New Roman" w:eastAsia="Times New Roman" w:hAnsi="Times New Roman" w:cs="Times New Roman"/>
          <w:color w:val="000000"/>
          <w:sz w:val="24"/>
          <w:szCs w:val="27"/>
          <w:lang w:eastAsia="tr-TR"/>
        </w:rPr>
        <w:t xml:space="preserve"> 88., 89., 161. ve 162. maddelerine aykırılığı savıyla iptalini istemiştir.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III- YASA METİNLERİ</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A- İptali İstenen Yasa Kuralı</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1994 Malî Yılı Bütçe Yasası'nın 28. maddesi şöyledir: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"Genel bütçeye </w:t>
      </w:r>
      <w:proofErr w:type="gramStart"/>
      <w:r w:rsidRPr="007007F6">
        <w:rPr>
          <w:rFonts w:ascii="Times New Roman" w:eastAsia="Times New Roman" w:hAnsi="Times New Roman" w:cs="Times New Roman"/>
          <w:color w:val="000000"/>
          <w:sz w:val="24"/>
          <w:szCs w:val="27"/>
          <w:lang w:eastAsia="tr-TR"/>
        </w:rPr>
        <w:t>dahil</w:t>
      </w:r>
      <w:proofErr w:type="gramEnd"/>
      <w:r w:rsidRPr="007007F6">
        <w:rPr>
          <w:rFonts w:ascii="Times New Roman" w:eastAsia="Times New Roman" w:hAnsi="Times New Roman" w:cs="Times New Roman"/>
          <w:color w:val="000000"/>
          <w:sz w:val="24"/>
          <w:szCs w:val="27"/>
          <w:lang w:eastAsia="tr-TR"/>
        </w:rPr>
        <w:t xml:space="preserve"> dairelerle katma bütçeli idarelere bağlı döner sermayeli işletmelerin aylık gayrisafi hasılatının % 10'u ile, sermayeye eklenmiş olsun veya olmasın kullanılmayan geçmiş ve cari yıl kârları Hazine'ye irat kaydedilir. Maliye Bakanı bu oranı, döner sermayeler veya işletmeleri itibariyle % 30'una kadar yükseltebilir.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Peşin gelirlerin ve </w:t>
      </w:r>
      <w:proofErr w:type="gramStart"/>
      <w:r w:rsidRPr="007007F6">
        <w:rPr>
          <w:rFonts w:ascii="Times New Roman" w:eastAsia="Times New Roman" w:hAnsi="Times New Roman" w:cs="Times New Roman"/>
          <w:color w:val="000000"/>
          <w:sz w:val="24"/>
          <w:szCs w:val="27"/>
          <w:lang w:eastAsia="tr-TR"/>
        </w:rPr>
        <w:t>yıl sonu</w:t>
      </w:r>
      <w:proofErr w:type="gramEnd"/>
      <w:r w:rsidRPr="007007F6">
        <w:rPr>
          <w:rFonts w:ascii="Times New Roman" w:eastAsia="Times New Roman" w:hAnsi="Times New Roman" w:cs="Times New Roman"/>
          <w:color w:val="000000"/>
          <w:sz w:val="24"/>
          <w:szCs w:val="27"/>
          <w:lang w:eastAsia="tr-TR"/>
        </w:rPr>
        <w:t xml:space="preserve"> kârlarının toplanmasına, kaydına, raporlanmasına, bildirim </w:t>
      </w:r>
      <w:proofErr w:type="gramStart"/>
      <w:r w:rsidRPr="007007F6">
        <w:rPr>
          <w:rFonts w:ascii="Times New Roman" w:eastAsia="Times New Roman" w:hAnsi="Times New Roman" w:cs="Times New Roman"/>
          <w:color w:val="000000"/>
          <w:sz w:val="24"/>
          <w:szCs w:val="27"/>
          <w:lang w:eastAsia="tr-TR"/>
        </w:rPr>
        <w:t>ve</w:t>
      </w:r>
      <w:proofErr w:type="gramEnd"/>
      <w:r w:rsidRPr="007007F6">
        <w:rPr>
          <w:rFonts w:ascii="Times New Roman" w:eastAsia="Times New Roman" w:hAnsi="Times New Roman" w:cs="Times New Roman"/>
          <w:color w:val="000000"/>
          <w:sz w:val="24"/>
          <w:szCs w:val="27"/>
          <w:lang w:eastAsia="tr-TR"/>
        </w:rPr>
        <w:t xml:space="preserve"> ödeme sürelerinin </w:t>
      </w:r>
      <w:proofErr w:type="spellStart"/>
      <w:r w:rsidRPr="007007F6">
        <w:rPr>
          <w:rFonts w:ascii="Times New Roman" w:eastAsia="Times New Roman" w:hAnsi="Times New Roman" w:cs="Times New Roman"/>
          <w:color w:val="000000"/>
          <w:sz w:val="24"/>
          <w:szCs w:val="27"/>
          <w:lang w:eastAsia="tr-TR"/>
        </w:rPr>
        <w:t>tesbitine</w:t>
      </w:r>
      <w:proofErr w:type="spellEnd"/>
      <w:r w:rsidRPr="007007F6">
        <w:rPr>
          <w:rFonts w:ascii="Times New Roman" w:eastAsia="Times New Roman" w:hAnsi="Times New Roman" w:cs="Times New Roman"/>
          <w:color w:val="000000"/>
          <w:sz w:val="24"/>
          <w:szCs w:val="27"/>
          <w:lang w:eastAsia="tr-TR"/>
        </w:rPr>
        <w:t xml:space="preserve"> ve peşin gelirlerin yıl sonu kârlarının mahsubuna ilişkin hususlar Maliye Bakanlığı'nca belirlenir.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07F6">
        <w:rPr>
          <w:rFonts w:ascii="Times New Roman" w:eastAsia="Times New Roman" w:hAnsi="Times New Roman" w:cs="Times New Roman"/>
          <w:color w:val="000000"/>
          <w:sz w:val="24"/>
          <w:szCs w:val="27"/>
          <w:lang w:eastAsia="tr-TR"/>
        </w:rPr>
        <w:t>Yıl sonu</w:t>
      </w:r>
      <w:proofErr w:type="gramEnd"/>
      <w:r w:rsidRPr="007007F6">
        <w:rPr>
          <w:rFonts w:ascii="Times New Roman" w:eastAsia="Times New Roman" w:hAnsi="Times New Roman" w:cs="Times New Roman"/>
          <w:color w:val="000000"/>
          <w:sz w:val="24"/>
          <w:szCs w:val="27"/>
          <w:lang w:eastAsia="tr-TR"/>
        </w:rPr>
        <w:t xml:space="preserve"> kârları ve peşin gelirler yatırılmadığı takdirde, 6183 sayılı Kanun'daki usullere göre yıllık % 12 zamlı olarak tahsil edilir. Ancak, hesaplanan zam, döner sermayelerin ita amiri ve saymanlarından yarı yarıya alınır. Maliye Bakanlığı'nca verilen ek süreler için zam uygulanmaz.</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Daha önceden veya yılı içinde herhangi bir suretle statüsü değiştirilen döner sermayeli işletmeler hakkında da bu madde hükmü uygulanır."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B- Dayanılan Anayasa Kuralları</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Dâva dilekçesinde dayanılan Anayasa kuralları şunlardır: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07F6">
        <w:rPr>
          <w:rFonts w:ascii="Times New Roman" w:eastAsia="Times New Roman" w:hAnsi="Times New Roman" w:cs="Times New Roman"/>
          <w:color w:val="000000"/>
          <w:sz w:val="24"/>
          <w:szCs w:val="27"/>
          <w:lang w:eastAsia="tr-TR"/>
        </w:rPr>
        <w:lastRenderedPageBreak/>
        <w:t xml:space="preserve">1-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7007F6">
        <w:rPr>
          <w:rFonts w:ascii="Times New Roman" w:eastAsia="Times New Roman" w:hAnsi="Times New Roman" w:cs="Times New Roman"/>
          <w:color w:val="000000"/>
          <w:sz w:val="24"/>
          <w:szCs w:val="27"/>
          <w:lang w:eastAsia="tr-TR"/>
        </w:rPr>
        <w:t>kesinhesap</w:t>
      </w:r>
      <w:proofErr w:type="spellEnd"/>
      <w:r w:rsidRPr="007007F6">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7007F6">
        <w:rPr>
          <w:rFonts w:ascii="Times New Roman" w:eastAsia="Times New Roman" w:hAnsi="Times New Roman" w:cs="Times New Roman"/>
          <w:color w:val="000000"/>
          <w:sz w:val="24"/>
          <w:szCs w:val="27"/>
          <w:lang w:eastAsia="tr-TR"/>
        </w:rPr>
        <w:t>andlaşmaların</w:t>
      </w:r>
      <w:proofErr w:type="spellEnd"/>
      <w:r w:rsidRPr="007007F6">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2- "MADDE 88.- Kanun teklif etmeye Bakanlar Kurulu ve milletvekilleri yetkilidir.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3- "MADDE 89.- Cumhurbaşkanı, Türkiye Büyük Millet Meclisince kabul edilen kanunları </w:t>
      </w:r>
      <w:proofErr w:type="spellStart"/>
      <w:r w:rsidRPr="007007F6">
        <w:rPr>
          <w:rFonts w:ascii="Times New Roman" w:eastAsia="Times New Roman" w:hAnsi="Times New Roman" w:cs="Times New Roman"/>
          <w:color w:val="000000"/>
          <w:sz w:val="24"/>
          <w:szCs w:val="27"/>
          <w:lang w:eastAsia="tr-TR"/>
        </w:rPr>
        <w:t>onbeş</w:t>
      </w:r>
      <w:proofErr w:type="spellEnd"/>
      <w:r w:rsidRPr="007007F6">
        <w:rPr>
          <w:rFonts w:ascii="Times New Roman" w:eastAsia="Times New Roman" w:hAnsi="Times New Roman" w:cs="Times New Roman"/>
          <w:color w:val="000000"/>
          <w:sz w:val="24"/>
          <w:szCs w:val="27"/>
          <w:lang w:eastAsia="tr-TR"/>
        </w:rPr>
        <w:t xml:space="preserve"> gün içinde yayımlar.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Anayasa değişikliklerine ilişkin hükümler saklıdır."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4- "MADDE 161.- Devletin ve kamu iktisadî teşebbüsleri dışındaki kamu tüzelkişilerinin harcamaları, yıllık bütçelerle yapılır.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Malî yıl başlangıcı ile genel ve katma bütçelerin nasıl hazırlanacağı ve uygulanacağı kanunla belirlenir.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Bütçe kanununa, bütçe ile ilgili hükümler dışında hiçbir hüküm konulamaz."</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5- "MADDE 162.- Bakanlar Kurulu, genel ve katma bütçe tasarıları ile millî bütçe tahminlerini gösteren raporu, malî </w:t>
      </w:r>
      <w:proofErr w:type="gramStart"/>
      <w:r w:rsidRPr="007007F6">
        <w:rPr>
          <w:rFonts w:ascii="Times New Roman" w:eastAsia="Times New Roman" w:hAnsi="Times New Roman" w:cs="Times New Roman"/>
          <w:color w:val="000000"/>
          <w:sz w:val="24"/>
          <w:szCs w:val="27"/>
          <w:lang w:eastAsia="tr-TR"/>
        </w:rPr>
        <w:t>yıl başından</w:t>
      </w:r>
      <w:proofErr w:type="gramEnd"/>
      <w:r w:rsidRPr="007007F6">
        <w:rPr>
          <w:rFonts w:ascii="Times New Roman" w:eastAsia="Times New Roman" w:hAnsi="Times New Roman" w:cs="Times New Roman"/>
          <w:color w:val="000000"/>
          <w:sz w:val="24"/>
          <w:szCs w:val="27"/>
          <w:lang w:eastAsia="tr-TR"/>
        </w:rPr>
        <w:t xml:space="preserve"> en az </w:t>
      </w:r>
      <w:proofErr w:type="spellStart"/>
      <w:r w:rsidRPr="007007F6">
        <w:rPr>
          <w:rFonts w:ascii="Times New Roman" w:eastAsia="Times New Roman" w:hAnsi="Times New Roman" w:cs="Times New Roman"/>
          <w:color w:val="000000"/>
          <w:sz w:val="24"/>
          <w:szCs w:val="27"/>
          <w:lang w:eastAsia="tr-TR"/>
        </w:rPr>
        <w:t>yetmişbeş</w:t>
      </w:r>
      <w:proofErr w:type="spellEnd"/>
      <w:r w:rsidRPr="007007F6">
        <w:rPr>
          <w:rFonts w:ascii="Times New Roman" w:eastAsia="Times New Roman" w:hAnsi="Times New Roman" w:cs="Times New Roman"/>
          <w:color w:val="000000"/>
          <w:sz w:val="24"/>
          <w:szCs w:val="27"/>
          <w:lang w:eastAsia="tr-TR"/>
        </w:rPr>
        <w:t xml:space="preserve"> gün önce, Türkiye Büyük Millet Meclisine sunar.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7007F6">
        <w:rPr>
          <w:rFonts w:ascii="Times New Roman" w:eastAsia="Times New Roman" w:hAnsi="Times New Roman" w:cs="Times New Roman"/>
          <w:color w:val="000000"/>
          <w:sz w:val="24"/>
          <w:szCs w:val="27"/>
          <w:lang w:eastAsia="tr-TR"/>
        </w:rPr>
        <w:t>yirmibeş</w:t>
      </w:r>
      <w:proofErr w:type="spellEnd"/>
      <w:r w:rsidRPr="007007F6">
        <w:rPr>
          <w:rFonts w:ascii="Times New Roman" w:eastAsia="Times New Roman" w:hAnsi="Times New Roman" w:cs="Times New Roman"/>
          <w:color w:val="000000"/>
          <w:sz w:val="24"/>
          <w:szCs w:val="27"/>
          <w:lang w:eastAsia="tr-TR"/>
        </w:rPr>
        <w:t xml:space="preserve"> üye verilmek şartı </w:t>
      </w:r>
      <w:proofErr w:type="gramStart"/>
      <w:r w:rsidRPr="007007F6">
        <w:rPr>
          <w:rFonts w:ascii="Times New Roman" w:eastAsia="Times New Roman" w:hAnsi="Times New Roman" w:cs="Times New Roman"/>
          <w:color w:val="000000"/>
          <w:sz w:val="24"/>
          <w:szCs w:val="27"/>
          <w:lang w:eastAsia="tr-TR"/>
        </w:rPr>
        <w:t>ile,</w:t>
      </w:r>
      <w:proofErr w:type="gramEnd"/>
      <w:r w:rsidRPr="007007F6">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7007F6">
        <w:rPr>
          <w:rFonts w:ascii="Times New Roman" w:eastAsia="Times New Roman" w:hAnsi="Times New Roman" w:cs="Times New Roman"/>
          <w:color w:val="000000"/>
          <w:sz w:val="24"/>
          <w:szCs w:val="27"/>
          <w:lang w:eastAsia="tr-TR"/>
        </w:rPr>
        <w:t>gözönünde</w:t>
      </w:r>
      <w:proofErr w:type="spellEnd"/>
      <w:r w:rsidRPr="007007F6">
        <w:rPr>
          <w:rFonts w:ascii="Times New Roman" w:eastAsia="Times New Roman" w:hAnsi="Times New Roman" w:cs="Times New Roman"/>
          <w:color w:val="000000"/>
          <w:sz w:val="24"/>
          <w:szCs w:val="27"/>
          <w:lang w:eastAsia="tr-TR"/>
        </w:rPr>
        <w:t xml:space="preserve"> tutulur.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Bütçe Komisyonunun </w:t>
      </w:r>
      <w:proofErr w:type="spellStart"/>
      <w:r w:rsidRPr="007007F6">
        <w:rPr>
          <w:rFonts w:ascii="Times New Roman" w:eastAsia="Times New Roman" w:hAnsi="Times New Roman" w:cs="Times New Roman"/>
          <w:color w:val="000000"/>
          <w:sz w:val="24"/>
          <w:szCs w:val="27"/>
          <w:lang w:eastAsia="tr-TR"/>
        </w:rPr>
        <w:t>ellibeş</w:t>
      </w:r>
      <w:proofErr w:type="spellEnd"/>
      <w:r w:rsidRPr="007007F6">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7007F6">
        <w:rPr>
          <w:rFonts w:ascii="Times New Roman" w:eastAsia="Times New Roman" w:hAnsi="Times New Roman" w:cs="Times New Roman"/>
          <w:color w:val="000000"/>
          <w:sz w:val="24"/>
          <w:szCs w:val="27"/>
          <w:lang w:eastAsia="tr-TR"/>
        </w:rPr>
        <w:t>yıl başına</w:t>
      </w:r>
      <w:proofErr w:type="gramEnd"/>
      <w:r w:rsidRPr="007007F6">
        <w:rPr>
          <w:rFonts w:ascii="Times New Roman" w:eastAsia="Times New Roman" w:hAnsi="Times New Roman" w:cs="Times New Roman"/>
          <w:color w:val="000000"/>
          <w:sz w:val="24"/>
          <w:szCs w:val="27"/>
          <w:lang w:eastAsia="tr-TR"/>
        </w:rPr>
        <w:t xml:space="preserve"> kadar karara bağlanır.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lastRenderedPageBreak/>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IV- İLK İNCELEME</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07F6">
        <w:rPr>
          <w:rFonts w:ascii="Times New Roman" w:eastAsia="Times New Roman" w:hAnsi="Times New Roman" w:cs="Times New Roman"/>
          <w:color w:val="000000"/>
          <w:sz w:val="24"/>
          <w:szCs w:val="27"/>
          <w:lang w:eastAsia="tr-TR"/>
        </w:rPr>
        <w:t xml:space="preserve">Anayasa Mahkemesi </w:t>
      </w:r>
      <w:proofErr w:type="spellStart"/>
      <w:r w:rsidRPr="007007F6">
        <w:rPr>
          <w:rFonts w:ascii="Times New Roman" w:eastAsia="Times New Roman" w:hAnsi="Times New Roman" w:cs="Times New Roman"/>
          <w:color w:val="000000"/>
          <w:sz w:val="24"/>
          <w:szCs w:val="27"/>
          <w:lang w:eastAsia="tr-TR"/>
        </w:rPr>
        <w:t>İçtüzüğü'nün</w:t>
      </w:r>
      <w:proofErr w:type="spellEnd"/>
      <w:r w:rsidRPr="007007F6">
        <w:rPr>
          <w:rFonts w:ascii="Times New Roman" w:eastAsia="Times New Roman" w:hAnsi="Times New Roman" w:cs="Times New Roman"/>
          <w:color w:val="000000"/>
          <w:sz w:val="24"/>
          <w:szCs w:val="27"/>
          <w:lang w:eastAsia="tr-TR"/>
        </w:rPr>
        <w:t xml:space="preserve"> 8. maddesi gereğince Yekta Güngör ÖZDEN, Güven DİNÇER, Mustafa GÖNÜL, İhsan PEKEL, Selçuk TÜZÜN, Ahmet N. SEZER, </w:t>
      </w:r>
      <w:proofErr w:type="spellStart"/>
      <w:r w:rsidRPr="007007F6">
        <w:rPr>
          <w:rFonts w:ascii="Times New Roman" w:eastAsia="Times New Roman" w:hAnsi="Times New Roman" w:cs="Times New Roman"/>
          <w:color w:val="000000"/>
          <w:sz w:val="24"/>
          <w:szCs w:val="27"/>
          <w:lang w:eastAsia="tr-TR"/>
        </w:rPr>
        <w:t>Samia</w:t>
      </w:r>
      <w:proofErr w:type="spellEnd"/>
      <w:r w:rsidRPr="007007F6">
        <w:rPr>
          <w:rFonts w:ascii="Times New Roman" w:eastAsia="Times New Roman" w:hAnsi="Times New Roman" w:cs="Times New Roman"/>
          <w:color w:val="000000"/>
          <w:sz w:val="24"/>
          <w:szCs w:val="27"/>
          <w:lang w:eastAsia="tr-TR"/>
        </w:rPr>
        <w:t xml:space="preserve"> AKBULUT, Haşim KILIÇ, </w:t>
      </w:r>
      <w:proofErr w:type="spellStart"/>
      <w:r w:rsidRPr="007007F6">
        <w:rPr>
          <w:rFonts w:ascii="Times New Roman" w:eastAsia="Times New Roman" w:hAnsi="Times New Roman" w:cs="Times New Roman"/>
          <w:color w:val="000000"/>
          <w:sz w:val="24"/>
          <w:szCs w:val="27"/>
          <w:lang w:eastAsia="tr-TR"/>
        </w:rPr>
        <w:t>Sacit</w:t>
      </w:r>
      <w:proofErr w:type="spellEnd"/>
      <w:r w:rsidRPr="007007F6">
        <w:rPr>
          <w:rFonts w:ascii="Times New Roman" w:eastAsia="Times New Roman" w:hAnsi="Times New Roman" w:cs="Times New Roman"/>
          <w:color w:val="000000"/>
          <w:sz w:val="24"/>
          <w:szCs w:val="27"/>
          <w:lang w:eastAsia="tr-TR"/>
        </w:rPr>
        <w:t xml:space="preserve"> ADALI, Ali HÜNER ve Lütfi F. </w:t>
      </w:r>
      <w:proofErr w:type="spellStart"/>
      <w:r w:rsidRPr="007007F6">
        <w:rPr>
          <w:rFonts w:ascii="Times New Roman" w:eastAsia="Times New Roman" w:hAnsi="Times New Roman" w:cs="Times New Roman"/>
          <w:color w:val="000000"/>
          <w:sz w:val="24"/>
          <w:szCs w:val="27"/>
          <w:lang w:eastAsia="tr-TR"/>
        </w:rPr>
        <w:t>TUNCEL'in</w:t>
      </w:r>
      <w:proofErr w:type="spellEnd"/>
      <w:r w:rsidRPr="007007F6">
        <w:rPr>
          <w:rFonts w:ascii="Times New Roman" w:eastAsia="Times New Roman" w:hAnsi="Times New Roman" w:cs="Times New Roman"/>
          <w:color w:val="000000"/>
          <w:sz w:val="24"/>
          <w:szCs w:val="27"/>
          <w:lang w:eastAsia="tr-TR"/>
        </w:rPr>
        <w:t xml:space="preserve"> katılımı ile 16.8.1994 günü yapılan ilk inceleme toplantısında, dosyada eksiklik bulunmadığından işin esasının incelenmesine oybirliğiyle karar verilmiştir.</w:t>
      </w:r>
      <w:proofErr w:type="gramEnd"/>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V- ESASIN İNCELENMESİ</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A- Sınırlama Sorunu</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Danıştay 10. Dairesi'nde açılan yürütmeyi durdurma istemli dâva, 512 sayılı Tebliğ'in İşletmeler ve </w:t>
      </w:r>
      <w:proofErr w:type="spellStart"/>
      <w:r w:rsidRPr="007007F6">
        <w:rPr>
          <w:rFonts w:ascii="Times New Roman" w:eastAsia="Times New Roman" w:hAnsi="Times New Roman" w:cs="Times New Roman"/>
          <w:color w:val="000000"/>
          <w:sz w:val="24"/>
          <w:szCs w:val="27"/>
          <w:lang w:eastAsia="tr-TR"/>
        </w:rPr>
        <w:t>İşyurtları</w:t>
      </w:r>
      <w:proofErr w:type="spellEnd"/>
      <w:r w:rsidRPr="007007F6">
        <w:rPr>
          <w:rFonts w:ascii="Times New Roman" w:eastAsia="Times New Roman" w:hAnsi="Times New Roman" w:cs="Times New Roman"/>
          <w:color w:val="000000"/>
          <w:sz w:val="24"/>
          <w:szCs w:val="27"/>
          <w:lang w:eastAsia="tr-TR"/>
        </w:rPr>
        <w:t xml:space="preserve"> Kurumu'na uygulanacağına </w:t>
      </w:r>
      <w:proofErr w:type="spellStart"/>
      <w:r w:rsidRPr="007007F6">
        <w:rPr>
          <w:rFonts w:ascii="Times New Roman" w:eastAsia="Times New Roman" w:hAnsi="Times New Roman" w:cs="Times New Roman"/>
          <w:color w:val="000000"/>
          <w:sz w:val="24"/>
          <w:szCs w:val="27"/>
          <w:lang w:eastAsia="tr-TR"/>
        </w:rPr>
        <w:t>dâir</w:t>
      </w:r>
      <w:proofErr w:type="spellEnd"/>
      <w:r w:rsidRPr="007007F6">
        <w:rPr>
          <w:rFonts w:ascii="Times New Roman" w:eastAsia="Times New Roman" w:hAnsi="Times New Roman" w:cs="Times New Roman"/>
          <w:color w:val="000000"/>
          <w:sz w:val="24"/>
          <w:szCs w:val="27"/>
          <w:lang w:eastAsia="tr-TR"/>
        </w:rPr>
        <w:t xml:space="preserve"> Maliye Bakanlığı'nın 9.7.1994 günlü, 04273 sayılı idarî işleminin iptaline ilişkindir.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Danıştay 10. Dairesi tüm döner sermayeli işletmeleri ilgilendiren 1994 Malî Yılı Bütçe Yasası'nın 28. maddesinin tümünün iptalini istemektedir.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07F6">
        <w:rPr>
          <w:rFonts w:ascii="Times New Roman" w:eastAsia="Times New Roman" w:hAnsi="Times New Roman" w:cs="Times New Roman"/>
          <w:color w:val="000000"/>
          <w:sz w:val="24"/>
          <w:szCs w:val="27"/>
          <w:lang w:eastAsia="tr-TR"/>
        </w:rPr>
        <w:t>Oysa,</w:t>
      </w:r>
      <w:proofErr w:type="gramEnd"/>
      <w:r w:rsidRPr="007007F6">
        <w:rPr>
          <w:rFonts w:ascii="Times New Roman" w:eastAsia="Times New Roman" w:hAnsi="Times New Roman" w:cs="Times New Roman"/>
          <w:color w:val="000000"/>
          <w:sz w:val="24"/>
          <w:szCs w:val="27"/>
          <w:lang w:eastAsia="tr-TR"/>
        </w:rPr>
        <w:t xml:space="preserve"> Adalet Bakanlığı İşletmeler ve </w:t>
      </w:r>
      <w:proofErr w:type="spellStart"/>
      <w:r w:rsidRPr="007007F6">
        <w:rPr>
          <w:rFonts w:ascii="Times New Roman" w:eastAsia="Times New Roman" w:hAnsi="Times New Roman" w:cs="Times New Roman"/>
          <w:color w:val="000000"/>
          <w:sz w:val="24"/>
          <w:szCs w:val="27"/>
          <w:lang w:eastAsia="tr-TR"/>
        </w:rPr>
        <w:t>İşyurtları</w:t>
      </w:r>
      <w:proofErr w:type="spellEnd"/>
      <w:r w:rsidRPr="007007F6">
        <w:rPr>
          <w:rFonts w:ascii="Times New Roman" w:eastAsia="Times New Roman" w:hAnsi="Times New Roman" w:cs="Times New Roman"/>
          <w:color w:val="000000"/>
          <w:sz w:val="24"/>
          <w:szCs w:val="27"/>
          <w:lang w:eastAsia="tr-TR"/>
        </w:rPr>
        <w:t xml:space="preserve"> Kurumu, genel bütçe içinde yer alan idareye bağlı, döner sermayeli bir kuruluştur. Bu nedenle 2949 sayılı Yasa'nın 28. maddesi gereğince incelemenin, 24.12.1993 günlü, 3941 sayılı 1994 Malî Yılı Bütçe Kanunu'nun 28. maddesinin "Genel bütçeye dâhil </w:t>
      </w:r>
      <w:proofErr w:type="gramStart"/>
      <w:r w:rsidRPr="007007F6">
        <w:rPr>
          <w:rFonts w:ascii="Times New Roman" w:eastAsia="Times New Roman" w:hAnsi="Times New Roman" w:cs="Times New Roman"/>
          <w:color w:val="000000"/>
          <w:sz w:val="24"/>
          <w:szCs w:val="27"/>
          <w:lang w:eastAsia="tr-TR"/>
        </w:rPr>
        <w:t>dairelere ...</w:t>
      </w:r>
      <w:proofErr w:type="gramEnd"/>
      <w:r w:rsidRPr="007007F6">
        <w:rPr>
          <w:rFonts w:ascii="Times New Roman" w:eastAsia="Times New Roman" w:hAnsi="Times New Roman" w:cs="Times New Roman"/>
          <w:color w:val="000000"/>
          <w:sz w:val="24"/>
          <w:szCs w:val="27"/>
          <w:lang w:eastAsia="tr-TR"/>
        </w:rPr>
        <w:t xml:space="preserve"> </w:t>
      </w:r>
      <w:proofErr w:type="gramStart"/>
      <w:r w:rsidRPr="007007F6">
        <w:rPr>
          <w:rFonts w:ascii="Times New Roman" w:eastAsia="Times New Roman" w:hAnsi="Times New Roman" w:cs="Times New Roman"/>
          <w:color w:val="000000"/>
          <w:sz w:val="24"/>
          <w:szCs w:val="27"/>
          <w:lang w:eastAsia="tr-TR"/>
        </w:rPr>
        <w:t>bağlı</w:t>
      </w:r>
      <w:proofErr w:type="gramEnd"/>
      <w:r w:rsidRPr="007007F6">
        <w:rPr>
          <w:rFonts w:ascii="Times New Roman" w:eastAsia="Times New Roman" w:hAnsi="Times New Roman" w:cs="Times New Roman"/>
          <w:color w:val="000000"/>
          <w:sz w:val="24"/>
          <w:szCs w:val="27"/>
          <w:lang w:eastAsia="tr-TR"/>
        </w:rPr>
        <w:t xml:space="preserve"> döner sermayeli işletmeler ..." ile sınırlı olarak yapılması gerekir.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B- Anayasa'ya Aykırılık Sorunu</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Türkiye Büyük Millet Meclisi'nin görev ve yetkileri Anayasa'nın 87. maddesinde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konunun bütçe yasası ile düzenlenmesine veya herhangi bir yasada yer alan kuralın bütçe yasası ile değiştirilmesine ve kaldırılmasına olanak yoktur.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07F6">
        <w:rPr>
          <w:rFonts w:ascii="Times New Roman" w:eastAsia="Times New Roman" w:hAnsi="Times New Roman" w:cs="Times New Roman"/>
          <w:color w:val="000000"/>
          <w:sz w:val="24"/>
          <w:szCs w:val="27"/>
          <w:lang w:eastAsia="tr-TR"/>
        </w:rPr>
        <w:t>Anayasa'nın 88. ve 89. maddelerinde yasaların Türkiye Büyük Millet Meclisi'nde teklif, görüşme usul ve esasları ile yayımlanması düzenlenirken, bütçe yasalarının görüşme usul ve esasları 162. maddede ayrıca belirtilmiş, Genel Kurul'da üyelerin gider artırıcı veya gelir azaltıcı tekliflerde bulunmaları önlenmiş; 89. maddesiyle Cumhurbaşkanı'na bütçe yasalarının bir daha görüşülmek üzere TBMM'ne geri gönderme yetkisi tanınmamış; 163. maddesinde de bütçelerde değişiklik yapılabilmesi esasları belirlenmiş, Bakanlar Kurulu'na kanun hükmünde kararname ile bütçede değişiklik yapma yetkisi verilmemiştir.</w:t>
      </w:r>
      <w:proofErr w:type="gramEnd"/>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lastRenderedPageBreak/>
        <w:t>Anayasa'da birbirinden tümüyle ayrı düzenlenen bu iki yasalaştırma yönteminin doğal sonucu olarak, genel yasalarla düzenlenmesi gereken bir konunun bütçe yasası ile düzenlenmesi, değiştirilmesi veya kaldırılması olanaksızdır.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 öteki yasalardan ayrı olması nedeniyle, bir yasa kuralı nasıl aynı nitelikte bir yasa kuralıyla değiştirilebilirse, bütçe yasaları da aynı yöntemle hazırlanmış ve kabul edilmiş bir bütçe yasası ile değiştirilebilir. Yasa konusu olabilecek bir kuralı kapsamaması koşuluyla "bütçe ile ilgili hükümler" ifadesi de bütçeyi açıklayıcı, uygulanmasını kolaylaştırıcı nitelikte düzenlemeler olarak değerlendirilmelidir.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7007F6">
        <w:rPr>
          <w:rFonts w:ascii="Times New Roman" w:eastAsia="Times New Roman" w:hAnsi="Times New Roman" w:cs="Times New Roman"/>
          <w:color w:val="000000"/>
          <w:sz w:val="24"/>
          <w:szCs w:val="27"/>
          <w:lang w:eastAsia="tr-TR"/>
        </w:rPr>
        <w:t>Oysa,</w:t>
      </w:r>
      <w:proofErr w:type="gramEnd"/>
      <w:r w:rsidRPr="007007F6">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7007F6">
        <w:rPr>
          <w:rFonts w:ascii="Times New Roman" w:eastAsia="Times New Roman" w:hAnsi="Times New Roman" w:cs="Times New Roman"/>
          <w:color w:val="000000"/>
          <w:sz w:val="24"/>
          <w:szCs w:val="27"/>
          <w:lang w:eastAsia="tr-TR"/>
        </w:rPr>
        <w:t>yasakoyucunun</w:t>
      </w:r>
      <w:proofErr w:type="spellEnd"/>
      <w:r w:rsidRPr="007007F6">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ifadesine dayanılarak, gider ya da gelirle ilgili bir konuyu olağan bir yasa yerine bütçe yasası ile düzenlemek, Anayasa'nın 88. ve 89. maddelerini bu tür yasalar bakımından uygulanamaz duruma düşürür.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Anayasa'nın 161. maddesinin getiriliş amacı, bütçe yasalarında, yıllık bütçe kavramı dışındaki konulara yer vermemek, böylece bütçe yasalarını ilgisiz kurallardan uzak tutmak, kendi yapısı içinde bütünleştirmektir.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524 sayılı "Ceza İnfaz Kurumları ile Tutukevlerinin Kuruluş ve İdaresine Dair Kanun Hükmünde </w:t>
      </w:r>
      <w:proofErr w:type="spellStart"/>
      <w:r w:rsidRPr="007007F6">
        <w:rPr>
          <w:rFonts w:ascii="Times New Roman" w:eastAsia="Times New Roman" w:hAnsi="Times New Roman" w:cs="Times New Roman"/>
          <w:color w:val="000000"/>
          <w:sz w:val="24"/>
          <w:szCs w:val="27"/>
          <w:lang w:eastAsia="tr-TR"/>
        </w:rPr>
        <w:t>Kararname"nin</w:t>
      </w:r>
      <w:proofErr w:type="spellEnd"/>
      <w:r w:rsidRPr="007007F6">
        <w:rPr>
          <w:rFonts w:ascii="Times New Roman" w:eastAsia="Times New Roman" w:hAnsi="Times New Roman" w:cs="Times New Roman"/>
          <w:color w:val="000000"/>
          <w:sz w:val="24"/>
          <w:szCs w:val="27"/>
          <w:lang w:eastAsia="tr-TR"/>
        </w:rPr>
        <w:t xml:space="preserve"> sermaye kaynaklarını düzenleyen 9. maddesinin (g) fıkrasında, yılsonu kârlarından Yüksek Kurul tarafından ayrılan miktar, döner sermaye kaynağı olarak gösterilmiştir. 10. maddesinin son fıkrasında ise, "İşletmeler ve </w:t>
      </w:r>
      <w:proofErr w:type="spellStart"/>
      <w:r w:rsidRPr="007007F6">
        <w:rPr>
          <w:rFonts w:ascii="Times New Roman" w:eastAsia="Times New Roman" w:hAnsi="Times New Roman" w:cs="Times New Roman"/>
          <w:color w:val="000000"/>
          <w:sz w:val="24"/>
          <w:szCs w:val="27"/>
          <w:lang w:eastAsia="tr-TR"/>
        </w:rPr>
        <w:t>İşyurtları</w:t>
      </w:r>
      <w:proofErr w:type="spellEnd"/>
      <w:r w:rsidRPr="007007F6">
        <w:rPr>
          <w:rFonts w:ascii="Times New Roman" w:eastAsia="Times New Roman" w:hAnsi="Times New Roman" w:cs="Times New Roman"/>
          <w:color w:val="000000"/>
          <w:sz w:val="24"/>
          <w:szCs w:val="27"/>
          <w:lang w:eastAsia="tr-TR"/>
        </w:rPr>
        <w:t xml:space="preserve"> Yüksek Kurulunun onayı </w:t>
      </w:r>
      <w:proofErr w:type="gramStart"/>
      <w:r w:rsidRPr="007007F6">
        <w:rPr>
          <w:rFonts w:ascii="Times New Roman" w:eastAsia="Times New Roman" w:hAnsi="Times New Roman" w:cs="Times New Roman"/>
          <w:color w:val="000000"/>
          <w:sz w:val="24"/>
          <w:szCs w:val="27"/>
          <w:lang w:eastAsia="tr-TR"/>
        </w:rPr>
        <w:t>ile,</w:t>
      </w:r>
      <w:proofErr w:type="gramEnd"/>
      <w:r w:rsidRPr="007007F6">
        <w:rPr>
          <w:rFonts w:ascii="Times New Roman" w:eastAsia="Times New Roman" w:hAnsi="Times New Roman" w:cs="Times New Roman"/>
          <w:color w:val="000000"/>
          <w:sz w:val="24"/>
          <w:szCs w:val="27"/>
          <w:lang w:eastAsia="tr-TR"/>
        </w:rPr>
        <w:t xml:space="preserve"> işletme ve </w:t>
      </w:r>
      <w:proofErr w:type="spellStart"/>
      <w:r w:rsidRPr="007007F6">
        <w:rPr>
          <w:rFonts w:ascii="Times New Roman" w:eastAsia="Times New Roman" w:hAnsi="Times New Roman" w:cs="Times New Roman"/>
          <w:color w:val="000000"/>
          <w:sz w:val="24"/>
          <w:szCs w:val="27"/>
          <w:lang w:eastAsia="tr-TR"/>
        </w:rPr>
        <w:t>işyurtlarında</w:t>
      </w:r>
      <w:proofErr w:type="spellEnd"/>
      <w:r w:rsidRPr="007007F6">
        <w:rPr>
          <w:rFonts w:ascii="Times New Roman" w:eastAsia="Times New Roman" w:hAnsi="Times New Roman" w:cs="Times New Roman"/>
          <w:color w:val="000000"/>
          <w:sz w:val="24"/>
          <w:szCs w:val="27"/>
          <w:lang w:eastAsia="tr-TR"/>
        </w:rPr>
        <w:t xml:space="preserve"> görevli personel, işçi ve hükümlülere; işletme ve </w:t>
      </w:r>
      <w:proofErr w:type="spellStart"/>
      <w:r w:rsidRPr="007007F6">
        <w:rPr>
          <w:rFonts w:ascii="Times New Roman" w:eastAsia="Times New Roman" w:hAnsi="Times New Roman" w:cs="Times New Roman"/>
          <w:color w:val="000000"/>
          <w:sz w:val="24"/>
          <w:szCs w:val="27"/>
          <w:lang w:eastAsia="tr-TR"/>
        </w:rPr>
        <w:t>işyurtlarının</w:t>
      </w:r>
      <w:proofErr w:type="spellEnd"/>
      <w:r w:rsidRPr="007007F6">
        <w:rPr>
          <w:rFonts w:ascii="Times New Roman" w:eastAsia="Times New Roman" w:hAnsi="Times New Roman" w:cs="Times New Roman"/>
          <w:color w:val="000000"/>
          <w:sz w:val="24"/>
          <w:szCs w:val="27"/>
          <w:lang w:eastAsia="tr-TR"/>
        </w:rPr>
        <w:t xml:space="preserve"> senelik bilançolarında tahakkuk edecek kârdan bunun yüzde </w:t>
      </w:r>
      <w:proofErr w:type="spellStart"/>
      <w:r w:rsidRPr="007007F6">
        <w:rPr>
          <w:rFonts w:ascii="Times New Roman" w:eastAsia="Times New Roman" w:hAnsi="Times New Roman" w:cs="Times New Roman"/>
          <w:color w:val="000000"/>
          <w:sz w:val="24"/>
          <w:szCs w:val="27"/>
          <w:lang w:eastAsia="tr-TR"/>
        </w:rPr>
        <w:t>yirmibeşini</w:t>
      </w:r>
      <w:proofErr w:type="spellEnd"/>
      <w:r w:rsidRPr="007007F6">
        <w:rPr>
          <w:rFonts w:ascii="Times New Roman" w:eastAsia="Times New Roman" w:hAnsi="Times New Roman" w:cs="Times New Roman"/>
          <w:color w:val="000000"/>
          <w:sz w:val="24"/>
          <w:szCs w:val="27"/>
          <w:lang w:eastAsia="tr-TR"/>
        </w:rPr>
        <w:t xml:space="preserve"> aşmamak ve ilgilinin ele geçen yıllık net ücretinin yüzde ellisini geçmemek üzere her sene Bütçe Kanunlarında gösterilen memur maaş katsayısının taban olarak (5.000), tavan olarak (10.000) rakamı ile çarpımından elde edilecek tutar arasında, çalıştıkları süre ile yaptıkları işin özellik ve güçlüğüne göre belirlenecek oranlarla kâr payı ödenir. Ödemeler, çalışmayı </w:t>
      </w:r>
      <w:proofErr w:type="spellStart"/>
      <w:r w:rsidRPr="007007F6">
        <w:rPr>
          <w:rFonts w:ascii="Times New Roman" w:eastAsia="Times New Roman" w:hAnsi="Times New Roman" w:cs="Times New Roman"/>
          <w:color w:val="000000"/>
          <w:sz w:val="24"/>
          <w:szCs w:val="27"/>
          <w:lang w:eastAsia="tr-TR"/>
        </w:rPr>
        <w:t>tâkip</w:t>
      </w:r>
      <w:proofErr w:type="spellEnd"/>
      <w:r w:rsidRPr="007007F6">
        <w:rPr>
          <w:rFonts w:ascii="Times New Roman" w:eastAsia="Times New Roman" w:hAnsi="Times New Roman" w:cs="Times New Roman"/>
          <w:color w:val="000000"/>
          <w:sz w:val="24"/>
          <w:szCs w:val="27"/>
          <w:lang w:eastAsia="tr-TR"/>
        </w:rPr>
        <w:t xml:space="preserve"> eden bütçe yılında ve bir defada yapılır" denilmektedir.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Oysa, 1994 yılı Bütçe Yasası'nın 28. maddesinde, "Genel bütçeye </w:t>
      </w:r>
      <w:proofErr w:type="gramStart"/>
      <w:r w:rsidRPr="007007F6">
        <w:rPr>
          <w:rFonts w:ascii="Times New Roman" w:eastAsia="Times New Roman" w:hAnsi="Times New Roman" w:cs="Times New Roman"/>
          <w:color w:val="000000"/>
          <w:sz w:val="24"/>
          <w:szCs w:val="27"/>
          <w:lang w:eastAsia="tr-TR"/>
        </w:rPr>
        <w:t>dahil</w:t>
      </w:r>
      <w:proofErr w:type="gramEnd"/>
      <w:r w:rsidRPr="007007F6">
        <w:rPr>
          <w:rFonts w:ascii="Times New Roman" w:eastAsia="Times New Roman" w:hAnsi="Times New Roman" w:cs="Times New Roman"/>
          <w:color w:val="000000"/>
          <w:sz w:val="24"/>
          <w:szCs w:val="27"/>
          <w:lang w:eastAsia="tr-TR"/>
        </w:rPr>
        <w:t xml:space="preserve"> idarelere bağlı döner sermayeli işletmelerin aylık </w:t>
      </w:r>
      <w:proofErr w:type="spellStart"/>
      <w:r w:rsidRPr="007007F6">
        <w:rPr>
          <w:rFonts w:ascii="Times New Roman" w:eastAsia="Times New Roman" w:hAnsi="Times New Roman" w:cs="Times New Roman"/>
          <w:color w:val="000000"/>
          <w:sz w:val="24"/>
          <w:szCs w:val="27"/>
          <w:lang w:eastAsia="tr-TR"/>
        </w:rPr>
        <w:t>gayrisâfi</w:t>
      </w:r>
      <w:proofErr w:type="spellEnd"/>
      <w:r w:rsidRPr="007007F6">
        <w:rPr>
          <w:rFonts w:ascii="Times New Roman" w:eastAsia="Times New Roman" w:hAnsi="Times New Roman" w:cs="Times New Roman"/>
          <w:color w:val="000000"/>
          <w:sz w:val="24"/>
          <w:szCs w:val="27"/>
          <w:lang w:eastAsia="tr-TR"/>
        </w:rPr>
        <w:t xml:space="preserve"> hâsılatının % 10'u ile sermayeye eklenmiş olsun veya olmasın, kullanılmayan geçmiş ve </w:t>
      </w:r>
      <w:proofErr w:type="spellStart"/>
      <w:r w:rsidRPr="007007F6">
        <w:rPr>
          <w:rFonts w:ascii="Times New Roman" w:eastAsia="Times New Roman" w:hAnsi="Times New Roman" w:cs="Times New Roman"/>
          <w:color w:val="000000"/>
          <w:sz w:val="24"/>
          <w:szCs w:val="27"/>
          <w:lang w:eastAsia="tr-TR"/>
        </w:rPr>
        <w:t>carî</w:t>
      </w:r>
      <w:proofErr w:type="spellEnd"/>
      <w:r w:rsidRPr="007007F6">
        <w:rPr>
          <w:rFonts w:ascii="Times New Roman" w:eastAsia="Times New Roman" w:hAnsi="Times New Roman" w:cs="Times New Roman"/>
          <w:color w:val="000000"/>
          <w:sz w:val="24"/>
          <w:szCs w:val="27"/>
          <w:lang w:eastAsia="tr-TR"/>
        </w:rPr>
        <w:t xml:space="preserve"> yıl kârları Hazineye </w:t>
      </w:r>
      <w:proofErr w:type="spellStart"/>
      <w:r w:rsidRPr="007007F6">
        <w:rPr>
          <w:rFonts w:ascii="Times New Roman" w:eastAsia="Times New Roman" w:hAnsi="Times New Roman" w:cs="Times New Roman"/>
          <w:color w:val="000000"/>
          <w:sz w:val="24"/>
          <w:szCs w:val="27"/>
          <w:lang w:eastAsia="tr-TR"/>
        </w:rPr>
        <w:t>irad</w:t>
      </w:r>
      <w:proofErr w:type="spellEnd"/>
      <w:r w:rsidRPr="007007F6">
        <w:rPr>
          <w:rFonts w:ascii="Times New Roman" w:eastAsia="Times New Roman" w:hAnsi="Times New Roman" w:cs="Times New Roman"/>
          <w:color w:val="000000"/>
          <w:sz w:val="24"/>
          <w:szCs w:val="27"/>
          <w:lang w:eastAsia="tr-TR"/>
        </w:rPr>
        <w:t xml:space="preserve"> kaydedilir" denilerek, KHK'nin belirtilen kuralları değiştirilmektedir.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Böylece, 1994 Bütçe Yasası'nın 28. maddesiyle 524 sayılı KHK'nin kuralları değiştirilerek bütçeyle ilgili olmayan, ancak Bütçe Yasası dışında bir yasa ya da KHK ile yapılabilecek bir düzenleme gerçekleştirilmiştir. İtiraz konusu kural Anayasa'nın 161. maddesine aykırı olduğundan iptali gerekir.</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lastRenderedPageBreak/>
        <w:t>VI- SONUÇ</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xml:space="preserve">24.12.1993 günlü, 3941 sayılı 1994 Malî Yılı Bütçe Kanunu'nun sınırlama kararı uyarınca incelenen itiraz konusu 28. maddesinin "Genel bütçeye dahil </w:t>
      </w:r>
      <w:proofErr w:type="gramStart"/>
      <w:r w:rsidRPr="007007F6">
        <w:rPr>
          <w:rFonts w:ascii="Times New Roman" w:eastAsia="Times New Roman" w:hAnsi="Times New Roman" w:cs="Times New Roman"/>
          <w:color w:val="000000"/>
          <w:sz w:val="24"/>
          <w:szCs w:val="27"/>
          <w:lang w:eastAsia="tr-TR"/>
        </w:rPr>
        <w:t>dairelere ...</w:t>
      </w:r>
      <w:proofErr w:type="gramEnd"/>
      <w:r w:rsidRPr="007007F6">
        <w:rPr>
          <w:rFonts w:ascii="Times New Roman" w:eastAsia="Times New Roman" w:hAnsi="Times New Roman" w:cs="Times New Roman"/>
          <w:color w:val="000000"/>
          <w:sz w:val="24"/>
          <w:szCs w:val="27"/>
          <w:lang w:eastAsia="tr-TR"/>
        </w:rPr>
        <w:t xml:space="preserve"> </w:t>
      </w:r>
      <w:proofErr w:type="gramStart"/>
      <w:r w:rsidRPr="007007F6">
        <w:rPr>
          <w:rFonts w:ascii="Times New Roman" w:eastAsia="Times New Roman" w:hAnsi="Times New Roman" w:cs="Times New Roman"/>
          <w:color w:val="000000"/>
          <w:sz w:val="24"/>
          <w:szCs w:val="27"/>
          <w:lang w:eastAsia="tr-TR"/>
        </w:rPr>
        <w:t>bağlı</w:t>
      </w:r>
      <w:proofErr w:type="gramEnd"/>
      <w:r w:rsidRPr="007007F6">
        <w:rPr>
          <w:rFonts w:ascii="Times New Roman" w:eastAsia="Times New Roman" w:hAnsi="Times New Roman" w:cs="Times New Roman"/>
          <w:color w:val="000000"/>
          <w:sz w:val="24"/>
          <w:szCs w:val="27"/>
          <w:lang w:eastAsia="tr-TR"/>
        </w:rPr>
        <w:t xml:space="preserve"> döner sermayeli işletmeler..." yönünden Anayasa'ya aykırı olduğuna ve İPTALİNE,</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15.2.1995 gününde OYBİRLİĞİYLE karar verildi.</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007F6" w:rsidRPr="007007F6" w:rsidTr="007007F6">
        <w:trPr>
          <w:tblCellSpacing w:w="0" w:type="dxa"/>
          <w:jc w:val="center"/>
        </w:trPr>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c>
          <w:tcPr>
            <w:tcW w:w="1667"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r>
      <w:tr w:rsidR="007007F6" w:rsidRPr="007007F6" w:rsidTr="007007F6">
        <w:trPr>
          <w:tblCellSpacing w:w="0" w:type="dxa"/>
          <w:jc w:val="center"/>
        </w:trPr>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Başkan</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Yekta Güngör ÖZDEN</w:t>
            </w:r>
          </w:p>
        </w:tc>
        <w:tc>
          <w:tcPr>
            <w:tcW w:w="1667"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Başkanvekili</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Yılmaz ALİEFENDİOĞLU</w:t>
            </w:r>
          </w:p>
        </w:tc>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Üye</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İhsan PEKEL</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r>
      <w:tr w:rsidR="007007F6" w:rsidRPr="007007F6" w:rsidTr="007007F6">
        <w:trPr>
          <w:tblCellSpacing w:w="0" w:type="dxa"/>
          <w:jc w:val="center"/>
        </w:trPr>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c>
          <w:tcPr>
            <w:tcW w:w="1667"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r>
      <w:tr w:rsidR="007007F6" w:rsidRPr="007007F6" w:rsidTr="007007F6">
        <w:trPr>
          <w:tblCellSpacing w:w="0" w:type="dxa"/>
          <w:jc w:val="center"/>
        </w:trPr>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Üye</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Selçuk TÜZÜN</w:t>
            </w:r>
          </w:p>
        </w:tc>
        <w:tc>
          <w:tcPr>
            <w:tcW w:w="1667"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Üye</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Ahmet N. SEZER</w:t>
            </w:r>
          </w:p>
        </w:tc>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Üye</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Haşim KILIÇ</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r>
      <w:tr w:rsidR="007007F6" w:rsidRPr="007007F6" w:rsidTr="007007F6">
        <w:trPr>
          <w:tblCellSpacing w:w="0" w:type="dxa"/>
          <w:jc w:val="center"/>
        </w:trPr>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c>
          <w:tcPr>
            <w:tcW w:w="1667"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r>
      <w:tr w:rsidR="007007F6" w:rsidRPr="007007F6" w:rsidTr="007007F6">
        <w:trPr>
          <w:tblCellSpacing w:w="0" w:type="dxa"/>
          <w:jc w:val="center"/>
        </w:trPr>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Üye</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Mustafa BUMİN</w:t>
            </w:r>
          </w:p>
        </w:tc>
        <w:tc>
          <w:tcPr>
            <w:tcW w:w="1667"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Üye</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07F6">
              <w:rPr>
                <w:rFonts w:ascii="Times New Roman" w:eastAsia="Times New Roman" w:hAnsi="Times New Roman" w:cs="Times New Roman"/>
                <w:sz w:val="24"/>
                <w:szCs w:val="27"/>
                <w:lang w:eastAsia="tr-TR"/>
              </w:rPr>
              <w:t>Sacit</w:t>
            </w:r>
            <w:proofErr w:type="spellEnd"/>
            <w:r w:rsidRPr="007007F6">
              <w:rPr>
                <w:rFonts w:ascii="Times New Roman" w:eastAsia="Times New Roman" w:hAnsi="Times New Roman" w:cs="Times New Roman"/>
                <w:sz w:val="24"/>
                <w:szCs w:val="27"/>
                <w:lang w:eastAsia="tr-TR"/>
              </w:rPr>
              <w:t xml:space="preserve"> ADALI</w:t>
            </w:r>
          </w:p>
        </w:tc>
        <w:tc>
          <w:tcPr>
            <w:tcW w:w="1667" w:type="pct"/>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Üye</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Ali HÜNER</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r>
      <w:tr w:rsidR="007007F6" w:rsidRPr="007007F6" w:rsidTr="007007F6">
        <w:trPr>
          <w:tblCellSpacing w:w="0" w:type="dxa"/>
          <w:jc w:val="center"/>
        </w:trPr>
        <w:tc>
          <w:tcPr>
            <w:tcW w:w="2500"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c>
          <w:tcPr>
            <w:tcW w:w="2500"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r>
      <w:tr w:rsidR="007007F6" w:rsidRPr="007007F6" w:rsidTr="007007F6">
        <w:trPr>
          <w:tblCellSpacing w:w="0" w:type="dxa"/>
          <w:jc w:val="center"/>
        </w:trPr>
        <w:tc>
          <w:tcPr>
            <w:tcW w:w="2500"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Üye</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Lütfi F. TUNCEL</w:t>
            </w:r>
          </w:p>
        </w:tc>
        <w:tc>
          <w:tcPr>
            <w:tcW w:w="2500" w:type="pct"/>
            <w:gridSpan w:val="2"/>
            <w:hideMark/>
          </w:tcPr>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Üye</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7"/>
                <w:lang w:eastAsia="tr-TR"/>
              </w:rPr>
              <w:t>Mustafa YAKUPOĞLU</w:t>
            </w:r>
          </w:p>
          <w:p w:rsidR="007007F6" w:rsidRPr="007007F6" w:rsidRDefault="007007F6" w:rsidP="007007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07F6">
              <w:rPr>
                <w:rFonts w:ascii="Times New Roman" w:eastAsia="Times New Roman" w:hAnsi="Times New Roman" w:cs="Times New Roman"/>
                <w:sz w:val="24"/>
                <w:szCs w:val="24"/>
                <w:lang w:eastAsia="tr-TR"/>
              </w:rPr>
              <w:t> </w:t>
            </w:r>
          </w:p>
        </w:tc>
      </w:tr>
    </w:tbl>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w:t>
      </w:r>
    </w:p>
    <w:p w:rsidR="007007F6" w:rsidRPr="007007F6" w:rsidRDefault="007007F6" w:rsidP="007007F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07F6">
        <w:rPr>
          <w:rFonts w:ascii="Times New Roman" w:eastAsia="Times New Roman" w:hAnsi="Times New Roman" w:cs="Times New Roman"/>
          <w:color w:val="000000"/>
          <w:sz w:val="24"/>
          <w:szCs w:val="27"/>
          <w:lang w:eastAsia="tr-TR"/>
        </w:rPr>
        <w:t> </w:t>
      </w:r>
      <w:bookmarkStart w:id="0" w:name="_GoBack"/>
      <w:bookmarkEnd w:id="0"/>
    </w:p>
    <w:p w:rsidR="00CE1FB9" w:rsidRPr="007007F6" w:rsidRDefault="00CE1FB9" w:rsidP="007007F6">
      <w:pPr>
        <w:spacing w:before="100" w:beforeAutospacing="1" w:after="100" w:afterAutospacing="1" w:line="240" w:lineRule="auto"/>
        <w:ind w:firstLine="709"/>
        <w:jc w:val="both"/>
        <w:rPr>
          <w:rFonts w:ascii="Times New Roman" w:hAnsi="Times New Roman" w:cs="Times New Roman"/>
          <w:sz w:val="24"/>
        </w:rPr>
      </w:pPr>
    </w:p>
    <w:sectPr w:rsidR="00CE1FB9" w:rsidRPr="007007F6" w:rsidSect="007007F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E0F" w:rsidRDefault="00D36E0F" w:rsidP="007007F6">
      <w:pPr>
        <w:spacing w:after="0" w:line="240" w:lineRule="auto"/>
      </w:pPr>
      <w:r>
        <w:separator/>
      </w:r>
    </w:p>
  </w:endnote>
  <w:endnote w:type="continuationSeparator" w:id="0">
    <w:p w:rsidR="00D36E0F" w:rsidRDefault="00D36E0F" w:rsidP="0070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F6" w:rsidRDefault="007007F6" w:rsidP="00A32B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07F6" w:rsidRDefault="007007F6" w:rsidP="007007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F6" w:rsidRPr="007007F6" w:rsidRDefault="007007F6" w:rsidP="00A32BEE">
    <w:pPr>
      <w:pStyle w:val="Altbilgi"/>
      <w:framePr w:wrap="around" w:vAnchor="text" w:hAnchor="margin" w:xAlign="right" w:y="1"/>
      <w:rPr>
        <w:rStyle w:val="SayfaNumaras"/>
        <w:rFonts w:ascii="Times New Roman" w:hAnsi="Times New Roman" w:cs="Times New Roman"/>
      </w:rPr>
    </w:pPr>
    <w:r w:rsidRPr="007007F6">
      <w:rPr>
        <w:rStyle w:val="SayfaNumaras"/>
        <w:rFonts w:ascii="Times New Roman" w:hAnsi="Times New Roman" w:cs="Times New Roman"/>
      </w:rPr>
      <w:fldChar w:fldCharType="begin"/>
    </w:r>
    <w:r w:rsidRPr="007007F6">
      <w:rPr>
        <w:rStyle w:val="SayfaNumaras"/>
        <w:rFonts w:ascii="Times New Roman" w:hAnsi="Times New Roman" w:cs="Times New Roman"/>
      </w:rPr>
      <w:instrText xml:space="preserve">PAGE  </w:instrText>
    </w:r>
    <w:r w:rsidRPr="007007F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007F6">
      <w:rPr>
        <w:rStyle w:val="SayfaNumaras"/>
        <w:rFonts w:ascii="Times New Roman" w:hAnsi="Times New Roman" w:cs="Times New Roman"/>
      </w:rPr>
      <w:fldChar w:fldCharType="end"/>
    </w:r>
  </w:p>
  <w:p w:rsidR="007007F6" w:rsidRPr="007007F6" w:rsidRDefault="007007F6" w:rsidP="007007F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F6" w:rsidRDefault="007007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E0F" w:rsidRDefault="00D36E0F" w:rsidP="007007F6">
      <w:pPr>
        <w:spacing w:after="0" w:line="240" w:lineRule="auto"/>
      </w:pPr>
      <w:r>
        <w:separator/>
      </w:r>
    </w:p>
  </w:footnote>
  <w:footnote w:type="continuationSeparator" w:id="0">
    <w:p w:rsidR="00D36E0F" w:rsidRDefault="00D36E0F" w:rsidP="00700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F6" w:rsidRDefault="007007F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F6" w:rsidRDefault="007007F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1994</w:t>
    </w:r>
    <w:proofErr w:type="gramEnd"/>
    <w:r>
      <w:rPr>
        <w:rFonts w:ascii="Times New Roman" w:hAnsi="Times New Roman" w:cs="Times New Roman"/>
        <w:b/>
      </w:rPr>
      <w:t>/69</w:t>
    </w:r>
  </w:p>
  <w:p w:rsidR="007007F6" w:rsidRPr="007007F6" w:rsidRDefault="007007F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F6" w:rsidRDefault="007007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88"/>
    <w:rsid w:val="007007F6"/>
    <w:rsid w:val="00C32D88"/>
    <w:rsid w:val="00CE1FB9"/>
    <w:rsid w:val="00D36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1B03E-3752-4D0C-B40C-6CFD201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07F6"/>
    <w:rPr>
      <w:color w:val="0000FF"/>
      <w:u w:val="single"/>
    </w:rPr>
  </w:style>
  <w:style w:type="paragraph" w:styleId="NormalWeb">
    <w:name w:val="Normal (Web)"/>
    <w:basedOn w:val="Normal"/>
    <w:uiPriority w:val="99"/>
    <w:semiHidden/>
    <w:unhideWhenUsed/>
    <w:rsid w:val="007007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07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07F6"/>
  </w:style>
  <w:style w:type="paragraph" w:styleId="Altbilgi">
    <w:name w:val="footer"/>
    <w:basedOn w:val="Normal"/>
    <w:link w:val="AltbilgiChar"/>
    <w:uiPriority w:val="99"/>
    <w:unhideWhenUsed/>
    <w:rsid w:val="007007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07F6"/>
  </w:style>
  <w:style w:type="character" w:styleId="SayfaNumaras">
    <w:name w:val="page number"/>
    <w:basedOn w:val="VarsaylanParagrafYazTipi"/>
    <w:uiPriority w:val="99"/>
    <w:semiHidden/>
    <w:unhideWhenUsed/>
    <w:rsid w:val="00700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2018-12-20T12:09:00Z</dcterms:created>
  <dcterms:modified xsi:type="dcterms:W3CDTF">2018-12-20T12:10:00Z</dcterms:modified>
</cp:coreProperties>
</file>