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b/>
          <w:bCs/>
          <w:color w:val="000000"/>
          <w:sz w:val="24"/>
          <w:szCs w:val="27"/>
          <w:lang w:eastAsia="tr-TR"/>
        </w:rPr>
        <w:t>ANAYASA MAHKEMESİ KARARI</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w:t>
      </w:r>
    </w:p>
    <w:p w:rsidR="001D7A87" w:rsidRPr="001D7A87" w:rsidRDefault="001D7A87" w:rsidP="001D7A87">
      <w:pPr>
        <w:spacing w:after="0" w:line="240" w:lineRule="auto"/>
        <w:jc w:val="both"/>
        <w:rPr>
          <w:rFonts w:ascii="Times New Roman" w:eastAsia="Times New Roman" w:hAnsi="Times New Roman" w:cs="Times New Roman"/>
          <w:b/>
          <w:color w:val="000000"/>
          <w:sz w:val="24"/>
          <w:szCs w:val="27"/>
          <w:lang w:eastAsia="tr-TR"/>
        </w:rPr>
      </w:pPr>
      <w:r w:rsidRPr="001D7A87">
        <w:rPr>
          <w:rFonts w:ascii="Times New Roman" w:eastAsia="Times New Roman" w:hAnsi="Times New Roman" w:cs="Times New Roman"/>
          <w:b/>
          <w:color w:val="000000"/>
          <w:sz w:val="24"/>
          <w:szCs w:val="27"/>
          <w:lang w:eastAsia="tr-TR"/>
        </w:rPr>
        <w:t xml:space="preserve">Esas </w:t>
      </w:r>
      <w:proofErr w:type="gramStart"/>
      <w:r w:rsidRPr="001D7A87">
        <w:rPr>
          <w:rFonts w:ascii="Times New Roman" w:eastAsia="Times New Roman" w:hAnsi="Times New Roman" w:cs="Times New Roman"/>
          <w:b/>
          <w:color w:val="000000"/>
          <w:sz w:val="24"/>
          <w:szCs w:val="27"/>
          <w:lang w:eastAsia="tr-TR"/>
        </w:rPr>
        <w:t>Sayısı : 1994</w:t>
      </w:r>
      <w:proofErr w:type="gramEnd"/>
      <w:r w:rsidRPr="001D7A87">
        <w:rPr>
          <w:rFonts w:ascii="Times New Roman" w:eastAsia="Times New Roman" w:hAnsi="Times New Roman" w:cs="Times New Roman"/>
          <w:b/>
          <w:color w:val="000000"/>
          <w:sz w:val="24"/>
          <w:szCs w:val="27"/>
          <w:lang w:eastAsia="tr-TR"/>
        </w:rPr>
        <w:t>/92</w:t>
      </w:r>
    </w:p>
    <w:p w:rsidR="001D7A87" w:rsidRPr="001D7A87" w:rsidRDefault="001D7A87" w:rsidP="001D7A87">
      <w:pPr>
        <w:spacing w:after="0" w:line="240" w:lineRule="auto"/>
        <w:jc w:val="both"/>
        <w:rPr>
          <w:rFonts w:ascii="Times New Roman" w:eastAsia="Times New Roman" w:hAnsi="Times New Roman" w:cs="Times New Roman"/>
          <w:b/>
          <w:color w:val="000000"/>
          <w:sz w:val="24"/>
          <w:szCs w:val="27"/>
          <w:lang w:eastAsia="tr-TR"/>
        </w:rPr>
      </w:pPr>
      <w:r w:rsidRPr="001D7A87">
        <w:rPr>
          <w:rFonts w:ascii="Times New Roman" w:eastAsia="Times New Roman" w:hAnsi="Times New Roman" w:cs="Times New Roman"/>
          <w:b/>
          <w:color w:val="000000"/>
          <w:sz w:val="24"/>
          <w:szCs w:val="27"/>
          <w:lang w:eastAsia="tr-TR"/>
        </w:rPr>
        <w:t xml:space="preserve">Karar </w:t>
      </w:r>
      <w:proofErr w:type="gramStart"/>
      <w:r w:rsidRPr="001D7A87">
        <w:rPr>
          <w:rFonts w:ascii="Times New Roman" w:eastAsia="Times New Roman" w:hAnsi="Times New Roman" w:cs="Times New Roman"/>
          <w:b/>
          <w:color w:val="000000"/>
          <w:sz w:val="24"/>
          <w:szCs w:val="27"/>
          <w:lang w:eastAsia="tr-TR"/>
        </w:rPr>
        <w:t>Sayısı : 1995</w:t>
      </w:r>
      <w:proofErr w:type="gramEnd"/>
      <w:r w:rsidRPr="001D7A87">
        <w:rPr>
          <w:rFonts w:ascii="Times New Roman" w:eastAsia="Times New Roman" w:hAnsi="Times New Roman" w:cs="Times New Roman"/>
          <w:b/>
          <w:color w:val="000000"/>
          <w:sz w:val="24"/>
          <w:szCs w:val="27"/>
          <w:lang w:eastAsia="tr-TR"/>
        </w:rPr>
        <w:t>/14</w:t>
      </w:r>
    </w:p>
    <w:p w:rsidR="001D7A87" w:rsidRPr="001D7A87" w:rsidRDefault="001D7A87" w:rsidP="001D7A87">
      <w:pPr>
        <w:spacing w:after="0" w:line="240" w:lineRule="auto"/>
        <w:jc w:val="both"/>
        <w:rPr>
          <w:rFonts w:ascii="Times New Roman" w:eastAsia="Times New Roman" w:hAnsi="Times New Roman" w:cs="Times New Roman"/>
          <w:b/>
          <w:color w:val="000000"/>
          <w:sz w:val="24"/>
          <w:szCs w:val="27"/>
          <w:lang w:eastAsia="tr-TR"/>
        </w:rPr>
      </w:pPr>
      <w:r w:rsidRPr="001D7A87">
        <w:rPr>
          <w:rFonts w:ascii="Times New Roman" w:eastAsia="Times New Roman" w:hAnsi="Times New Roman" w:cs="Times New Roman"/>
          <w:b/>
          <w:color w:val="000000"/>
          <w:sz w:val="24"/>
          <w:szCs w:val="27"/>
          <w:lang w:eastAsia="tr-TR"/>
        </w:rPr>
        <w:t xml:space="preserve">Karar </w:t>
      </w:r>
      <w:proofErr w:type="gramStart"/>
      <w:r w:rsidRPr="001D7A87">
        <w:rPr>
          <w:rFonts w:ascii="Times New Roman" w:eastAsia="Times New Roman" w:hAnsi="Times New Roman" w:cs="Times New Roman"/>
          <w:b/>
          <w:color w:val="000000"/>
          <w:sz w:val="24"/>
          <w:szCs w:val="27"/>
          <w:lang w:eastAsia="tr-TR"/>
        </w:rPr>
        <w:t>Günü : 20</w:t>
      </w:r>
      <w:proofErr w:type="gramEnd"/>
      <w:r w:rsidRPr="001D7A87">
        <w:rPr>
          <w:rFonts w:ascii="Times New Roman" w:eastAsia="Times New Roman" w:hAnsi="Times New Roman" w:cs="Times New Roman"/>
          <w:b/>
          <w:color w:val="000000"/>
          <w:sz w:val="24"/>
          <w:szCs w:val="27"/>
          <w:lang w:eastAsia="tr-TR"/>
        </w:rPr>
        <w:t>.6.1995</w:t>
      </w:r>
    </w:p>
    <w:p w:rsidR="001D7A87" w:rsidRPr="001D7A87" w:rsidRDefault="001D7A87" w:rsidP="001D7A87">
      <w:pPr>
        <w:spacing w:after="0" w:line="240" w:lineRule="auto"/>
        <w:jc w:val="both"/>
        <w:rPr>
          <w:rFonts w:ascii="Times New Roman" w:eastAsia="Times New Roman" w:hAnsi="Times New Roman" w:cs="Times New Roman"/>
          <w:b/>
          <w:color w:val="000000"/>
          <w:sz w:val="24"/>
          <w:szCs w:val="27"/>
          <w:lang w:eastAsia="tr-TR"/>
        </w:rPr>
      </w:pPr>
      <w:r w:rsidRPr="001D7A87">
        <w:rPr>
          <w:rFonts w:ascii="Times New Roman" w:eastAsia="Times New Roman" w:hAnsi="Times New Roman" w:cs="Times New Roman"/>
          <w:b/>
          <w:bCs/>
          <w:color w:val="000000"/>
          <w:sz w:val="24"/>
          <w:szCs w:val="26"/>
          <w:lang w:eastAsia="tr-TR"/>
        </w:rPr>
        <w:t>R.G. Tarih-</w:t>
      </w:r>
      <w:proofErr w:type="gramStart"/>
      <w:r w:rsidRPr="001D7A87">
        <w:rPr>
          <w:rFonts w:ascii="Times New Roman" w:eastAsia="Times New Roman" w:hAnsi="Times New Roman" w:cs="Times New Roman"/>
          <w:b/>
          <w:bCs/>
          <w:color w:val="000000"/>
          <w:sz w:val="24"/>
          <w:szCs w:val="26"/>
          <w:lang w:eastAsia="tr-TR"/>
        </w:rPr>
        <w:t>Sayı :05</w:t>
      </w:r>
      <w:proofErr w:type="gramEnd"/>
      <w:r w:rsidRPr="001D7A87">
        <w:rPr>
          <w:rFonts w:ascii="Times New Roman" w:eastAsia="Times New Roman" w:hAnsi="Times New Roman" w:cs="Times New Roman"/>
          <w:b/>
          <w:bCs/>
          <w:color w:val="000000"/>
          <w:sz w:val="24"/>
          <w:szCs w:val="26"/>
          <w:lang w:eastAsia="tr-TR"/>
        </w:rPr>
        <w:t>.08.1997-23071</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xml:space="preserve">İTİRAZ YOLUNA </w:t>
      </w:r>
      <w:proofErr w:type="gramStart"/>
      <w:r w:rsidRPr="001D7A87">
        <w:rPr>
          <w:rFonts w:ascii="Times New Roman" w:eastAsia="Times New Roman" w:hAnsi="Times New Roman" w:cs="Times New Roman"/>
          <w:color w:val="000000"/>
          <w:sz w:val="24"/>
          <w:szCs w:val="27"/>
          <w:lang w:eastAsia="tr-TR"/>
        </w:rPr>
        <w:t>BAŞVURAN : Düzköy</w:t>
      </w:r>
      <w:proofErr w:type="gramEnd"/>
      <w:r w:rsidRPr="001D7A87">
        <w:rPr>
          <w:rFonts w:ascii="Times New Roman" w:eastAsia="Times New Roman" w:hAnsi="Times New Roman" w:cs="Times New Roman"/>
          <w:color w:val="000000"/>
          <w:sz w:val="24"/>
          <w:szCs w:val="27"/>
          <w:lang w:eastAsia="tr-TR"/>
        </w:rPr>
        <w:t xml:space="preserve"> Asliye Ceza Mahkemesi</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xml:space="preserve">İTİRAZIN </w:t>
      </w:r>
      <w:proofErr w:type="gramStart"/>
      <w:r w:rsidRPr="001D7A87">
        <w:rPr>
          <w:rFonts w:ascii="Times New Roman" w:eastAsia="Times New Roman" w:hAnsi="Times New Roman" w:cs="Times New Roman"/>
          <w:color w:val="000000"/>
          <w:sz w:val="24"/>
          <w:szCs w:val="27"/>
          <w:lang w:eastAsia="tr-TR"/>
        </w:rPr>
        <w:t>KONUSU : 765</w:t>
      </w:r>
      <w:proofErr w:type="gramEnd"/>
      <w:r w:rsidRPr="001D7A87">
        <w:rPr>
          <w:rFonts w:ascii="Times New Roman" w:eastAsia="Times New Roman" w:hAnsi="Times New Roman" w:cs="Times New Roman"/>
          <w:color w:val="000000"/>
          <w:sz w:val="24"/>
          <w:szCs w:val="27"/>
          <w:lang w:eastAsia="tr-TR"/>
        </w:rPr>
        <w:t xml:space="preserve"> sayılı Türk Ceza Yasası'nın 29. maddesine 3679 sayılı Yasa ile eklenen son fıkradaki "... şahsî ve sosyal durumu..." ibaresinin Anayasa'nın 2</w:t>
      </w:r>
      <w:proofErr w:type="gramStart"/>
      <w:r w:rsidRPr="001D7A87">
        <w:rPr>
          <w:rFonts w:ascii="Times New Roman" w:eastAsia="Times New Roman" w:hAnsi="Times New Roman" w:cs="Times New Roman"/>
          <w:color w:val="000000"/>
          <w:sz w:val="24"/>
          <w:szCs w:val="27"/>
          <w:lang w:eastAsia="tr-TR"/>
        </w:rPr>
        <w:t>.,</w:t>
      </w:r>
      <w:proofErr w:type="gramEnd"/>
      <w:r w:rsidRPr="001D7A87">
        <w:rPr>
          <w:rFonts w:ascii="Times New Roman" w:eastAsia="Times New Roman" w:hAnsi="Times New Roman" w:cs="Times New Roman"/>
          <w:color w:val="000000"/>
          <w:sz w:val="24"/>
          <w:szCs w:val="27"/>
          <w:lang w:eastAsia="tr-TR"/>
        </w:rPr>
        <w:t xml:space="preserve"> 10. ve 11. maddelerine aykırılığı savıyla iptali istemidir.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I- OLAY</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Tedbirsizlik ve dikkatsizlik sonucu yaralama suçundan yapılan yargılamada mahkeme, Türk Ceza Yasası'nın 29. maddesinin son fıkrasındaki "... şahsî ve sosyal durumu ..." ibaresinin Anayasa'ya aykırılığı savıyla Anayasa Mahkemesi'ne başvurmuştur.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III- YASA METİNLERİ</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A- İptali İstenen Yasa Kuralı</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xml:space="preserve">Türk Ceza Yasası'nın 29. maddesinin son fıkrasının iptali istenen ibareyi de içeren bölümü </w:t>
      </w:r>
      <w:proofErr w:type="gramStart"/>
      <w:r w:rsidRPr="001D7A87">
        <w:rPr>
          <w:rFonts w:ascii="Times New Roman" w:eastAsia="Times New Roman" w:hAnsi="Times New Roman" w:cs="Times New Roman"/>
          <w:color w:val="000000"/>
          <w:sz w:val="24"/>
          <w:szCs w:val="27"/>
          <w:lang w:eastAsia="tr-TR"/>
        </w:rPr>
        <w:t>şöyledir :</w:t>
      </w:r>
      <w:proofErr w:type="gramEnd"/>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D7A87">
        <w:rPr>
          <w:rFonts w:ascii="Times New Roman" w:eastAsia="Times New Roman" w:hAnsi="Times New Roman" w:cs="Times New Roman"/>
          <w:color w:val="000000"/>
          <w:sz w:val="24"/>
          <w:szCs w:val="27"/>
          <w:lang w:eastAsia="tr-TR"/>
        </w:rPr>
        <w:t xml:space="preserve">"Hâkim, iki sınır arasında temel cezayı, suçun işleniş biçimi, suçun işlenmesinde kullanılan araç, suç konusunun önem ve değeri, suçun işlendiği zaman ve yer, fiilin diğer özellikleri, zararın veya tehlikenin ağırlığı, kastın veya taksirin yoğunluğu, suç sebepleri ve </w:t>
      </w:r>
      <w:proofErr w:type="spellStart"/>
      <w:r w:rsidRPr="001D7A87">
        <w:rPr>
          <w:rFonts w:ascii="Times New Roman" w:eastAsia="Times New Roman" w:hAnsi="Times New Roman" w:cs="Times New Roman"/>
          <w:color w:val="000000"/>
          <w:sz w:val="24"/>
          <w:szCs w:val="27"/>
          <w:lang w:eastAsia="tr-TR"/>
        </w:rPr>
        <w:t>saikleri</w:t>
      </w:r>
      <w:proofErr w:type="spellEnd"/>
      <w:r w:rsidRPr="001D7A87">
        <w:rPr>
          <w:rFonts w:ascii="Times New Roman" w:eastAsia="Times New Roman" w:hAnsi="Times New Roman" w:cs="Times New Roman"/>
          <w:color w:val="000000"/>
          <w:sz w:val="24"/>
          <w:szCs w:val="27"/>
          <w:lang w:eastAsia="tr-TR"/>
        </w:rPr>
        <w:t xml:space="preserve">, failin amacı, geçmişi, şahsî ve sosyal durumu, fiilden sonraki davranışı gibi hususları </w:t>
      </w:r>
      <w:proofErr w:type="spellStart"/>
      <w:r w:rsidRPr="001D7A87">
        <w:rPr>
          <w:rFonts w:ascii="Times New Roman" w:eastAsia="Times New Roman" w:hAnsi="Times New Roman" w:cs="Times New Roman"/>
          <w:color w:val="000000"/>
          <w:sz w:val="24"/>
          <w:szCs w:val="27"/>
          <w:lang w:eastAsia="tr-TR"/>
        </w:rPr>
        <w:t>gözönünde</w:t>
      </w:r>
      <w:proofErr w:type="spellEnd"/>
      <w:r w:rsidRPr="001D7A87">
        <w:rPr>
          <w:rFonts w:ascii="Times New Roman" w:eastAsia="Times New Roman" w:hAnsi="Times New Roman" w:cs="Times New Roman"/>
          <w:color w:val="000000"/>
          <w:sz w:val="24"/>
          <w:szCs w:val="27"/>
          <w:lang w:eastAsia="tr-TR"/>
        </w:rPr>
        <w:t xml:space="preserve"> bulundurmak suretiyle takdirini kullanarak belirler. </w:t>
      </w:r>
      <w:proofErr w:type="gramEnd"/>
      <w:r w:rsidRPr="001D7A87">
        <w:rPr>
          <w:rFonts w:ascii="Times New Roman" w:eastAsia="Times New Roman" w:hAnsi="Times New Roman" w:cs="Times New Roman"/>
          <w:color w:val="000000"/>
          <w:sz w:val="24"/>
          <w:szCs w:val="27"/>
          <w:lang w:eastAsia="tr-TR"/>
        </w:rPr>
        <w:t>Cezanın asgari hadden tayini halinde dahi takdirin sebepleri kararda mutlaka gösterilir."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B- Dayanılan Anayasa Kuralları</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xml:space="preserve">İptal gerekçesinde dayanılan Anayasa kuralları </w:t>
      </w:r>
      <w:proofErr w:type="gramStart"/>
      <w:r w:rsidRPr="001D7A87">
        <w:rPr>
          <w:rFonts w:ascii="Times New Roman" w:eastAsia="Times New Roman" w:hAnsi="Times New Roman" w:cs="Times New Roman"/>
          <w:color w:val="000000"/>
          <w:sz w:val="24"/>
          <w:szCs w:val="27"/>
          <w:lang w:eastAsia="tr-TR"/>
        </w:rPr>
        <w:t>şunlardır :</w:t>
      </w:r>
      <w:proofErr w:type="gramEnd"/>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2- "MADDE 10.- Herkes, dil, ırk, renk, cinsiyet, siyasî düşünce, felsefî inanç, din, mezhep ve benzeri sebeplerle ayırım gözetilmeksizin kanun önünde eşittir.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Hiçbir kişiye, aileye, zümreye veya sınıfa imtiyaz tanınamaz.</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lastRenderedPageBreak/>
        <w:t>3- "MADDE 11.- Anayasa hükümleri, yasama, yürütme ve yargı organlarını, idare makamlarını ve diğer kuruluş ve kişileri bağlayan temel hukuk kurallarıdır.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Kanunlar Anayasaya aykırı olamaz."</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IV- İLK İNCELEME</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1D7A87">
        <w:rPr>
          <w:rFonts w:ascii="Times New Roman" w:eastAsia="Times New Roman" w:hAnsi="Times New Roman" w:cs="Times New Roman"/>
          <w:color w:val="000000"/>
          <w:sz w:val="24"/>
          <w:szCs w:val="27"/>
          <w:lang w:eastAsia="tr-TR"/>
        </w:rPr>
        <w:t xml:space="preserve">Anayasa Mahkemesi </w:t>
      </w:r>
      <w:proofErr w:type="spellStart"/>
      <w:r w:rsidRPr="001D7A87">
        <w:rPr>
          <w:rFonts w:ascii="Times New Roman" w:eastAsia="Times New Roman" w:hAnsi="Times New Roman" w:cs="Times New Roman"/>
          <w:color w:val="000000"/>
          <w:sz w:val="24"/>
          <w:szCs w:val="27"/>
          <w:lang w:eastAsia="tr-TR"/>
        </w:rPr>
        <w:t>İçtüzüğü'nün</w:t>
      </w:r>
      <w:proofErr w:type="spellEnd"/>
      <w:r w:rsidRPr="001D7A87">
        <w:rPr>
          <w:rFonts w:ascii="Times New Roman" w:eastAsia="Times New Roman" w:hAnsi="Times New Roman" w:cs="Times New Roman"/>
          <w:color w:val="000000"/>
          <w:sz w:val="24"/>
          <w:szCs w:val="27"/>
          <w:lang w:eastAsia="tr-TR"/>
        </w:rPr>
        <w:t xml:space="preserve"> 8. maddesi gereğince Yekta Güngör ÖZDEN, Güven DİNÇER, İhsan PEKEL, Selçuk TÜZÜN, Ahmet Necdet SEZER, Haşim KILIÇ, Yalçın ACARGÜN, Mustafa BUMİN, </w:t>
      </w:r>
      <w:proofErr w:type="spellStart"/>
      <w:r w:rsidRPr="001D7A87">
        <w:rPr>
          <w:rFonts w:ascii="Times New Roman" w:eastAsia="Times New Roman" w:hAnsi="Times New Roman" w:cs="Times New Roman"/>
          <w:color w:val="000000"/>
          <w:sz w:val="24"/>
          <w:szCs w:val="27"/>
          <w:lang w:eastAsia="tr-TR"/>
        </w:rPr>
        <w:t>Sacit</w:t>
      </w:r>
      <w:proofErr w:type="spellEnd"/>
      <w:r w:rsidRPr="001D7A87">
        <w:rPr>
          <w:rFonts w:ascii="Times New Roman" w:eastAsia="Times New Roman" w:hAnsi="Times New Roman" w:cs="Times New Roman"/>
          <w:color w:val="000000"/>
          <w:sz w:val="24"/>
          <w:szCs w:val="27"/>
          <w:lang w:eastAsia="tr-TR"/>
        </w:rPr>
        <w:t xml:space="preserve"> ADALI, Ali HÜNER ve Lütfi F. </w:t>
      </w:r>
      <w:proofErr w:type="spellStart"/>
      <w:r w:rsidRPr="001D7A87">
        <w:rPr>
          <w:rFonts w:ascii="Times New Roman" w:eastAsia="Times New Roman" w:hAnsi="Times New Roman" w:cs="Times New Roman"/>
          <w:color w:val="000000"/>
          <w:sz w:val="24"/>
          <w:szCs w:val="27"/>
          <w:lang w:eastAsia="tr-TR"/>
        </w:rPr>
        <w:t>TUNCEL'in</w:t>
      </w:r>
      <w:proofErr w:type="spellEnd"/>
      <w:r w:rsidRPr="001D7A87">
        <w:rPr>
          <w:rFonts w:ascii="Times New Roman" w:eastAsia="Times New Roman" w:hAnsi="Times New Roman" w:cs="Times New Roman"/>
          <w:color w:val="000000"/>
          <w:sz w:val="24"/>
          <w:szCs w:val="27"/>
          <w:lang w:eastAsia="tr-TR"/>
        </w:rPr>
        <w:t xml:space="preserve"> katılmalarıyla 27.12.1994 günü yapılan ilk inceleme toplantısında, dosyada noksanlık bulunmadığından işin esasının incelenmesine oybirliğiyle karar verilmiştir.</w:t>
      </w:r>
      <w:proofErr w:type="gramEnd"/>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V- ESASIN İNCELENMESİ</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xml:space="preserve">İşin esasına ilişkin rapor, başvuru kararı ve ekleri, iptali istenilen yasa kuralı, Anayasa'ya aykırılık savına dayanak yapılan Anayasa kurallarıyla bunlarla ilgili gerekçeler ve dosyada bulunan tüm belgeler okunup incelendikten sonra gereği görüşülüp </w:t>
      </w:r>
      <w:proofErr w:type="gramStart"/>
      <w:r w:rsidRPr="001D7A87">
        <w:rPr>
          <w:rFonts w:ascii="Times New Roman" w:eastAsia="Times New Roman" w:hAnsi="Times New Roman" w:cs="Times New Roman"/>
          <w:color w:val="000000"/>
          <w:sz w:val="24"/>
          <w:szCs w:val="27"/>
          <w:lang w:eastAsia="tr-TR"/>
        </w:rPr>
        <w:t>düşünüldü :</w:t>
      </w:r>
      <w:proofErr w:type="gramEnd"/>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A- İtiraz Konusu Kuralın Anlam ve Kapsamı</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Dava konusu ibarenin yer aldığı, Türk Ceza Kanunu'nun 29. maddesine 3679 sayılı Yasa ile eklenen fıkranın gerekçesinde şöyle denilmektedir.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xml:space="preserve">"Türk Ceza Kanununda her suçun cezasının iki sınır arasında belirlenmesi veya bazen sadece asgarî haddinin belirtilip azamî haddinin genel hükümlere göre tayin edilmesi esası benimsenmiş ve böylece cezanın </w:t>
      </w:r>
      <w:proofErr w:type="spellStart"/>
      <w:r w:rsidRPr="001D7A87">
        <w:rPr>
          <w:rFonts w:ascii="Times New Roman" w:eastAsia="Times New Roman" w:hAnsi="Times New Roman" w:cs="Times New Roman"/>
          <w:color w:val="000000"/>
          <w:sz w:val="24"/>
          <w:szCs w:val="27"/>
          <w:lang w:eastAsia="tr-TR"/>
        </w:rPr>
        <w:t>şahsîleştirilmesi</w:t>
      </w:r>
      <w:proofErr w:type="spellEnd"/>
      <w:r w:rsidRPr="001D7A87">
        <w:rPr>
          <w:rFonts w:ascii="Times New Roman" w:eastAsia="Times New Roman" w:hAnsi="Times New Roman" w:cs="Times New Roman"/>
          <w:color w:val="000000"/>
          <w:sz w:val="24"/>
          <w:szCs w:val="27"/>
          <w:lang w:eastAsia="tr-TR"/>
        </w:rPr>
        <w:t xml:space="preserve"> için hâkime geniş takdir hakkı verilmiş olmasına rağmen, uygulamada görülebilen ve sayıları çok az olan istisnalar dışında genelde daima asgarî had üzerinden ceza tayin edilmesinin bu esasa aykırı düştüğü göz önünde bulundurularak, temel cezanın takdir ve tayin olunmasındaki bu en önemli esasa işlerlik kazandırmak suretiyle cezaların </w:t>
      </w:r>
      <w:proofErr w:type="spellStart"/>
      <w:r w:rsidRPr="001D7A87">
        <w:rPr>
          <w:rFonts w:ascii="Times New Roman" w:eastAsia="Times New Roman" w:hAnsi="Times New Roman" w:cs="Times New Roman"/>
          <w:color w:val="000000"/>
          <w:sz w:val="24"/>
          <w:szCs w:val="27"/>
          <w:lang w:eastAsia="tr-TR"/>
        </w:rPr>
        <w:t>müesseriyetini</w:t>
      </w:r>
      <w:proofErr w:type="spellEnd"/>
      <w:r w:rsidRPr="001D7A87">
        <w:rPr>
          <w:rFonts w:ascii="Times New Roman" w:eastAsia="Times New Roman" w:hAnsi="Times New Roman" w:cs="Times New Roman"/>
          <w:color w:val="000000"/>
          <w:sz w:val="24"/>
          <w:szCs w:val="27"/>
          <w:lang w:eastAsia="tr-TR"/>
        </w:rPr>
        <w:t xml:space="preserve"> </w:t>
      </w:r>
      <w:proofErr w:type="gramStart"/>
      <w:r w:rsidRPr="001D7A87">
        <w:rPr>
          <w:rFonts w:ascii="Times New Roman" w:eastAsia="Times New Roman" w:hAnsi="Times New Roman" w:cs="Times New Roman"/>
          <w:color w:val="000000"/>
          <w:sz w:val="24"/>
          <w:szCs w:val="27"/>
          <w:lang w:eastAsia="tr-TR"/>
        </w:rPr>
        <w:t>sağlamak ...</w:t>
      </w:r>
      <w:proofErr w:type="gramEnd"/>
      <w:r w:rsidRPr="001D7A87">
        <w:rPr>
          <w:rFonts w:ascii="Times New Roman" w:eastAsia="Times New Roman" w:hAnsi="Times New Roman" w:cs="Times New Roman"/>
          <w:color w:val="000000"/>
          <w:sz w:val="24"/>
          <w:szCs w:val="27"/>
          <w:lang w:eastAsia="tr-TR"/>
        </w:rPr>
        <w:t xml:space="preserve"> </w:t>
      </w:r>
      <w:proofErr w:type="gramStart"/>
      <w:r w:rsidRPr="001D7A87">
        <w:rPr>
          <w:rFonts w:ascii="Times New Roman" w:eastAsia="Times New Roman" w:hAnsi="Times New Roman" w:cs="Times New Roman"/>
          <w:color w:val="000000"/>
          <w:sz w:val="24"/>
          <w:szCs w:val="27"/>
          <w:lang w:eastAsia="tr-TR"/>
        </w:rPr>
        <w:t>amacıyla</w:t>
      </w:r>
      <w:proofErr w:type="gramEnd"/>
      <w:r w:rsidRPr="001D7A87">
        <w:rPr>
          <w:rFonts w:ascii="Times New Roman" w:eastAsia="Times New Roman" w:hAnsi="Times New Roman" w:cs="Times New Roman"/>
          <w:color w:val="000000"/>
          <w:sz w:val="24"/>
          <w:szCs w:val="27"/>
          <w:lang w:eastAsia="tr-TR"/>
        </w:rPr>
        <w:t xml:space="preserve"> bu tasarı hazırlanmış bulunmaktadır.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xml:space="preserve">Tasarı ile Türk Ceza Kanununun 29 uncu maddesine bir fıkra eklenmektedir. Fıkrada temel cezanın nasıl takdir ve tayin olunacağı gösterilmiştir. Daima aşağı sınırın tercih edildiği, oysa Kanunda her suçun cezasının iki sınır arasında belirtildiği, böylece suçun özelliklerine göre cezasının takdir edilmesinin istendiği, daima aşağı sınır ile yetinilmesinin bu esasa aykırı düştüğü </w:t>
      </w:r>
      <w:proofErr w:type="spellStart"/>
      <w:r w:rsidRPr="001D7A87">
        <w:rPr>
          <w:rFonts w:ascii="Times New Roman" w:eastAsia="Times New Roman" w:hAnsi="Times New Roman" w:cs="Times New Roman"/>
          <w:color w:val="000000"/>
          <w:sz w:val="24"/>
          <w:szCs w:val="27"/>
          <w:lang w:eastAsia="tr-TR"/>
        </w:rPr>
        <w:t>gözönünde</w:t>
      </w:r>
      <w:proofErr w:type="spellEnd"/>
      <w:r w:rsidRPr="001D7A87">
        <w:rPr>
          <w:rFonts w:ascii="Times New Roman" w:eastAsia="Times New Roman" w:hAnsi="Times New Roman" w:cs="Times New Roman"/>
          <w:color w:val="000000"/>
          <w:sz w:val="24"/>
          <w:szCs w:val="27"/>
          <w:lang w:eastAsia="tr-TR"/>
        </w:rPr>
        <w:t xml:space="preserve"> bulundurulmuş ve takdirin nelere bakılarak yapılacağı açıklanmıştır. Takdirin sebeplerini tek tek saymanın imkânsızlığı karşısında sadece bir kaç </w:t>
      </w:r>
      <w:proofErr w:type="spellStart"/>
      <w:r w:rsidRPr="001D7A87">
        <w:rPr>
          <w:rFonts w:ascii="Times New Roman" w:eastAsia="Times New Roman" w:hAnsi="Times New Roman" w:cs="Times New Roman"/>
          <w:color w:val="000000"/>
          <w:sz w:val="24"/>
          <w:szCs w:val="27"/>
          <w:lang w:eastAsia="tr-TR"/>
        </w:rPr>
        <w:t>misâl</w:t>
      </w:r>
      <w:proofErr w:type="spellEnd"/>
      <w:r w:rsidRPr="001D7A87">
        <w:rPr>
          <w:rFonts w:ascii="Times New Roman" w:eastAsia="Times New Roman" w:hAnsi="Times New Roman" w:cs="Times New Roman"/>
          <w:color w:val="000000"/>
          <w:sz w:val="24"/>
          <w:szCs w:val="27"/>
          <w:lang w:eastAsia="tr-TR"/>
        </w:rPr>
        <w:t xml:space="preserve"> verilmiş ve "gibi" kelimesi ile sınırsızlığa işaret olunmuştur. Bundan böyle cezanın asgari hadden tayine halinde dahi hükümde takdirin sebepleri mutlaka gösterilecek ve böylece </w:t>
      </w:r>
      <w:proofErr w:type="spellStart"/>
      <w:r w:rsidRPr="001D7A87">
        <w:rPr>
          <w:rFonts w:ascii="Times New Roman" w:eastAsia="Times New Roman" w:hAnsi="Times New Roman" w:cs="Times New Roman"/>
          <w:color w:val="000000"/>
          <w:sz w:val="24"/>
          <w:szCs w:val="27"/>
          <w:lang w:eastAsia="tr-TR"/>
        </w:rPr>
        <w:t>Yargıtayın</w:t>
      </w:r>
      <w:proofErr w:type="spellEnd"/>
      <w:r w:rsidRPr="001D7A87">
        <w:rPr>
          <w:rFonts w:ascii="Times New Roman" w:eastAsia="Times New Roman" w:hAnsi="Times New Roman" w:cs="Times New Roman"/>
          <w:color w:val="000000"/>
          <w:sz w:val="24"/>
          <w:szCs w:val="27"/>
          <w:lang w:eastAsia="tr-TR"/>
        </w:rPr>
        <w:t xml:space="preserve"> takdirde hata yapılıp yapılmadığını denetlemesine </w:t>
      </w:r>
      <w:proofErr w:type="gramStart"/>
      <w:r w:rsidRPr="001D7A87">
        <w:rPr>
          <w:rFonts w:ascii="Times New Roman" w:eastAsia="Times New Roman" w:hAnsi="Times New Roman" w:cs="Times New Roman"/>
          <w:color w:val="000000"/>
          <w:sz w:val="24"/>
          <w:szCs w:val="27"/>
          <w:lang w:eastAsia="tr-TR"/>
        </w:rPr>
        <w:t>imkan</w:t>
      </w:r>
      <w:proofErr w:type="gramEnd"/>
      <w:r w:rsidRPr="001D7A87">
        <w:rPr>
          <w:rFonts w:ascii="Times New Roman" w:eastAsia="Times New Roman" w:hAnsi="Times New Roman" w:cs="Times New Roman"/>
          <w:color w:val="000000"/>
          <w:sz w:val="24"/>
          <w:szCs w:val="27"/>
          <w:lang w:eastAsia="tr-TR"/>
        </w:rPr>
        <w:t xml:space="preserve"> sağlanmış olacaktır. Yargıtay evvelce olduğu gibi sadece asgari haddin üzerinde ceza tayini halinde değil, asgari hadden ceza tayini halinde dahi, bu şekildeki takdirin isabetli olup olmadığını mutlaka denetleyecektir. Uygulamada, daima aşağı sınırdan ceza verilmesine karşı yapılan eleştiriler bu suretle karşılanmış olacaktır."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xml:space="preserve">Türk Ceza Yasası'nın 29. maddesinin son fıkrasında yargıcın iki sınır arasında temel cezayı nasıl saptayacağı düzenlenmektedir. Temel cezanın belirlenmesine esas olan nedenlerin tek tek sayılmasının </w:t>
      </w:r>
      <w:proofErr w:type="gramStart"/>
      <w:r w:rsidRPr="001D7A87">
        <w:rPr>
          <w:rFonts w:ascii="Times New Roman" w:eastAsia="Times New Roman" w:hAnsi="Times New Roman" w:cs="Times New Roman"/>
          <w:color w:val="000000"/>
          <w:sz w:val="24"/>
          <w:szCs w:val="27"/>
          <w:lang w:eastAsia="tr-TR"/>
        </w:rPr>
        <w:t>imkansızlığı</w:t>
      </w:r>
      <w:proofErr w:type="gramEnd"/>
      <w:r w:rsidRPr="001D7A87">
        <w:rPr>
          <w:rFonts w:ascii="Times New Roman" w:eastAsia="Times New Roman" w:hAnsi="Times New Roman" w:cs="Times New Roman"/>
          <w:color w:val="000000"/>
          <w:sz w:val="24"/>
          <w:szCs w:val="27"/>
          <w:lang w:eastAsia="tr-TR"/>
        </w:rPr>
        <w:t xml:space="preserve"> karşısında </w:t>
      </w:r>
      <w:proofErr w:type="spellStart"/>
      <w:r w:rsidRPr="001D7A87">
        <w:rPr>
          <w:rFonts w:ascii="Times New Roman" w:eastAsia="Times New Roman" w:hAnsi="Times New Roman" w:cs="Times New Roman"/>
          <w:color w:val="000000"/>
          <w:sz w:val="24"/>
          <w:szCs w:val="27"/>
          <w:lang w:eastAsia="tr-TR"/>
        </w:rPr>
        <w:t>yasakoyucu</w:t>
      </w:r>
      <w:proofErr w:type="spellEnd"/>
      <w:r w:rsidRPr="001D7A87">
        <w:rPr>
          <w:rFonts w:ascii="Times New Roman" w:eastAsia="Times New Roman" w:hAnsi="Times New Roman" w:cs="Times New Roman"/>
          <w:color w:val="000000"/>
          <w:sz w:val="24"/>
          <w:szCs w:val="27"/>
          <w:lang w:eastAsia="tr-TR"/>
        </w:rPr>
        <w:t xml:space="preserve">, uygulamada en çok rastlanan </w:t>
      </w:r>
      <w:r w:rsidRPr="001D7A87">
        <w:rPr>
          <w:rFonts w:ascii="Times New Roman" w:eastAsia="Times New Roman" w:hAnsi="Times New Roman" w:cs="Times New Roman"/>
          <w:color w:val="000000"/>
          <w:sz w:val="24"/>
          <w:szCs w:val="27"/>
          <w:lang w:eastAsia="tr-TR"/>
        </w:rPr>
        <w:lastRenderedPageBreak/>
        <w:t>örnekleri saymakla yetinmiş ve sayılanların sonuna da "gibi" sözcüğünü ekleyerek konudaki sınırsızlığı belirlemiştir.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Türk Ceza Yasası'nda veya ceza hükmünü taşıyan yasalarda cezaların;</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Yalnızca türü,</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Türü ile birlikte alt ve üst sınırları,</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Türü ile birlikte alt sınırı,</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Türü ile birlikte üst sınırı belirlenmektedir.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xml:space="preserve">Bu tür düzenlemeler, cezaların yasallığı ilkesinin doğal gereğidir. </w:t>
      </w:r>
      <w:proofErr w:type="spellStart"/>
      <w:r w:rsidRPr="001D7A87">
        <w:rPr>
          <w:rFonts w:ascii="Times New Roman" w:eastAsia="Times New Roman" w:hAnsi="Times New Roman" w:cs="Times New Roman"/>
          <w:color w:val="000000"/>
          <w:sz w:val="24"/>
          <w:szCs w:val="27"/>
          <w:lang w:eastAsia="tr-TR"/>
        </w:rPr>
        <w:t>Yasakoyucu</w:t>
      </w:r>
      <w:proofErr w:type="spellEnd"/>
      <w:r w:rsidRPr="001D7A87">
        <w:rPr>
          <w:rFonts w:ascii="Times New Roman" w:eastAsia="Times New Roman" w:hAnsi="Times New Roman" w:cs="Times New Roman"/>
          <w:color w:val="000000"/>
          <w:sz w:val="24"/>
          <w:szCs w:val="27"/>
          <w:lang w:eastAsia="tr-TR"/>
        </w:rPr>
        <w:t xml:space="preserve"> yukarıda sayılan yöntemlerden hangisini benimserse benimsesin ceza yargılamasının sonunda karar aşamasında yargıç, yasanın koyduğu sınırlar arasında suç için öngörülen cezayı kendi takdiri içinde kişiselleştirerek temel cezayı belirleyecektir. Bu anlayış içinde düzenlenen 29. maddenin son fıkrasında yer alan itiraz konusu, failin "...şahsi ve sosyal durumu..." ibaresi ise temel cezanın belirlenmesinde yargıcın </w:t>
      </w:r>
      <w:proofErr w:type="spellStart"/>
      <w:r w:rsidRPr="001D7A87">
        <w:rPr>
          <w:rFonts w:ascii="Times New Roman" w:eastAsia="Times New Roman" w:hAnsi="Times New Roman" w:cs="Times New Roman"/>
          <w:color w:val="000000"/>
          <w:sz w:val="24"/>
          <w:szCs w:val="27"/>
          <w:lang w:eastAsia="tr-TR"/>
        </w:rPr>
        <w:t>gözönünde</w:t>
      </w:r>
      <w:proofErr w:type="spellEnd"/>
      <w:r w:rsidRPr="001D7A87">
        <w:rPr>
          <w:rFonts w:ascii="Times New Roman" w:eastAsia="Times New Roman" w:hAnsi="Times New Roman" w:cs="Times New Roman"/>
          <w:color w:val="000000"/>
          <w:sz w:val="24"/>
          <w:szCs w:val="27"/>
          <w:lang w:eastAsia="tr-TR"/>
        </w:rPr>
        <w:t xml:space="preserve"> bulundurması gerekli öğelerden biri olarak öngörülmüştür.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B- Anayasa'ya Aykırılık Sorunu</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xml:space="preserve">İtiraz yoluna başvuran Mahkeme, Türk Ceza Yasası'nın 29. maddesinin son fıkrasındaki temel cezanın yargıç tarafından belirlenmesine ilişkin olarak yargıcın takdir hakkını düzenleyen öğeler arasında yer alan, sanığın şahsî ve sosyal durumunun </w:t>
      </w:r>
      <w:proofErr w:type="spellStart"/>
      <w:r w:rsidRPr="001D7A87">
        <w:rPr>
          <w:rFonts w:ascii="Times New Roman" w:eastAsia="Times New Roman" w:hAnsi="Times New Roman" w:cs="Times New Roman"/>
          <w:color w:val="000000"/>
          <w:sz w:val="24"/>
          <w:szCs w:val="27"/>
          <w:lang w:eastAsia="tr-TR"/>
        </w:rPr>
        <w:t>gözönünde</w:t>
      </w:r>
      <w:proofErr w:type="spellEnd"/>
      <w:r w:rsidRPr="001D7A87">
        <w:rPr>
          <w:rFonts w:ascii="Times New Roman" w:eastAsia="Times New Roman" w:hAnsi="Times New Roman" w:cs="Times New Roman"/>
          <w:color w:val="000000"/>
          <w:sz w:val="24"/>
          <w:szCs w:val="27"/>
          <w:lang w:eastAsia="tr-TR"/>
        </w:rPr>
        <w:t xml:space="preserve"> tutulmasını öngören kuralın Anayasa'nın 2</w:t>
      </w:r>
      <w:proofErr w:type="gramStart"/>
      <w:r w:rsidRPr="001D7A87">
        <w:rPr>
          <w:rFonts w:ascii="Times New Roman" w:eastAsia="Times New Roman" w:hAnsi="Times New Roman" w:cs="Times New Roman"/>
          <w:color w:val="000000"/>
          <w:sz w:val="24"/>
          <w:szCs w:val="27"/>
          <w:lang w:eastAsia="tr-TR"/>
        </w:rPr>
        <w:t>.,</w:t>
      </w:r>
      <w:proofErr w:type="gramEnd"/>
      <w:r w:rsidRPr="001D7A87">
        <w:rPr>
          <w:rFonts w:ascii="Times New Roman" w:eastAsia="Times New Roman" w:hAnsi="Times New Roman" w:cs="Times New Roman"/>
          <w:color w:val="000000"/>
          <w:sz w:val="24"/>
          <w:szCs w:val="27"/>
          <w:lang w:eastAsia="tr-TR"/>
        </w:rPr>
        <w:t xml:space="preserve"> 10. ve 11. maddelerine aykırılığını ileri sürmüştür.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1- Anayasa'nın 10. Maddesi Yönünden İnceleme</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İtiraz konusu kural, Anayasa'nın eşitlik ilkesine aykırılığı yönünden incelenirken Anayasa'nın ceza ile ilgili ilkeleri yönünden de irdelenmesi gerekir.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Anayasa'nın 38. maddesinin birinci fıkrasında, suç ve cezanın yasallığı ilkesi düzenlenmiştir. Suç ve cezaların mutlaka yasa tarafından belirlenmesi ilkesi bir anlamda yasaların genelliği ve eşitliği ilkesini de içermektedir. Zira suçun ve cezanın yasada açıkça belirlenmesi, yasada belirlenen bir eylemin yurdun her yerinde ve herkes için suç sayılması ve bu eylem için öngörülen cezanın herkes için mutlak olarak uygulanması anlamındadır.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xml:space="preserve">Yasa'da cezanın alt ve üst sınırlarının belirlendiği durumlarda </w:t>
      </w:r>
      <w:proofErr w:type="gramStart"/>
      <w:r w:rsidRPr="001D7A87">
        <w:rPr>
          <w:rFonts w:ascii="Times New Roman" w:eastAsia="Times New Roman" w:hAnsi="Times New Roman" w:cs="Times New Roman"/>
          <w:color w:val="000000"/>
          <w:sz w:val="24"/>
          <w:szCs w:val="27"/>
          <w:lang w:eastAsia="tr-TR"/>
        </w:rPr>
        <w:t>hakimin</w:t>
      </w:r>
      <w:proofErr w:type="gramEnd"/>
      <w:r w:rsidRPr="001D7A87">
        <w:rPr>
          <w:rFonts w:ascii="Times New Roman" w:eastAsia="Times New Roman" w:hAnsi="Times New Roman" w:cs="Times New Roman"/>
          <w:color w:val="000000"/>
          <w:sz w:val="24"/>
          <w:szCs w:val="27"/>
          <w:lang w:eastAsia="tr-TR"/>
        </w:rPr>
        <w:t xml:space="preserve"> bu iki sınır arasında kimi hususları </w:t>
      </w:r>
      <w:proofErr w:type="spellStart"/>
      <w:r w:rsidRPr="001D7A87">
        <w:rPr>
          <w:rFonts w:ascii="Times New Roman" w:eastAsia="Times New Roman" w:hAnsi="Times New Roman" w:cs="Times New Roman"/>
          <w:color w:val="000000"/>
          <w:sz w:val="24"/>
          <w:szCs w:val="27"/>
          <w:lang w:eastAsia="tr-TR"/>
        </w:rPr>
        <w:t>gözönünde</w:t>
      </w:r>
      <w:proofErr w:type="spellEnd"/>
      <w:r w:rsidRPr="001D7A87">
        <w:rPr>
          <w:rFonts w:ascii="Times New Roman" w:eastAsia="Times New Roman" w:hAnsi="Times New Roman" w:cs="Times New Roman"/>
          <w:color w:val="000000"/>
          <w:sz w:val="24"/>
          <w:szCs w:val="27"/>
          <w:lang w:eastAsia="tr-TR"/>
        </w:rPr>
        <w:t xml:space="preserve"> bulundurarak temel cezayı saptamasının aynı suçu işleyenler arasında farklı cezalar uygulanması sonucunu doğurup doğurmayacağı ve bu farklılığın Anayasa'nın 10. maddesindeki eşitlik ilkesi karşısındaki durumu, sorunun temelini oluşturmaktadır.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xml:space="preserve">Anayasa Mahkemesi'nin </w:t>
      </w:r>
      <w:proofErr w:type="spellStart"/>
      <w:r w:rsidRPr="001D7A87">
        <w:rPr>
          <w:rFonts w:ascii="Times New Roman" w:eastAsia="Times New Roman" w:hAnsi="Times New Roman" w:cs="Times New Roman"/>
          <w:color w:val="000000"/>
          <w:sz w:val="24"/>
          <w:szCs w:val="27"/>
          <w:lang w:eastAsia="tr-TR"/>
        </w:rPr>
        <w:t>pekçok</w:t>
      </w:r>
      <w:proofErr w:type="spellEnd"/>
      <w:r w:rsidRPr="001D7A87">
        <w:rPr>
          <w:rFonts w:ascii="Times New Roman" w:eastAsia="Times New Roman" w:hAnsi="Times New Roman" w:cs="Times New Roman"/>
          <w:color w:val="000000"/>
          <w:sz w:val="24"/>
          <w:szCs w:val="27"/>
          <w:lang w:eastAsia="tr-TR"/>
        </w:rPr>
        <w:t xml:space="preserve"> kararında da vurgulandığı gibi, yasa önünde eşitlik, herkesin her yönden aynı kurallara bağlı olacağı anlamına gelmez. Anayasa'nın 10. maddesinde öngörülen eşitlik, mutlak anlamda bir eşitlik olmayıp, haklı nedenlerin bulunması durumunda farklı uygulamalara olanak veren bir ilkedir. Gerçekten de, durum ve konumlardaki farklılık, hukuki statülerdeki özellikler, kimi kişiler ya da topluluklar için değişik kurallar ve değişik </w:t>
      </w:r>
      <w:r w:rsidRPr="001D7A87">
        <w:rPr>
          <w:rFonts w:ascii="Times New Roman" w:eastAsia="Times New Roman" w:hAnsi="Times New Roman" w:cs="Times New Roman"/>
          <w:color w:val="000000"/>
          <w:sz w:val="24"/>
          <w:szCs w:val="27"/>
          <w:lang w:eastAsia="tr-TR"/>
        </w:rPr>
        <w:lastRenderedPageBreak/>
        <w:t xml:space="preserve">uygulamaları gerekli kılar. Aynı durumda olanlar için ayrı düzenleme Anayasa'ya aykırılık oluşturur. Anayasa'nın amaçladığı eşitlik, hukuksal eşitliktir. Ayrı hukuksal durumlar ayrı kurallara bağlı tutulursa Anayasa'nın öngördüğü eşitlik ilkesine aykırılık </w:t>
      </w:r>
      <w:proofErr w:type="spellStart"/>
      <w:r w:rsidRPr="001D7A87">
        <w:rPr>
          <w:rFonts w:ascii="Times New Roman" w:eastAsia="Times New Roman" w:hAnsi="Times New Roman" w:cs="Times New Roman"/>
          <w:color w:val="000000"/>
          <w:sz w:val="24"/>
          <w:szCs w:val="27"/>
          <w:lang w:eastAsia="tr-TR"/>
        </w:rPr>
        <w:t>sözkonusu</w:t>
      </w:r>
      <w:proofErr w:type="spellEnd"/>
      <w:r w:rsidRPr="001D7A87">
        <w:rPr>
          <w:rFonts w:ascii="Times New Roman" w:eastAsia="Times New Roman" w:hAnsi="Times New Roman" w:cs="Times New Roman"/>
          <w:color w:val="000000"/>
          <w:sz w:val="24"/>
          <w:szCs w:val="27"/>
          <w:lang w:eastAsia="tr-TR"/>
        </w:rPr>
        <w:t xml:space="preserve"> olamaz.</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xml:space="preserve">Temel cezanın yargıç tarafından saptanmasında </w:t>
      </w:r>
      <w:proofErr w:type="spellStart"/>
      <w:r w:rsidRPr="001D7A87">
        <w:rPr>
          <w:rFonts w:ascii="Times New Roman" w:eastAsia="Times New Roman" w:hAnsi="Times New Roman" w:cs="Times New Roman"/>
          <w:color w:val="000000"/>
          <w:sz w:val="24"/>
          <w:szCs w:val="27"/>
          <w:lang w:eastAsia="tr-TR"/>
        </w:rPr>
        <w:t>gözönünde</w:t>
      </w:r>
      <w:proofErr w:type="spellEnd"/>
      <w:r w:rsidRPr="001D7A87">
        <w:rPr>
          <w:rFonts w:ascii="Times New Roman" w:eastAsia="Times New Roman" w:hAnsi="Times New Roman" w:cs="Times New Roman"/>
          <w:color w:val="000000"/>
          <w:sz w:val="24"/>
          <w:szCs w:val="27"/>
          <w:lang w:eastAsia="tr-TR"/>
        </w:rPr>
        <w:t xml:space="preserve"> bulundurulması gereken hususlar, cezadan beklenen amaca ulaşmak bakımından önem taşır.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xml:space="preserve">Cezaların miktarının saptanmasının, hiçbir ölçüt getirilmeden tamamen yargıcın takdirine bırakılması takdirin genişliğine paralel olarak, hataları çoğaltacağı gibi, kişisel takdirler sonucu aynı suç için çelişkili sonuçlar doğabilecektir. Buna karşılık, aynı suçu işleyenler için değişmez cezaların öngörülmesi ise, suçun işleniş şekil ve şartlarını, suçlunun kişiliğini, onu suça iten etkenleri </w:t>
      </w:r>
      <w:proofErr w:type="spellStart"/>
      <w:r w:rsidRPr="001D7A87">
        <w:rPr>
          <w:rFonts w:ascii="Times New Roman" w:eastAsia="Times New Roman" w:hAnsi="Times New Roman" w:cs="Times New Roman"/>
          <w:color w:val="000000"/>
          <w:sz w:val="24"/>
          <w:szCs w:val="27"/>
          <w:lang w:eastAsia="tr-TR"/>
        </w:rPr>
        <w:t>gözönüne</w:t>
      </w:r>
      <w:proofErr w:type="spellEnd"/>
      <w:r w:rsidRPr="001D7A87">
        <w:rPr>
          <w:rFonts w:ascii="Times New Roman" w:eastAsia="Times New Roman" w:hAnsi="Times New Roman" w:cs="Times New Roman"/>
          <w:color w:val="000000"/>
          <w:sz w:val="24"/>
          <w:szCs w:val="27"/>
          <w:lang w:eastAsia="tr-TR"/>
        </w:rPr>
        <w:t xml:space="preserve"> alma olanağı vermeyeceğinden ve yargıcı sadece maddede yazılı cezayı bildiren bir konuma sokarak cezanın kişiselleştirilmesi olanağını önleyecektir.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Bu nedenle yargıca aşağı ve yukarı sınırları arasında ceza belirlemek yetkisi verilmek suretiyle cezadan beklenen amaç sağlanmış ve suçlu için de en uygun cezanın tayin ve hükmedilme olanağı tanınmış bulunmaktadır.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xml:space="preserve">Aynı tür ve miktardaki ceza, kişiler üzerinde çok farklı etkiler meydana getirir. Gerçekten aynı cezanın suçlular üzerinde meydana getirdiği acı, </w:t>
      </w:r>
      <w:proofErr w:type="spellStart"/>
      <w:r w:rsidRPr="001D7A87">
        <w:rPr>
          <w:rFonts w:ascii="Times New Roman" w:eastAsia="Times New Roman" w:hAnsi="Times New Roman" w:cs="Times New Roman"/>
          <w:color w:val="000000"/>
          <w:sz w:val="24"/>
          <w:szCs w:val="27"/>
          <w:lang w:eastAsia="tr-TR"/>
        </w:rPr>
        <w:t>ızdırap</w:t>
      </w:r>
      <w:proofErr w:type="spellEnd"/>
      <w:r w:rsidRPr="001D7A87">
        <w:rPr>
          <w:rFonts w:ascii="Times New Roman" w:eastAsia="Times New Roman" w:hAnsi="Times New Roman" w:cs="Times New Roman"/>
          <w:color w:val="000000"/>
          <w:sz w:val="24"/>
          <w:szCs w:val="27"/>
          <w:lang w:eastAsia="tr-TR"/>
        </w:rPr>
        <w:t xml:space="preserve"> ve ağırlık, kişilerin sosyal ve ekonomik durumuna, karakterine göre değişir. Bu nedenle, suçlunun kişiliği sorunu, cezaların kişiselleştirilmesi olarak çağdaş ceza hukukuna girmiştir.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Cezaların kişiselleştirilmesi, yasada öngörülen cezanın her özel olayda suçlunun kişiliğine uygun hale getirilmesini gerektirir. Cezanın kişiselleştirilmesi ana kavramlardan biri olarak ceza hukukuna girince, cezanın da, suçlunun kişiliğine göre belirlenmesi ve uygulanması zorunlu olmuştur. Buna göre, cezaların yasal ve hukuksal anlamda eşit olmalarına rağmen kişiler için uygulanmasında çıkan sonucun eşitliğe aykırı olduğundan söz edilemez.</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xml:space="preserve">Türk Ceza Kanunu'nun 29. maddesine eklenen itiraz konusu son fıkrada, hâkimin temel ceza tayininde </w:t>
      </w:r>
      <w:proofErr w:type="spellStart"/>
      <w:r w:rsidRPr="001D7A87">
        <w:rPr>
          <w:rFonts w:ascii="Times New Roman" w:eastAsia="Times New Roman" w:hAnsi="Times New Roman" w:cs="Times New Roman"/>
          <w:color w:val="000000"/>
          <w:sz w:val="24"/>
          <w:szCs w:val="27"/>
          <w:lang w:eastAsia="tr-TR"/>
        </w:rPr>
        <w:t>gözönünde</w:t>
      </w:r>
      <w:proofErr w:type="spellEnd"/>
      <w:r w:rsidRPr="001D7A87">
        <w:rPr>
          <w:rFonts w:ascii="Times New Roman" w:eastAsia="Times New Roman" w:hAnsi="Times New Roman" w:cs="Times New Roman"/>
          <w:color w:val="000000"/>
          <w:sz w:val="24"/>
          <w:szCs w:val="27"/>
          <w:lang w:eastAsia="tr-TR"/>
        </w:rPr>
        <w:t xml:space="preserve"> bulundurması gereken hallerden </w:t>
      </w:r>
      <w:proofErr w:type="gramStart"/>
      <w:r w:rsidRPr="001D7A87">
        <w:rPr>
          <w:rFonts w:ascii="Times New Roman" w:eastAsia="Times New Roman" w:hAnsi="Times New Roman" w:cs="Times New Roman"/>
          <w:color w:val="000000"/>
          <w:sz w:val="24"/>
          <w:szCs w:val="27"/>
          <w:lang w:eastAsia="tr-TR"/>
        </w:rPr>
        <w:t>bir çoğu</w:t>
      </w:r>
      <w:proofErr w:type="gramEnd"/>
      <w:r w:rsidRPr="001D7A87">
        <w:rPr>
          <w:rFonts w:ascii="Times New Roman" w:eastAsia="Times New Roman" w:hAnsi="Times New Roman" w:cs="Times New Roman"/>
          <w:color w:val="000000"/>
          <w:sz w:val="24"/>
          <w:szCs w:val="27"/>
          <w:lang w:eastAsia="tr-TR"/>
        </w:rPr>
        <w:t xml:space="preserve"> sayılmıştır. Ancak, </w:t>
      </w:r>
      <w:proofErr w:type="spellStart"/>
      <w:r w:rsidRPr="001D7A87">
        <w:rPr>
          <w:rFonts w:ascii="Times New Roman" w:eastAsia="Times New Roman" w:hAnsi="Times New Roman" w:cs="Times New Roman"/>
          <w:color w:val="000000"/>
          <w:sz w:val="24"/>
          <w:szCs w:val="27"/>
          <w:lang w:eastAsia="tr-TR"/>
        </w:rPr>
        <w:t>gözönünde</w:t>
      </w:r>
      <w:proofErr w:type="spellEnd"/>
      <w:r w:rsidRPr="001D7A87">
        <w:rPr>
          <w:rFonts w:ascii="Times New Roman" w:eastAsia="Times New Roman" w:hAnsi="Times New Roman" w:cs="Times New Roman"/>
          <w:color w:val="000000"/>
          <w:sz w:val="24"/>
          <w:szCs w:val="27"/>
          <w:lang w:eastAsia="tr-TR"/>
        </w:rPr>
        <w:t xml:space="preserve"> bulundurulması gerekli durumlar fıkrada sayılanlarla sınırlı olmayıp, benzeri durumları da kapsamaktadır.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xml:space="preserve">29. maddedeki "şahsî durum" deyimi, suçlunun psikolojik ve </w:t>
      </w:r>
      <w:proofErr w:type="spellStart"/>
      <w:r w:rsidRPr="001D7A87">
        <w:rPr>
          <w:rFonts w:ascii="Times New Roman" w:eastAsia="Times New Roman" w:hAnsi="Times New Roman" w:cs="Times New Roman"/>
          <w:color w:val="000000"/>
          <w:sz w:val="24"/>
          <w:szCs w:val="27"/>
          <w:lang w:eastAsia="tr-TR"/>
        </w:rPr>
        <w:t>sosyo</w:t>
      </w:r>
      <w:proofErr w:type="spellEnd"/>
      <w:r w:rsidRPr="001D7A87">
        <w:rPr>
          <w:rFonts w:ascii="Times New Roman" w:eastAsia="Times New Roman" w:hAnsi="Times New Roman" w:cs="Times New Roman"/>
          <w:color w:val="000000"/>
          <w:sz w:val="24"/>
          <w:szCs w:val="27"/>
          <w:lang w:eastAsia="tr-TR"/>
        </w:rPr>
        <w:t xml:space="preserve">-psikolojik durumu ile ilgili olup kişisel yapısı ve buna etkili olan ailevi ve toplumsal konumunu ifade eder. "Sosyal durum" ise, suçlunun toplum içinde bulunduğu mevkidir. Sosyal durum, objektif ve </w:t>
      </w:r>
      <w:proofErr w:type="spellStart"/>
      <w:r w:rsidRPr="001D7A87">
        <w:rPr>
          <w:rFonts w:ascii="Times New Roman" w:eastAsia="Times New Roman" w:hAnsi="Times New Roman" w:cs="Times New Roman"/>
          <w:color w:val="000000"/>
          <w:sz w:val="24"/>
          <w:szCs w:val="27"/>
          <w:lang w:eastAsia="tr-TR"/>
        </w:rPr>
        <w:t>subjektif</w:t>
      </w:r>
      <w:proofErr w:type="spellEnd"/>
      <w:r w:rsidRPr="001D7A87">
        <w:rPr>
          <w:rFonts w:ascii="Times New Roman" w:eastAsia="Times New Roman" w:hAnsi="Times New Roman" w:cs="Times New Roman"/>
          <w:color w:val="000000"/>
          <w:sz w:val="24"/>
          <w:szCs w:val="27"/>
          <w:lang w:eastAsia="tr-TR"/>
        </w:rPr>
        <w:t xml:space="preserve"> olarak değerlendirilir. Kişinin geliri, öğrenimi ve eğitimi ile mesleği, medenî hali gibi hususlar objektif ve </w:t>
      </w:r>
      <w:proofErr w:type="spellStart"/>
      <w:r w:rsidRPr="001D7A87">
        <w:rPr>
          <w:rFonts w:ascii="Times New Roman" w:eastAsia="Times New Roman" w:hAnsi="Times New Roman" w:cs="Times New Roman"/>
          <w:color w:val="000000"/>
          <w:sz w:val="24"/>
          <w:szCs w:val="27"/>
          <w:lang w:eastAsia="tr-TR"/>
        </w:rPr>
        <w:t>subjektif</w:t>
      </w:r>
      <w:proofErr w:type="spellEnd"/>
      <w:r w:rsidRPr="001D7A87">
        <w:rPr>
          <w:rFonts w:ascii="Times New Roman" w:eastAsia="Times New Roman" w:hAnsi="Times New Roman" w:cs="Times New Roman"/>
          <w:color w:val="000000"/>
          <w:sz w:val="24"/>
          <w:szCs w:val="27"/>
          <w:lang w:eastAsia="tr-TR"/>
        </w:rPr>
        <w:t xml:space="preserve"> değerlendirmenin ölçüleridir.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Cezadan beklenen amaç, kişiyi topluma kazandırmaktır. Bu bakımdan suçlunun şahsî ve sosyal durumu gözetilerek ceza verilmesi halinde cezadan beklenen bu amaca da uygun hareket edilmiş olunacaktır.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xml:space="preserve">Cezaların kişiselleştirilmesi bakımından yargıçlara takdir hakkı veren kurallar Türk Ceza Kanunu'nun diğer maddelerinde de vardır. Ceza Kanunu'nun 59. maddesinde yargıca verilen "takdiri tahfif" yetkisi ile aynı kanunun muhtelif maddelerinde yer alan ve "mütenavip cezalar" olarak isimlendirilen ceza kuralları da diğer benzer örnekleri oluştururlar. Ayrıca 647 sayılı Cezaların İnfazı Hakkındaki Kanun'da yer alan "cezaların ertelenmesi" ve </w:t>
      </w:r>
      <w:r w:rsidRPr="001D7A87">
        <w:rPr>
          <w:rFonts w:ascii="Times New Roman" w:eastAsia="Times New Roman" w:hAnsi="Times New Roman" w:cs="Times New Roman"/>
          <w:color w:val="000000"/>
          <w:sz w:val="24"/>
          <w:szCs w:val="27"/>
          <w:lang w:eastAsia="tr-TR"/>
        </w:rPr>
        <w:lastRenderedPageBreak/>
        <w:t>"cezaların paraya çevrilmesi" kurumları da ceza infaz hukuku yönünden cezaların kişiselleştirilmesine ilişkin düzenlemelerdir.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Yukarıda açıklanan nedenlerle itiraz konusu kural Anayasa'nın 10. maddesine aykırı değildir. İtirazın reddi gerekir.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2- Anayasa'nın 2. ve 11. Maddeleri Yönünden İnceleme</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Ceza hukukunda cezanın yargıç tarafından belirlenmesine ilişkin itiraz konusu kuralın, Cumhuriyetin niteliklerini belirleyen Anayasa 2. ve Anayasa'nın Başlangıç ve üstünlüğünü belirleyen 11. maddelerine aykırı değildir.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Bu nedenlerle itirazın reddi gerekir.</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VI- SONUÇ</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1.3.1926 günlü, 765 sayılı Türk Ceza Kanunu'nun 29. maddesine 21.11.1990 günlü, 3679 sayılı Yasa'nın 2. maddesiyle eklenen son fıkradaki "...şahsî ve sosyal durumu, ..." sözcüklerinin Anayasa'ya aykırı olmadığına ve itirazın REDDİNE,</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20.6.1995 gününde OYBİRLİĞİYLE karar verildi.</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w:t>
      </w:r>
    </w:p>
    <w:tbl>
      <w:tblPr>
        <w:tblW w:w="9495" w:type="dxa"/>
        <w:jc w:val="right"/>
        <w:tblCellSpacing w:w="0" w:type="dxa"/>
        <w:tblCellMar>
          <w:top w:w="60" w:type="dxa"/>
          <w:left w:w="60" w:type="dxa"/>
          <w:bottom w:w="60" w:type="dxa"/>
          <w:right w:w="60" w:type="dxa"/>
        </w:tblCellMar>
        <w:tblLook w:val="04A0" w:firstRow="1" w:lastRow="0" w:firstColumn="1" w:lastColumn="0" w:noHBand="0" w:noVBand="1"/>
      </w:tblPr>
      <w:tblGrid>
        <w:gridCol w:w="3134"/>
        <w:gridCol w:w="1614"/>
        <w:gridCol w:w="1614"/>
        <w:gridCol w:w="3133"/>
      </w:tblGrid>
      <w:tr w:rsidR="001D7A87" w:rsidRPr="001D7A87" w:rsidTr="001D7A87">
        <w:trPr>
          <w:tblCellSpacing w:w="0" w:type="dxa"/>
          <w:jc w:val="right"/>
        </w:trPr>
        <w:tc>
          <w:tcPr>
            <w:tcW w:w="1650" w:type="pct"/>
            <w:hideMark/>
          </w:tcPr>
          <w:p w:rsidR="001D7A87" w:rsidRPr="001D7A87" w:rsidRDefault="001D7A87" w:rsidP="001D7A8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 </w:t>
            </w:r>
          </w:p>
        </w:tc>
        <w:tc>
          <w:tcPr>
            <w:tcW w:w="1700" w:type="pct"/>
            <w:gridSpan w:val="2"/>
            <w:hideMark/>
          </w:tcPr>
          <w:p w:rsidR="001D7A87" w:rsidRPr="001D7A87" w:rsidRDefault="001D7A87" w:rsidP="001D7A8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 </w:t>
            </w:r>
          </w:p>
        </w:tc>
        <w:tc>
          <w:tcPr>
            <w:tcW w:w="1650" w:type="pct"/>
            <w:hideMark/>
          </w:tcPr>
          <w:p w:rsidR="001D7A87" w:rsidRPr="001D7A87" w:rsidRDefault="001D7A87" w:rsidP="001D7A87">
            <w:pPr>
              <w:spacing w:before="100" w:beforeAutospacing="1" w:after="100" w:afterAutospacing="1" w:line="240" w:lineRule="auto"/>
              <w:jc w:val="both"/>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 </w:t>
            </w:r>
          </w:p>
        </w:tc>
      </w:tr>
      <w:tr w:rsidR="001D7A87" w:rsidRPr="001D7A87" w:rsidTr="001D7A87">
        <w:trPr>
          <w:tblCellSpacing w:w="0" w:type="dxa"/>
          <w:jc w:val="right"/>
        </w:trPr>
        <w:tc>
          <w:tcPr>
            <w:tcW w:w="1650" w:type="pct"/>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Başkan</w:t>
            </w:r>
          </w:p>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Yekta Güngör ÖZDEN</w:t>
            </w:r>
          </w:p>
        </w:tc>
        <w:tc>
          <w:tcPr>
            <w:tcW w:w="1700" w:type="pct"/>
            <w:gridSpan w:val="2"/>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Başkanvekili</w:t>
            </w:r>
          </w:p>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Güven DİNÇER</w:t>
            </w:r>
          </w:p>
        </w:tc>
        <w:tc>
          <w:tcPr>
            <w:tcW w:w="1650" w:type="pct"/>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Üye</w:t>
            </w:r>
          </w:p>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İhsan PEKEL</w:t>
            </w:r>
          </w:p>
        </w:tc>
      </w:tr>
      <w:tr w:rsidR="001D7A87" w:rsidRPr="001D7A87" w:rsidTr="001D7A87">
        <w:trPr>
          <w:tblCellSpacing w:w="0" w:type="dxa"/>
          <w:jc w:val="right"/>
        </w:trPr>
        <w:tc>
          <w:tcPr>
            <w:tcW w:w="1650" w:type="pct"/>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700" w:type="pct"/>
            <w:gridSpan w:val="2"/>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50" w:type="pct"/>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1D7A87" w:rsidRPr="001D7A87" w:rsidTr="001D7A87">
        <w:trPr>
          <w:tblCellSpacing w:w="0" w:type="dxa"/>
          <w:jc w:val="right"/>
        </w:trPr>
        <w:tc>
          <w:tcPr>
            <w:tcW w:w="1650" w:type="pct"/>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Üye</w:t>
            </w:r>
          </w:p>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Selçuk TÜZÜN</w:t>
            </w:r>
          </w:p>
        </w:tc>
        <w:tc>
          <w:tcPr>
            <w:tcW w:w="1700" w:type="pct"/>
            <w:gridSpan w:val="2"/>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Üye</w:t>
            </w:r>
          </w:p>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Ahmet N. SEZER</w:t>
            </w:r>
          </w:p>
        </w:tc>
        <w:tc>
          <w:tcPr>
            <w:tcW w:w="1650" w:type="pct"/>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Üye</w:t>
            </w:r>
          </w:p>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Haşim KILIÇ</w:t>
            </w:r>
          </w:p>
        </w:tc>
      </w:tr>
      <w:tr w:rsidR="001D7A87" w:rsidRPr="001D7A87" w:rsidTr="001D7A87">
        <w:trPr>
          <w:tblCellSpacing w:w="0" w:type="dxa"/>
          <w:jc w:val="right"/>
        </w:trPr>
        <w:tc>
          <w:tcPr>
            <w:tcW w:w="1650" w:type="pct"/>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700" w:type="pct"/>
            <w:gridSpan w:val="2"/>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1650" w:type="pct"/>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1D7A87" w:rsidRPr="001D7A87" w:rsidTr="001D7A87">
        <w:trPr>
          <w:tblCellSpacing w:w="0" w:type="dxa"/>
          <w:jc w:val="right"/>
        </w:trPr>
        <w:tc>
          <w:tcPr>
            <w:tcW w:w="1650" w:type="pct"/>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Üye</w:t>
            </w:r>
          </w:p>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Yalçın ACARGÜN</w:t>
            </w:r>
          </w:p>
        </w:tc>
        <w:tc>
          <w:tcPr>
            <w:tcW w:w="1700" w:type="pct"/>
            <w:gridSpan w:val="2"/>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Üye</w:t>
            </w:r>
          </w:p>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Mustafa BUMİN</w:t>
            </w:r>
          </w:p>
        </w:tc>
        <w:tc>
          <w:tcPr>
            <w:tcW w:w="1650" w:type="pct"/>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Üye</w:t>
            </w:r>
          </w:p>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1D7A87">
              <w:rPr>
                <w:rFonts w:ascii="Times New Roman" w:eastAsia="Times New Roman" w:hAnsi="Times New Roman" w:cs="Times New Roman"/>
                <w:sz w:val="24"/>
                <w:szCs w:val="27"/>
                <w:lang w:eastAsia="tr-TR"/>
              </w:rPr>
              <w:t>Sacit</w:t>
            </w:r>
            <w:proofErr w:type="spellEnd"/>
            <w:r w:rsidRPr="001D7A87">
              <w:rPr>
                <w:rFonts w:ascii="Times New Roman" w:eastAsia="Times New Roman" w:hAnsi="Times New Roman" w:cs="Times New Roman"/>
                <w:sz w:val="24"/>
                <w:szCs w:val="27"/>
                <w:lang w:eastAsia="tr-TR"/>
              </w:rPr>
              <w:t xml:space="preserve"> ADALI</w:t>
            </w:r>
          </w:p>
        </w:tc>
      </w:tr>
      <w:tr w:rsidR="001D7A87" w:rsidRPr="001D7A87" w:rsidTr="001D7A87">
        <w:trPr>
          <w:tblCellSpacing w:w="0" w:type="dxa"/>
          <w:jc w:val="right"/>
        </w:trPr>
        <w:tc>
          <w:tcPr>
            <w:tcW w:w="2500" w:type="pct"/>
            <w:gridSpan w:val="2"/>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p>
        </w:tc>
        <w:tc>
          <w:tcPr>
            <w:tcW w:w="2500" w:type="pct"/>
            <w:gridSpan w:val="2"/>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p>
        </w:tc>
      </w:tr>
      <w:tr w:rsidR="001D7A87" w:rsidRPr="001D7A87" w:rsidTr="001D7A87">
        <w:trPr>
          <w:tblCellSpacing w:w="0" w:type="dxa"/>
          <w:jc w:val="right"/>
        </w:trPr>
        <w:tc>
          <w:tcPr>
            <w:tcW w:w="2500" w:type="pct"/>
            <w:gridSpan w:val="2"/>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Üye</w:t>
            </w:r>
          </w:p>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Ali HÜNER</w:t>
            </w:r>
          </w:p>
        </w:tc>
        <w:tc>
          <w:tcPr>
            <w:tcW w:w="2500" w:type="pct"/>
            <w:gridSpan w:val="2"/>
            <w:hideMark/>
          </w:tcPr>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Üye</w:t>
            </w:r>
          </w:p>
          <w:p w:rsidR="001D7A87" w:rsidRPr="001D7A87" w:rsidRDefault="001D7A87" w:rsidP="001D7A8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1D7A87">
              <w:rPr>
                <w:rFonts w:ascii="Times New Roman" w:eastAsia="Times New Roman" w:hAnsi="Times New Roman" w:cs="Times New Roman"/>
                <w:sz w:val="24"/>
                <w:szCs w:val="27"/>
                <w:lang w:eastAsia="tr-TR"/>
              </w:rPr>
              <w:t>Lütfi F. TUNCEL</w:t>
            </w:r>
          </w:p>
        </w:tc>
      </w:tr>
    </w:tbl>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w:t>
      </w:r>
    </w:p>
    <w:p w:rsidR="001D7A87" w:rsidRPr="001D7A87" w:rsidRDefault="001D7A87" w:rsidP="001D7A87">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A87">
        <w:rPr>
          <w:rFonts w:ascii="Times New Roman" w:eastAsia="Times New Roman" w:hAnsi="Times New Roman" w:cs="Times New Roman"/>
          <w:color w:val="000000"/>
          <w:sz w:val="24"/>
          <w:szCs w:val="27"/>
          <w:lang w:eastAsia="tr-TR"/>
        </w:rPr>
        <w:t> </w:t>
      </w:r>
      <w:bookmarkStart w:id="0" w:name="_GoBack"/>
      <w:bookmarkEnd w:id="0"/>
    </w:p>
    <w:p w:rsidR="00BE70E4" w:rsidRPr="001D7A87" w:rsidRDefault="001D7A87" w:rsidP="001D7A87">
      <w:pPr>
        <w:spacing w:before="100" w:beforeAutospacing="1" w:after="100" w:afterAutospacing="1" w:line="240" w:lineRule="auto"/>
        <w:ind w:firstLine="709"/>
        <w:jc w:val="both"/>
        <w:rPr>
          <w:rFonts w:ascii="Times New Roman" w:hAnsi="Times New Roman" w:cs="Times New Roman"/>
          <w:sz w:val="24"/>
        </w:rPr>
      </w:pPr>
    </w:p>
    <w:sectPr w:rsidR="00BE70E4" w:rsidRPr="001D7A87" w:rsidSect="001D7A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A87" w:rsidRDefault="001D7A87" w:rsidP="001D7A87">
      <w:pPr>
        <w:spacing w:after="0" w:line="240" w:lineRule="auto"/>
      </w:pPr>
      <w:r>
        <w:separator/>
      </w:r>
    </w:p>
  </w:endnote>
  <w:endnote w:type="continuationSeparator" w:id="0">
    <w:p w:rsidR="001D7A87" w:rsidRDefault="001D7A87" w:rsidP="001D7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A87" w:rsidRDefault="001D7A87" w:rsidP="00FC5BC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7A87" w:rsidRDefault="001D7A87" w:rsidP="001D7A8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A87" w:rsidRPr="001D7A87" w:rsidRDefault="001D7A87" w:rsidP="00FC5BC4">
    <w:pPr>
      <w:pStyle w:val="Altbilgi"/>
      <w:framePr w:wrap="around" w:vAnchor="text" w:hAnchor="margin" w:xAlign="right" w:y="1"/>
      <w:rPr>
        <w:rStyle w:val="SayfaNumaras"/>
        <w:rFonts w:ascii="Times New Roman" w:hAnsi="Times New Roman" w:cs="Times New Roman"/>
      </w:rPr>
    </w:pPr>
    <w:r w:rsidRPr="001D7A87">
      <w:rPr>
        <w:rStyle w:val="SayfaNumaras"/>
        <w:rFonts w:ascii="Times New Roman" w:hAnsi="Times New Roman" w:cs="Times New Roman"/>
      </w:rPr>
      <w:fldChar w:fldCharType="begin"/>
    </w:r>
    <w:r w:rsidRPr="001D7A87">
      <w:rPr>
        <w:rStyle w:val="SayfaNumaras"/>
        <w:rFonts w:ascii="Times New Roman" w:hAnsi="Times New Roman" w:cs="Times New Roman"/>
      </w:rPr>
      <w:instrText xml:space="preserve">PAGE  </w:instrText>
    </w:r>
    <w:r w:rsidRPr="001D7A87">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1D7A87">
      <w:rPr>
        <w:rStyle w:val="SayfaNumaras"/>
        <w:rFonts w:ascii="Times New Roman" w:hAnsi="Times New Roman" w:cs="Times New Roman"/>
      </w:rPr>
      <w:fldChar w:fldCharType="end"/>
    </w:r>
  </w:p>
  <w:p w:rsidR="001D7A87" w:rsidRPr="001D7A87" w:rsidRDefault="001D7A87" w:rsidP="001D7A8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A87" w:rsidRDefault="001D7A8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A87" w:rsidRDefault="001D7A87" w:rsidP="001D7A87">
      <w:pPr>
        <w:spacing w:after="0" w:line="240" w:lineRule="auto"/>
      </w:pPr>
      <w:r>
        <w:separator/>
      </w:r>
    </w:p>
  </w:footnote>
  <w:footnote w:type="continuationSeparator" w:id="0">
    <w:p w:rsidR="001D7A87" w:rsidRDefault="001D7A87" w:rsidP="001D7A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A87" w:rsidRDefault="001D7A8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A87" w:rsidRDefault="001D7A8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1994</w:t>
    </w:r>
    <w:proofErr w:type="gramEnd"/>
    <w:r>
      <w:rPr>
        <w:rFonts w:ascii="Times New Roman" w:hAnsi="Times New Roman" w:cs="Times New Roman"/>
        <w:b/>
      </w:rPr>
      <w:t>/92</w:t>
    </w:r>
  </w:p>
  <w:p w:rsidR="001D7A87" w:rsidRDefault="001D7A8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1995</w:t>
    </w:r>
    <w:proofErr w:type="gramEnd"/>
    <w:r>
      <w:rPr>
        <w:rFonts w:ascii="Times New Roman" w:hAnsi="Times New Roman" w:cs="Times New Roman"/>
        <w:b/>
      </w:rPr>
      <w:t>/14</w:t>
    </w:r>
  </w:p>
  <w:p w:rsidR="001D7A87" w:rsidRPr="001D7A87" w:rsidRDefault="001D7A8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A87" w:rsidRDefault="001D7A8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AC"/>
    <w:rsid w:val="00172622"/>
    <w:rsid w:val="001D75AC"/>
    <w:rsid w:val="001D7A87"/>
    <w:rsid w:val="00717CD7"/>
    <w:rsid w:val="00957D8F"/>
    <w:rsid w:val="0099656F"/>
    <w:rsid w:val="00AD5221"/>
    <w:rsid w:val="00BE5E89"/>
    <w:rsid w:val="00C23B1C"/>
    <w:rsid w:val="00CD51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5608B-5A8E-4425-91DA-51500265F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D7A87"/>
    <w:rPr>
      <w:color w:val="0000FF"/>
      <w:u w:val="single"/>
    </w:rPr>
  </w:style>
  <w:style w:type="paragraph" w:styleId="NormalWeb">
    <w:name w:val="Normal (Web)"/>
    <w:basedOn w:val="Normal"/>
    <w:uiPriority w:val="99"/>
    <w:semiHidden/>
    <w:unhideWhenUsed/>
    <w:rsid w:val="001D7A8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D7A8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7A87"/>
  </w:style>
  <w:style w:type="paragraph" w:styleId="Altbilgi">
    <w:name w:val="footer"/>
    <w:basedOn w:val="Normal"/>
    <w:link w:val="AltbilgiChar"/>
    <w:uiPriority w:val="99"/>
    <w:unhideWhenUsed/>
    <w:rsid w:val="001D7A8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7A87"/>
  </w:style>
  <w:style w:type="character" w:styleId="SayfaNumaras">
    <w:name w:val="page number"/>
    <w:basedOn w:val="VarsaylanParagrafYazTipi"/>
    <w:uiPriority w:val="99"/>
    <w:semiHidden/>
    <w:unhideWhenUsed/>
    <w:rsid w:val="001D7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0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1823</Words>
  <Characters>10395</Characters>
  <Application>Microsoft Office Word</Application>
  <DocSecurity>0</DocSecurity>
  <Lines>86</Lines>
  <Paragraphs>24</Paragraphs>
  <ScaleCrop>false</ScaleCrop>
  <Company>Adalet</Company>
  <LinksUpToDate>false</LinksUpToDate>
  <CharactersWithSpaces>12194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Sibel Yöndem 502499</dc:creator>
  <cp:keywords/>
  <dc:description/>
  <cp:lastModifiedBy>Sibel Yöndem 502499</cp:lastModifiedBy>
  <cp:revision>2</cp:revision>
  <dcterms:created xsi:type="dcterms:W3CDTF">2018-12-12T07:14:00Z</dcterms:created>
  <dcterms:modified xsi:type="dcterms:W3CDTF">2018-12-12T07:15:00Z</dcterms:modified>
</cp:coreProperties>
</file>