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b/>
          <w:bCs/>
          <w:color w:val="000000"/>
          <w:sz w:val="24"/>
          <w:szCs w:val="27"/>
          <w:lang w:val="tr-TR" w:eastAsia="tr-TR"/>
        </w:rPr>
        <w:t>ANAYASA MAHKEMESİ KARARI</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w:t>
      </w:r>
    </w:p>
    <w:p w:rsidR="00F262F2" w:rsidRPr="00F262F2" w:rsidRDefault="00F262F2" w:rsidP="00F262F2">
      <w:pPr>
        <w:spacing w:after="0" w:line="240" w:lineRule="auto"/>
        <w:jc w:val="both"/>
        <w:rPr>
          <w:rFonts w:ascii="Times New Roman" w:eastAsia="Times New Roman" w:hAnsi="Times New Roman" w:cs="Times New Roman"/>
          <w:b/>
          <w:color w:val="000000"/>
          <w:sz w:val="24"/>
          <w:szCs w:val="27"/>
          <w:lang w:val="tr-TR" w:eastAsia="tr-TR"/>
        </w:rPr>
      </w:pPr>
      <w:r w:rsidRPr="00F262F2">
        <w:rPr>
          <w:rFonts w:ascii="Times New Roman" w:eastAsia="Times New Roman" w:hAnsi="Times New Roman" w:cs="Times New Roman"/>
          <w:b/>
          <w:color w:val="000000"/>
          <w:sz w:val="24"/>
          <w:szCs w:val="27"/>
          <w:lang w:val="tr-TR" w:eastAsia="tr-TR"/>
        </w:rPr>
        <w:t>Esas Sayısı: 1993/31</w:t>
      </w:r>
    </w:p>
    <w:p w:rsidR="00F262F2" w:rsidRPr="00F262F2" w:rsidRDefault="00F262F2" w:rsidP="00F262F2">
      <w:pPr>
        <w:spacing w:after="0" w:line="240" w:lineRule="auto"/>
        <w:jc w:val="both"/>
        <w:rPr>
          <w:rFonts w:ascii="Times New Roman" w:eastAsia="Times New Roman" w:hAnsi="Times New Roman" w:cs="Times New Roman"/>
          <w:b/>
          <w:color w:val="000000"/>
          <w:sz w:val="24"/>
          <w:szCs w:val="27"/>
          <w:lang w:val="tr-TR" w:eastAsia="tr-TR"/>
        </w:rPr>
      </w:pPr>
      <w:r w:rsidRPr="00F262F2">
        <w:rPr>
          <w:rFonts w:ascii="Times New Roman" w:eastAsia="Times New Roman" w:hAnsi="Times New Roman" w:cs="Times New Roman"/>
          <w:b/>
          <w:color w:val="000000"/>
          <w:sz w:val="24"/>
          <w:szCs w:val="27"/>
          <w:lang w:val="tr-TR" w:eastAsia="tr-TR"/>
        </w:rPr>
        <w:t xml:space="preserve">Karar </w:t>
      </w:r>
      <w:proofErr w:type="gramStart"/>
      <w:r w:rsidRPr="00F262F2">
        <w:rPr>
          <w:rFonts w:ascii="Times New Roman" w:eastAsia="Times New Roman" w:hAnsi="Times New Roman" w:cs="Times New Roman"/>
          <w:b/>
          <w:color w:val="000000"/>
          <w:sz w:val="24"/>
          <w:szCs w:val="27"/>
          <w:lang w:val="tr-TR" w:eastAsia="tr-TR"/>
        </w:rPr>
        <w:t>Sayısı : 1993</w:t>
      </w:r>
      <w:proofErr w:type="gramEnd"/>
      <w:r w:rsidRPr="00F262F2">
        <w:rPr>
          <w:rFonts w:ascii="Times New Roman" w:eastAsia="Times New Roman" w:hAnsi="Times New Roman" w:cs="Times New Roman"/>
          <w:b/>
          <w:color w:val="000000"/>
          <w:sz w:val="24"/>
          <w:szCs w:val="27"/>
          <w:lang w:val="tr-TR" w:eastAsia="tr-TR"/>
        </w:rPr>
        <w:t>/29</w:t>
      </w:r>
    </w:p>
    <w:p w:rsidR="00F262F2" w:rsidRPr="00F262F2" w:rsidRDefault="00F262F2" w:rsidP="00F262F2">
      <w:pPr>
        <w:spacing w:after="0" w:line="240" w:lineRule="auto"/>
        <w:jc w:val="both"/>
        <w:rPr>
          <w:rFonts w:ascii="Times New Roman" w:eastAsia="Times New Roman" w:hAnsi="Times New Roman" w:cs="Times New Roman"/>
          <w:b/>
          <w:color w:val="000000"/>
          <w:sz w:val="24"/>
          <w:szCs w:val="27"/>
          <w:lang w:val="tr-TR" w:eastAsia="tr-TR"/>
        </w:rPr>
      </w:pPr>
      <w:r w:rsidRPr="00F262F2">
        <w:rPr>
          <w:rFonts w:ascii="Times New Roman" w:eastAsia="Times New Roman" w:hAnsi="Times New Roman" w:cs="Times New Roman"/>
          <w:b/>
          <w:color w:val="000000"/>
          <w:sz w:val="24"/>
          <w:szCs w:val="27"/>
          <w:lang w:val="tr-TR" w:eastAsia="tr-TR"/>
        </w:rPr>
        <w:t xml:space="preserve">Karar </w:t>
      </w:r>
      <w:proofErr w:type="gramStart"/>
      <w:r w:rsidRPr="00F262F2">
        <w:rPr>
          <w:rFonts w:ascii="Times New Roman" w:eastAsia="Times New Roman" w:hAnsi="Times New Roman" w:cs="Times New Roman"/>
          <w:b/>
          <w:color w:val="000000"/>
          <w:sz w:val="24"/>
          <w:szCs w:val="27"/>
          <w:lang w:val="tr-TR" w:eastAsia="tr-TR"/>
        </w:rPr>
        <w:t>Günü : 21</w:t>
      </w:r>
      <w:proofErr w:type="gramEnd"/>
      <w:r w:rsidRPr="00F262F2">
        <w:rPr>
          <w:rFonts w:ascii="Times New Roman" w:eastAsia="Times New Roman" w:hAnsi="Times New Roman" w:cs="Times New Roman"/>
          <w:b/>
          <w:color w:val="000000"/>
          <w:sz w:val="24"/>
          <w:szCs w:val="27"/>
          <w:lang w:val="tr-TR" w:eastAsia="tr-TR"/>
        </w:rPr>
        <w:t>.9.1993</w:t>
      </w:r>
    </w:p>
    <w:p w:rsidR="00F262F2" w:rsidRPr="00F262F2" w:rsidRDefault="00F262F2" w:rsidP="00F262F2">
      <w:pPr>
        <w:spacing w:after="0" w:line="240" w:lineRule="auto"/>
        <w:jc w:val="both"/>
        <w:rPr>
          <w:rFonts w:ascii="Times New Roman" w:eastAsia="Times New Roman" w:hAnsi="Times New Roman" w:cs="Times New Roman"/>
          <w:b/>
          <w:color w:val="000000"/>
          <w:sz w:val="24"/>
          <w:szCs w:val="27"/>
          <w:lang w:val="tr-TR" w:eastAsia="tr-TR"/>
        </w:rPr>
      </w:pPr>
      <w:r w:rsidRPr="00F262F2">
        <w:rPr>
          <w:rFonts w:ascii="Times New Roman" w:eastAsia="Times New Roman" w:hAnsi="Times New Roman" w:cs="Times New Roman"/>
          <w:b/>
          <w:bCs/>
          <w:color w:val="000000"/>
          <w:sz w:val="24"/>
          <w:szCs w:val="26"/>
          <w:lang w:val="tr-TR" w:eastAsia="tr-TR"/>
        </w:rPr>
        <w:t>R.G. Tarih-</w:t>
      </w:r>
      <w:proofErr w:type="gramStart"/>
      <w:r w:rsidRPr="00F262F2">
        <w:rPr>
          <w:rFonts w:ascii="Times New Roman" w:eastAsia="Times New Roman" w:hAnsi="Times New Roman" w:cs="Times New Roman"/>
          <w:b/>
          <w:bCs/>
          <w:color w:val="000000"/>
          <w:sz w:val="24"/>
          <w:szCs w:val="26"/>
          <w:lang w:val="tr-TR" w:eastAsia="tr-TR"/>
        </w:rPr>
        <w:t>Sayı :17</w:t>
      </w:r>
      <w:proofErr w:type="gramEnd"/>
      <w:r w:rsidRPr="00F262F2">
        <w:rPr>
          <w:rFonts w:ascii="Times New Roman" w:eastAsia="Times New Roman" w:hAnsi="Times New Roman" w:cs="Times New Roman"/>
          <w:b/>
          <w:bCs/>
          <w:color w:val="000000"/>
          <w:sz w:val="24"/>
          <w:szCs w:val="26"/>
          <w:lang w:val="tr-TR" w:eastAsia="tr-TR"/>
        </w:rPr>
        <w:t>.09.1995-22407</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İTİRAZ YOLUNA </w:t>
      </w:r>
      <w:proofErr w:type="gramStart"/>
      <w:r w:rsidRPr="00F262F2">
        <w:rPr>
          <w:rFonts w:ascii="Times New Roman" w:eastAsia="Times New Roman" w:hAnsi="Times New Roman" w:cs="Times New Roman"/>
          <w:color w:val="000000"/>
          <w:sz w:val="24"/>
          <w:szCs w:val="27"/>
          <w:lang w:val="tr-TR" w:eastAsia="tr-TR"/>
        </w:rPr>
        <w:t>BAŞVURAN : Yalova</w:t>
      </w:r>
      <w:proofErr w:type="gramEnd"/>
      <w:r w:rsidRPr="00F262F2">
        <w:rPr>
          <w:rFonts w:ascii="Times New Roman" w:eastAsia="Times New Roman" w:hAnsi="Times New Roman" w:cs="Times New Roman"/>
          <w:color w:val="000000"/>
          <w:sz w:val="24"/>
          <w:szCs w:val="27"/>
          <w:lang w:val="tr-TR" w:eastAsia="tr-TR"/>
        </w:rPr>
        <w:t xml:space="preserve"> Asliye Ceza Mahkemesi.</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İTİRAZIN </w:t>
      </w:r>
      <w:proofErr w:type="gramStart"/>
      <w:r w:rsidRPr="00F262F2">
        <w:rPr>
          <w:rFonts w:ascii="Times New Roman" w:eastAsia="Times New Roman" w:hAnsi="Times New Roman" w:cs="Times New Roman"/>
          <w:color w:val="000000"/>
          <w:sz w:val="24"/>
          <w:szCs w:val="27"/>
          <w:lang w:val="tr-TR" w:eastAsia="tr-TR"/>
        </w:rPr>
        <w:t>KONUSU : 4</w:t>
      </w:r>
      <w:proofErr w:type="gramEnd"/>
      <w:r w:rsidRPr="00F262F2">
        <w:rPr>
          <w:rFonts w:ascii="Times New Roman" w:eastAsia="Times New Roman" w:hAnsi="Times New Roman" w:cs="Times New Roman"/>
          <w:color w:val="000000"/>
          <w:sz w:val="24"/>
          <w:szCs w:val="27"/>
          <w:lang w:val="tr-TR" w:eastAsia="tr-TR"/>
        </w:rPr>
        <w:t>.1.1961 günlü, 213 sayılı Vergi Usul Kanunu'nun 360. maddesine, 3.12.1988 günlü, 3505 sayılı Yasa'nın 9. maddesiyle eklenen ikinci fıkranın Anayasa'nın 10. ve 11. maddelerine aykırılığı savıyla iptali istemidir.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I- OLAY</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62F2">
        <w:rPr>
          <w:rFonts w:ascii="Times New Roman" w:eastAsia="Times New Roman" w:hAnsi="Times New Roman" w:cs="Times New Roman"/>
          <w:color w:val="000000"/>
          <w:sz w:val="24"/>
          <w:szCs w:val="27"/>
          <w:lang w:val="tr-TR" w:eastAsia="tr-TR"/>
        </w:rPr>
        <w:t>Sanığın, çalıştırdığı kıraathanede bir takvim yılı içerisinde müşterilere iki kez fiş vermeyerek 213 sayılı Yasa'ya aykırı davranışta bulunmaktan eylemine uyan aynı yasanın 358. maddenin birinci fıkrası yoluyla 360. maddesi uyarınca cezalandırılması için açılan kamu davasında mahkemece ve bu maddenin ikinci fıkrasının Anayasa'ya aykırı olduğu görüşü ve iptal istemiyle Anayasa Mahkemesi'ne başvurulmuştur.</w:t>
      </w:r>
      <w:proofErr w:type="gramEnd"/>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III- YASA METİNLERİ</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A. İptali İstenilen Yasa Kuralı</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4.1.1961 günlü, 213 sayılı Vergi Usul Yasası'nın 360. maddesine, 3.12.1988 günlü, 3505 sayılı Yasa'nın 9. maddesiyle eklenen ikinci fıkra </w:t>
      </w:r>
      <w:proofErr w:type="gramStart"/>
      <w:r w:rsidRPr="00F262F2">
        <w:rPr>
          <w:rFonts w:ascii="Times New Roman" w:eastAsia="Times New Roman" w:hAnsi="Times New Roman" w:cs="Times New Roman"/>
          <w:color w:val="000000"/>
          <w:sz w:val="24"/>
          <w:szCs w:val="27"/>
          <w:lang w:val="tr-TR" w:eastAsia="tr-TR"/>
        </w:rPr>
        <w:t>şöyledir :</w:t>
      </w:r>
      <w:proofErr w:type="gramEnd"/>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"Kaçakçılığa teşebbüs nedeniyle hükmolunan hapis cezasının paraya çevrilmesine hükmolunması halinde, para cezası tutarının hesabında; hapis cezasının her bir günü için sanayi </w:t>
      </w:r>
      <w:proofErr w:type="gramStart"/>
      <w:r w:rsidRPr="00F262F2">
        <w:rPr>
          <w:rFonts w:ascii="Times New Roman" w:eastAsia="Times New Roman" w:hAnsi="Times New Roman" w:cs="Times New Roman"/>
          <w:color w:val="000000"/>
          <w:sz w:val="24"/>
          <w:szCs w:val="27"/>
          <w:lang w:val="tr-TR" w:eastAsia="tr-TR"/>
        </w:rPr>
        <w:t>sektörü</w:t>
      </w:r>
      <w:proofErr w:type="gramEnd"/>
      <w:r w:rsidRPr="00F262F2">
        <w:rPr>
          <w:rFonts w:ascii="Times New Roman" w:eastAsia="Times New Roman" w:hAnsi="Times New Roman" w:cs="Times New Roman"/>
          <w:color w:val="000000"/>
          <w:sz w:val="24"/>
          <w:szCs w:val="27"/>
          <w:lang w:val="tr-TR" w:eastAsia="tr-TR"/>
        </w:rPr>
        <w:t xml:space="preserve"> için belirlenen, yürürlükteki asgari ücretin bir aylık tutarının yarısı esas alınır."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B. Dayanılan Anayasa Kuralları</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1. "MADDE 10.- Herkes, dil, ırk, renk, cinsiyet, siyasî düşünce, felsefî inanç, din, mezhep ve benzeri sebeplerle ayrım gözetilmeksizin kanun önünde eşittir.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Hiçbir kişiye, aileye, zümreye veya sınıfa imtiyaz tanınamaz.</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2. "MADDE 11.- Anayasa hükümleri, yasama, yürütme ve yargı organlarını, idare makamlarını ve diğer kuruluş ve kişileri bağlayan temel hukuk kurallarıdır.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Kanunlar Anayasaya aykırı olamaz."</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IV- İLK İNCELEME VE ESASIN İNCELENMESİ</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lastRenderedPageBreak/>
        <w:t xml:space="preserve">Anayasa Mahkemesi </w:t>
      </w:r>
      <w:proofErr w:type="spellStart"/>
      <w:r w:rsidRPr="00F262F2">
        <w:rPr>
          <w:rFonts w:ascii="Times New Roman" w:eastAsia="Times New Roman" w:hAnsi="Times New Roman" w:cs="Times New Roman"/>
          <w:color w:val="000000"/>
          <w:sz w:val="24"/>
          <w:szCs w:val="27"/>
          <w:lang w:val="tr-TR" w:eastAsia="tr-TR"/>
        </w:rPr>
        <w:t>İçtüzüğü'nün</w:t>
      </w:r>
      <w:proofErr w:type="spellEnd"/>
      <w:r w:rsidRPr="00F262F2">
        <w:rPr>
          <w:rFonts w:ascii="Times New Roman" w:eastAsia="Times New Roman" w:hAnsi="Times New Roman" w:cs="Times New Roman"/>
          <w:color w:val="000000"/>
          <w:sz w:val="24"/>
          <w:szCs w:val="27"/>
          <w:lang w:val="tr-TR" w:eastAsia="tr-TR"/>
        </w:rPr>
        <w:t xml:space="preserve"> 8. maddesi uyarınca Yekta Güngör ÖZDEN, Güven DİNÇER, Mustafa GÖNÜL, Oğuz AKDOĞANLI, İhsan PEKEL, Selçuk TÜZÜN, Ahmet N. SEZER, </w:t>
      </w:r>
      <w:proofErr w:type="spellStart"/>
      <w:r w:rsidRPr="00F262F2">
        <w:rPr>
          <w:rFonts w:ascii="Times New Roman" w:eastAsia="Times New Roman" w:hAnsi="Times New Roman" w:cs="Times New Roman"/>
          <w:color w:val="000000"/>
          <w:sz w:val="24"/>
          <w:szCs w:val="27"/>
          <w:lang w:val="tr-TR" w:eastAsia="tr-TR"/>
        </w:rPr>
        <w:t>Samia</w:t>
      </w:r>
      <w:proofErr w:type="spellEnd"/>
      <w:r w:rsidRPr="00F262F2">
        <w:rPr>
          <w:rFonts w:ascii="Times New Roman" w:eastAsia="Times New Roman" w:hAnsi="Times New Roman" w:cs="Times New Roman"/>
          <w:color w:val="000000"/>
          <w:sz w:val="24"/>
          <w:szCs w:val="27"/>
          <w:lang w:val="tr-TR" w:eastAsia="tr-TR"/>
        </w:rPr>
        <w:t xml:space="preserve"> AKBULUT, Haşim KILIÇ, Mustafa BUMİN ve </w:t>
      </w:r>
      <w:proofErr w:type="spellStart"/>
      <w:r w:rsidRPr="00F262F2">
        <w:rPr>
          <w:rFonts w:ascii="Times New Roman" w:eastAsia="Times New Roman" w:hAnsi="Times New Roman" w:cs="Times New Roman"/>
          <w:color w:val="000000"/>
          <w:sz w:val="24"/>
          <w:szCs w:val="27"/>
          <w:lang w:val="tr-TR" w:eastAsia="tr-TR"/>
        </w:rPr>
        <w:t>Sacit</w:t>
      </w:r>
      <w:proofErr w:type="spellEnd"/>
      <w:r w:rsidRPr="00F262F2">
        <w:rPr>
          <w:rFonts w:ascii="Times New Roman" w:eastAsia="Times New Roman" w:hAnsi="Times New Roman" w:cs="Times New Roman"/>
          <w:color w:val="000000"/>
          <w:sz w:val="24"/>
          <w:szCs w:val="27"/>
          <w:lang w:val="tr-TR" w:eastAsia="tr-TR"/>
        </w:rPr>
        <w:t xml:space="preserve"> </w:t>
      </w:r>
      <w:proofErr w:type="spellStart"/>
      <w:r w:rsidRPr="00F262F2">
        <w:rPr>
          <w:rFonts w:ascii="Times New Roman" w:eastAsia="Times New Roman" w:hAnsi="Times New Roman" w:cs="Times New Roman"/>
          <w:color w:val="000000"/>
          <w:sz w:val="24"/>
          <w:szCs w:val="27"/>
          <w:lang w:val="tr-TR" w:eastAsia="tr-TR"/>
        </w:rPr>
        <w:t>ADALI'nın</w:t>
      </w:r>
      <w:proofErr w:type="spellEnd"/>
      <w:r w:rsidRPr="00F262F2">
        <w:rPr>
          <w:rFonts w:ascii="Times New Roman" w:eastAsia="Times New Roman" w:hAnsi="Times New Roman" w:cs="Times New Roman"/>
          <w:color w:val="000000"/>
          <w:sz w:val="24"/>
          <w:szCs w:val="27"/>
          <w:lang w:val="tr-TR" w:eastAsia="tr-TR"/>
        </w:rPr>
        <w:t xml:space="preserve"> katılmalarıyla 21.9.1993 gününde yapılan ilk inceleme toplantısında; dosyada eksiklik bulunmadığından bu aşamada başka hususlar üzerinde durulmaksızın işin esasının incelenmesine oybirliği ile karar verilerek </w:t>
      </w:r>
      <w:proofErr w:type="spellStart"/>
      <w:proofErr w:type="gramStart"/>
      <w:r w:rsidRPr="00F262F2">
        <w:rPr>
          <w:rFonts w:ascii="Times New Roman" w:eastAsia="Times New Roman" w:hAnsi="Times New Roman" w:cs="Times New Roman"/>
          <w:color w:val="000000"/>
          <w:sz w:val="24"/>
          <w:szCs w:val="27"/>
          <w:lang w:val="tr-TR" w:eastAsia="tr-TR"/>
        </w:rPr>
        <w:t>rapor,başvuru</w:t>
      </w:r>
      <w:proofErr w:type="spellEnd"/>
      <w:proofErr w:type="gramEnd"/>
      <w:r w:rsidRPr="00F262F2">
        <w:rPr>
          <w:rFonts w:ascii="Times New Roman" w:eastAsia="Times New Roman" w:hAnsi="Times New Roman" w:cs="Times New Roman"/>
          <w:color w:val="000000"/>
          <w:sz w:val="24"/>
          <w:szCs w:val="27"/>
          <w:lang w:val="tr-TR" w:eastAsia="tr-TR"/>
        </w:rPr>
        <w:t xml:space="preserve"> kararı ve ekleri, iptali istenilen yasa kuralı ile dayanılan Anayasa kuralları, bunların gerekçeleri ve öteki yasama belgeleri okunup incelendikten sonra gereği görüşülüp düşünüldü :</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A. VERGİ SUÇ VE CEZALARI HAKKINDA GENEL AÇIKLAMA</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Kamu hizmetlerinin yerine getirilebilmesi vergi yükümlülüğünün zamanında ve eksiksiz ödenmesi ile gerçekleşir. Vergi yasaları gereklerinin zamanında ve kurallarına uygun yerine getirilmesi ve böylece yasaların etkinliğini sağlamak içinde vergi suç ve cezalarına yer verilmiştir.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Vergi suç ve cezalarına ilişkin kurallar esas olarak 213 sayılı Vergi Usul Yasası'nda düzenlenmiştir. Bu düzenlemede, vergi ödevinin gerekleri yanında ceza hukukunun ilkeleri de </w:t>
      </w:r>
      <w:proofErr w:type="spellStart"/>
      <w:r w:rsidRPr="00F262F2">
        <w:rPr>
          <w:rFonts w:ascii="Times New Roman" w:eastAsia="Times New Roman" w:hAnsi="Times New Roman" w:cs="Times New Roman"/>
          <w:color w:val="000000"/>
          <w:sz w:val="24"/>
          <w:szCs w:val="27"/>
          <w:lang w:val="tr-TR" w:eastAsia="tr-TR"/>
        </w:rPr>
        <w:t>gözönünde</w:t>
      </w:r>
      <w:proofErr w:type="spellEnd"/>
      <w:r w:rsidRPr="00F262F2">
        <w:rPr>
          <w:rFonts w:ascii="Times New Roman" w:eastAsia="Times New Roman" w:hAnsi="Times New Roman" w:cs="Times New Roman"/>
          <w:color w:val="000000"/>
          <w:sz w:val="24"/>
          <w:szCs w:val="27"/>
          <w:lang w:val="tr-TR" w:eastAsia="tr-TR"/>
        </w:rPr>
        <w:t xml:space="preserve"> bulundurulmuştur. Yasa'nın 344.-376. maddelerinde vergi suç ve cezalarına yer verilmiştir. Bu maddelerde öngörülen suç ve cezalar da yasallık ilkesi belirgin biçimde kendini gösterir.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Vergi Usul Yasası'nın 344. maddesinin 7.-9. bentlerinde sayılan kaçakçılık, ağır kusur, kusur ve usulsüzlük eylemleri ile bu eylemler için Yasa'nın 344</w:t>
      </w:r>
      <w:proofErr w:type="gramStart"/>
      <w:r w:rsidRPr="00F262F2">
        <w:rPr>
          <w:rFonts w:ascii="Times New Roman" w:eastAsia="Times New Roman" w:hAnsi="Times New Roman" w:cs="Times New Roman"/>
          <w:color w:val="000000"/>
          <w:sz w:val="24"/>
          <w:szCs w:val="27"/>
          <w:lang w:val="tr-TR" w:eastAsia="tr-TR"/>
        </w:rPr>
        <w:t>.,</w:t>
      </w:r>
      <w:proofErr w:type="gramEnd"/>
      <w:r w:rsidRPr="00F262F2">
        <w:rPr>
          <w:rFonts w:ascii="Times New Roman" w:eastAsia="Times New Roman" w:hAnsi="Times New Roman" w:cs="Times New Roman"/>
          <w:color w:val="000000"/>
          <w:sz w:val="24"/>
          <w:szCs w:val="27"/>
          <w:lang w:val="tr-TR" w:eastAsia="tr-TR"/>
        </w:rPr>
        <w:t xml:space="preserve"> 345., 349., 351.-354. maddelerinde öngörülen yaptırımlar vergi dairesi tarafından saptanır ve uygulanır. Bu eylemlerin yaptırımı olan para ve işyeri kapatma cezaları vergi idaresi tarafından uygulanan idarî nitelikte cezalardır.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Vergi Usul Yasası'nın 358.-363. maddelerinde yer alan kaçakçılık, kaçakçılığa teşebbüs eylemleri ile bilgi vermekten çekinme, vergi gizliliğinin ihlâli, yükümlünün özel işlerini görme eylemleri ise ceza hukuku anlamında suç oluştururlar. Bu eylemlerin saptanması ve Yasada öngörülen yaptırımların uygulanması ceza mahkemesinin görev alanına girer. Ceza yaptırımı öngörülen bu tür eylemler için ceza mahkemesinin görevli olması kişiler yönünden bir güvence oluşturur.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62F2">
        <w:rPr>
          <w:rFonts w:ascii="Times New Roman" w:eastAsia="Times New Roman" w:hAnsi="Times New Roman" w:cs="Times New Roman"/>
          <w:color w:val="000000"/>
          <w:sz w:val="24"/>
          <w:szCs w:val="27"/>
          <w:lang w:val="tr-TR" w:eastAsia="tr-TR"/>
        </w:rPr>
        <w:t>Nitekim,</w:t>
      </w:r>
      <w:proofErr w:type="gramEnd"/>
      <w:r w:rsidRPr="00F262F2">
        <w:rPr>
          <w:rFonts w:ascii="Times New Roman" w:eastAsia="Times New Roman" w:hAnsi="Times New Roman" w:cs="Times New Roman"/>
          <w:color w:val="000000"/>
          <w:sz w:val="24"/>
          <w:szCs w:val="27"/>
          <w:lang w:val="tr-TR" w:eastAsia="tr-TR"/>
        </w:rPr>
        <w:t xml:space="preserve"> Vergi Usul Yasası bu eylemler ve bunlar için öngörülen yaptırımları "ceza mahkemelerince yargılanacak suçlar ve cezalar" başlığı altında düzenlemiştir.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B. İTİRAZ KONUSU KURALIN ANLAM VE KAPSAMI</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647 sayılı "Cezaların İnfazı Hakkında </w:t>
      </w:r>
      <w:proofErr w:type="spellStart"/>
      <w:r w:rsidRPr="00F262F2">
        <w:rPr>
          <w:rFonts w:ascii="Times New Roman" w:eastAsia="Times New Roman" w:hAnsi="Times New Roman" w:cs="Times New Roman"/>
          <w:color w:val="000000"/>
          <w:sz w:val="24"/>
          <w:szCs w:val="27"/>
          <w:lang w:val="tr-TR" w:eastAsia="tr-TR"/>
        </w:rPr>
        <w:t>Kanun"un</w:t>
      </w:r>
      <w:proofErr w:type="spellEnd"/>
      <w:r w:rsidRPr="00F262F2">
        <w:rPr>
          <w:rFonts w:ascii="Times New Roman" w:eastAsia="Times New Roman" w:hAnsi="Times New Roman" w:cs="Times New Roman"/>
          <w:color w:val="000000"/>
          <w:sz w:val="24"/>
          <w:szCs w:val="27"/>
          <w:lang w:val="tr-TR" w:eastAsia="tr-TR"/>
        </w:rPr>
        <w:t xml:space="preserve"> değişik 4. maddesinde "Kısa süreli hürriyeti bağlayıcı cezalar, suçlunun kişiliğine sair hallerine ve suçun işlenmesindeki özelliklerine göre mahkemece;</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1. Kabahatlerde beher gün karşılığı </w:t>
      </w:r>
      <w:proofErr w:type="spellStart"/>
      <w:r w:rsidRPr="00F262F2">
        <w:rPr>
          <w:rFonts w:ascii="Times New Roman" w:eastAsia="Times New Roman" w:hAnsi="Times New Roman" w:cs="Times New Roman"/>
          <w:color w:val="000000"/>
          <w:sz w:val="24"/>
          <w:szCs w:val="27"/>
          <w:lang w:val="tr-TR" w:eastAsia="tr-TR"/>
        </w:rPr>
        <w:t>üçbin</w:t>
      </w:r>
      <w:proofErr w:type="spellEnd"/>
      <w:r w:rsidRPr="00F262F2">
        <w:rPr>
          <w:rFonts w:ascii="Times New Roman" w:eastAsia="Times New Roman" w:hAnsi="Times New Roman" w:cs="Times New Roman"/>
          <w:color w:val="000000"/>
          <w:sz w:val="24"/>
          <w:szCs w:val="27"/>
          <w:lang w:val="tr-TR" w:eastAsia="tr-TR"/>
        </w:rPr>
        <w:t xml:space="preserve"> ila </w:t>
      </w:r>
      <w:proofErr w:type="spellStart"/>
      <w:r w:rsidRPr="00F262F2">
        <w:rPr>
          <w:rFonts w:ascii="Times New Roman" w:eastAsia="Times New Roman" w:hAnsi="Times New Roman" w:cs="Times New Roman"/>
          <w:color w:val="000000"/>
          <w:sz w:val="24"/>
          <w:szCs w:val="27"/>
          <w:lang w:val="tr-TR" w:eastAsia="tr-TR"/>
        </w:rPr>
        <w:t>beşbin</w:t>
      </w:r>
      <w:proofErr w:type="spellEnd"/>
      <w:r w:rsidRPr="00F262F2">
        <w:rPr>
          <w:rFonts w:ascii="Times New Roman" w:eastAsia="Times New Roman" w:hAnsi="Times New Roman" w:cs="Times New Roman"/>
          <w:color w:val="000000"/>
          <w:sz w:val="24"/>
          <w:szCs w:val="27"/>
          <w:lang w:val="tr-TR" w:eastAsia="tr-TR"/>
        </w:rPr>
        <w:t xml:space="preserve"> lira hafif, cürümlerde </w:t>
      </w:r>
      <w:proofErr w:type="spellStart"/>
      <w:r w:rsidRPr="00F262F2">
        <w:rPr>
          <w:rFonts w:ascii="Times New Roman" w:eastAsia="Times New Roman" w:hAnsi="Times New Roman" w:cs="Times New Roman"/>
          <w:color w:val="000000"/>
          <w:sz w:val="24"/>
          <w:szCs w:val="27"/>
          <w:lang w:val="tr-TR" w:eastAsia="tr-TR"/>
        </w:rPr>
        <w:t>beşbin</w:t>
      </w:r>
      <w:proofErr w:type="spellEnd"/>
      <w:r w:rsidRPr="00F262F2">
        <w:rPr>
          <w:rFonts w:ascii="Times New Roman" w:eastAsia="Times New Roman" w:hAnsi="Times New Roman" w:cs="Times New Roman"/>
          <w:color w:val="000000"/>
          <w:sz w:val="24"/>
          <w:szCs w:val="27"/>
          <w:lang w:val="tr-TR" w:eastAsia="tr-TR"/>
        </w:rPr>
        <w:t xml:space="preserve"> ila </w:t>
      </w:r>
      <w:proofErr w:type="spellStart"/>
      <w:r w:rsidRPr="00F262F2">
        <w:rPr>
          <w:rFonts w:ascii="Times New Roman" w:eastAsia="Times New Roman" w:hAnsi="Times New Roman" w:cs="Times New Roman"/>
          <w:color w:val="000000"/>
          <w:sz w:val="24"/>
          <w:szCs w:val="27"/>
          <w:lang w:val="tr-TR" w:eastAsia="tr-TR"/>
        </w:rPr>
        <w:t>onbin</w:t>
      </w:r>
      <w:proofErr w:type="spellEnd"/>
      <w:r w:rsidRPr="00F262F2">
        <w:rPr>
          <w:rFonts w:ascii="Times New Roman" w:eastAsia="Times New Roman" w:hAnsi="Times New Roman" w:cs="Times New Roman"/>
          <w:color w:val="000000"/>
          <w:sz w:val="24"/>
          <w:szCs w:val="27"/>
          <w:lang w:val="tr-TR" w:eastAsia="tr-TR"/>
        </w:rPr>
        <w:t xml:space="preserve"> lira hesabıyla ağır para cezasına</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62F2">
        <w:rPr>
          <w:rFonts w:ascii="Times New Roman" w:eastAsia="Times New Roman" w:hAnsi="Times New Roman" w:cs="Times New Roman"/>
          <w:color w:val="000000"/>
          <w:sz w:val="24"/>
          <w:szCs w:val="27"/>
          <w:lang w:val="tr-TR" w:eastAsia="tr-TR"/>
        </w:rPr>
        <w:t>........</w:t>
      </w:r>
      <w:proofErr w:type="gramEnd"/>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62F2">
        <w:rPr>
          <w:rFonts w:ascii="Times New Roman" w:eastAsia="Times New Roman" w:hAnsi="Times New Roman" w:cs="Times New Roman"/>
          <w:color w:val="000000"/>
          <w:sz w:val="24"/>
          <w:szCs w:val="27"/>
          <w:lang w:val="tr-TR" w:eastAsia="tr-TR"/>
        </w:rPr>
        <w:t>..........</w:t>
      </w:r>
      <w:proofErr w:type="gramEnd"/>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62F2">
        <w:rPr>
          <w:rFonts w:ascii="Times New Roman" w:eastAsia="Times New Roman" w:hAnsi="Times New Roman" w:cs="Times New Roman"/>
          <w:color w:val="000000"/>
          <w:sz w:val="24"/>
          <w:szCs w:val="27"/>
          <w:lang w:val="tr-TR" w:eastAsia="tr-TR"/>
        </w:rPr>
        <w:lastRenderedPageBreak/>
        <w:t>..........</w:t>
      </w:r>
      <w:proofErr w:type="gramEnd"/>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62F2">
        <w:rPr>
          <w:rFonts w:ascii="Times New Roman" w:eastAsia="Times New Roman" w:hAnsi="Times New Roman" w:cs="Times New Roman"/>
          <w:color w:val="000000"/>
          <w:sz w:val="24"/>
          <w:szCs w:val="27"/>
          <w:lang w:val="tr-TR" w:eastAsia="tr-TR"/>
        </w:rPr>
        <w:t>çevrilebilir</w:t>
      </w:r>
      <w:proofErr w:type="gramEnd"/>
      <w:r w:rsidRPr="00F262F2">
        <w:rPr>
          <w:rFonts w:ascii="Times New Roman" w:eastAsia="Times New Roman" w:hAnsi="Times New Roman" w:cs="Times New Roman"/>
          <w:color w:val="000000"/>
          <w:sz w:val="24"/>
          <w:szCs w:val="27"/>
          <w:lang w:val="tr-TR" w:eastAsia="tr-TR"/>
        </w:rPr>
        <w:t>."</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62F2">
        <w:rPr>
          <w:rFonts w:ascii="Times New Roman" w:eastAsia="Times New Roman" w:hAnsi="Times New Roman" w:cs="Times New Roman"/>
          <w:color w:val="000000"/>
          <w:sz w:val="24"/>
          <w:szCs w:val="27"/>
          <w:lang w:val="tr-TR" w:eastAsia="tr-TR"/>
        </w:rPr>
        <w:t>denilmektedir</w:t>
      </w:r>
      <w:proofErr w:type="gramEnd"/>
      <w:r w:rsidRPr="00F262F2">
        <w:rPr>
          <w:rFonts w:ascii="Times New Roman" w:eastAsia="Times New Roman" w:hAnsi="Times New Roman" w:cs="Times New Roman"/>
          <w:color w:val="000000"/>
          <w:sz w:val="24"/>
          <w:szCs w:val="27"/>
          <w:lang w:val="tr-TR" w:eastAsia="tr-TR"/>
        </w:rPr>
        <w:t>.</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Oysa Vergi Usul Yasası'nın itiraz konusu 360. maddesinin ikinci fıkrasında Kaçakçılığa teşebbüs nedeniyle hükmolunan hapis cezasının paraya çevrilmesine karar verilmesi durumunda, para cezası tutarının hesabında; hapis cezasının her bir günü için sanayi sektörü için belirlenen, yürürlükteki asgarî ücretin bir aylık tutarının yarısının esas alınması öngörülmüştür. Fıkraya ilişkin gerekçede, getirilen düzenleme ile vergide verim, adalet, vergi güvenlik ve denetimine ilişkin kurum ve kurallarda göze çarpan eksiklikler giderilerek bunların sonucu olarak de vergi kayıp ve kaçağının önlenmesinde daha çok etkili olunması hedeflenmekte olduğundan, yükümlülerin vergi ile ilgili ödevlerinin zamanında eksiksiz olarak yerine getirilmesinin amaçlandığından söz edilmektedir.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F262F2">
        <w:rPr>
          <w:rFonts w:ascii="Times New Roman" w:eastAsia="Times New Roman" w:hAnsi="Times New Roman" w:cs="Times New Roman"/>
          <w:color w:val="000000"/>
          <w:sz w:val="24"/>
          <w:szCs w:val="27"/>
          <w:lang w:val="tr-TR" w:eastAsia="tr-TR"/>
        </w:rPr>
        <w:t>Yasakoyucunun</w:t>
      </w:r>
      <w:proofErr w:type="spellEnd"/>
      <w:r w:rsidRPr="00F262F2">
        <w:rPr>
          <w:rFonts w:ascii="Times New Roman" w:eastAsia="Times New Roman" w:hAnsi="Times New Roman" w:cs="Times New Roman"/>
          <w:color w:val="000000"/>
          <w:sz w:val="24"/>
          <w:szCs w:val="27"/>
          <w:lang w:val="tr-TR" w:eastAsia="tr-TR"/>
        </w:rPr>
        <w:t>, vergi suçları nedeniyle hapis cezası ile cezalandırılan kişilerin bu cezalarının para cezasına çevrilmesi durumunda her bir gün hapis cezası karşılığı, sanayi sektörü için belirlenen yürürlükteki asgarî ücretin bir aylık tutarının yarısını esas alması ile para değerindeki değişikliklerin ceza hukukumuza yansıtılarak suç ve ceza arasında bulunması gereken duyarlı dengenin bozulmamasını öngördüğü kuşkusuzdur.</w:t>
      </w:r>
      <w:proofErr w:type="gramEnd"/>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Özgürlüğü bağlayıcı cezadan çevrilen para cezasının ödenmemesi durumunda, bu para cezasının yeniden özgürlüğü bağlayıcı cezaya dönüştürülme biçimi, bu aşamada Mahkemece uygulanacak kural niteliğinde bulunmadığından itiraz kapsamında görülmeyerek ayrıca irdelenmemiştir.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C. İPTALİ İSTENEN YASA KURALININ ANAYASA'YA AYKIRILIĞI SORUNU</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1. ANAYASA'NIN 10. MADDESİ YÖNÜNDEN İNCELEME</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"Kanun önünde eşitlik" başlıklı, Anayasa'nın 10. maddesinde şöyle belirtilmektedir: "Herkes dil, ırk, renk, cinsiyet, siyasi düşünce, felsefi inanç, din, mezhep ve benzeri sebeplerle ayırım gözetilmeksizin kanun önünde eşittir." denilmektedir.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Anayasa'nın, bu ilkesi ile aynı hukuksal durumda olan kişilerin aynı kurallara bağlı tutulacağı, değişik hukuksal durumda olanların ise değişik kurallara bağlı tutulmasının bir aykırılık oluşturmayacağı kabul edilmiştir.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Anayasa Mahkemesi'nin pek çok kararında vurgulandığı gibi yasa önünde eşitlik, herkesin her yönden aynı kurallara bağlı olacağı anlamına gelmez. Yasaların uygulanmasında dil, ırk, renk, cinsiyet, siyasi düşünce, felsefi inanç, din ve mezhep ayrılığı gözetilmesi ve bu nedenlerle eşitsizliğe yol açılması Anayasa katında geçerli görülemez. Bu mutlak yasak, birbirinin aynı durumda olanlara ayrı kuralların uygulanmasını ve ayrıcalıklı kişi ve toplumların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w:t>
      </w:r>
      <w:r w:rsidRPr="00F262F2">
        <w:rPr>
          <w:rFonts w:ascii="Times New Roman" w:eastAsia="Times New Roman" w:hAnsi="Times New Roman" w:cs="Times New Roman"/>
          <w:color w:val="000000"/>
          <w:sz w:val="24"/>
          <w:szCs w:val="27"/>
          <w:lang w:val="tr-TR" w:eastAsia="tr-TR"/>
        </w:rPr>
        <w:lastRenderedPageBreak/>
        <w:t>ayrı kurallara bağlı tutulursa Anayasa'nın öngördüğü eşitlik çiğnenmiş olmaz. Başka bir anlatımla, kişisel nitelikleri ve durumları özdeş alanlar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 Kısa süreli özgürlüğü bağlayıcı cezaların para cezasına çevrilmesi, çağdaş ceza hukukunun getirdiği insancıl bir anlayıştır.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Bu kuralın uygulanma koşul, sınır ve kapsamı, 647 sayılı Yasa'nın 4. maddesi ile Türk Ceza Yasası'nın değişik 119. maddesinde belirlenmiştir.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Gerek Türk Ceza Yasası'nda gerekse ceza kurallarını içeren diğer yasalarda özgürlüğü bağlayıcı cezanın para cezasına çevrilebilme olanağını ortadan kaldıran veya daha güç koşullara bağlayan ayrık kurallara da yer verildiği görülmektedir.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Zaman içinde toplumsal gereksinmeleri karşılamak kişi ve toplum yararının zorunlu kıldığı düzenlemeleri yapmak, toplumdaki değişikliklere koşut olarak bu suretle alınan önlemleri güçlendiren, geliştiren, etkilerini daha çok artıran ya da tam tersine bunları hafifleten ya da büsbütün ortadan kaldıran işlemlerde bulunmak yetkisi, </w:t>
      </w:r>
      <w:proofErr w:type="spellStart"/>
      <w:r w:rsidRPr="00F262F2">
        <w:rPr>
          <w:rFonts w:ascii="Times New Roman" w:eastAsia="Times New Roman" w:hAnsi="Times New Roman" w:cs="Times New Roman"/>
          <w:color w:val="000000"/>
          <w:sz w:val="24"/>
          <w:szCs w:val="27"/>
          <w:lang w:val="tr-TR" w:eastAsia="tr-TR"/>
        </w:rPr>
        <w:t>yasakoyucu</w:t>
      </w:r>
      <w:proofErr w:type="spellEnd"/>
      <w:r w:rsidRPr="00F262F2">
        <w:rPr>
          <w:rFonts w:ascii="Times New Roman" w:eastAsia="Times New Roman" w:hAnsi="Times New Roman" w:cs="Times New Roman"/>
          <w:color w:val="000000"/>
          <w:sz w:val="24"/>
          <w:szCs w:val="27"/>
          <w:lang w:val="tr-TR" w:eastAsia="tr-TR"/>
        </w:rPr>
        <w:t xml:space="preserve"> için kaçınılmaz bir görevdir.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62F2">
        <w:rPr>
          <w:rFonts w:ascii="Times New Roman" w:eastAsia="Times New Roman" w:hAnsi="Times New Roman" w:cs="Times New Roman"/>
          <w:color w:val="000000"/>
          <w:sz w:val="24"/>
          <w:szCs w:val="27"/>
          <w:lang w:val="tr-TR" w:eastAsia="tr-TR"/>
        </w:rPr>
        <w:t>Kaçakçılığa teşebbüs nedeniyle belirlenen hapis cezasının paraya çevrilmesine hükmolunması durumunda uygulanacak 213 sayılı Vergi Usul Yasası'nın 360. maddesinin ikinci fıkrası ile kısa süreli hürriyeti bağlayıcı cezalar yerine uygulanabilecek ceza ve önlemleri belirleyen Cezaların İnfazı Hakkında 647 sayılı Yasa'nın 4. maddesinde suçların nitelik, kapsam ve cezalandırmadaki amaç gözetilerek farklı kurallar konulmuştur.</w:t>
      </w:r>
      <w:proofErr w:type="gramEnd"/>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Bu yönden </w:t>
      </w:r>
      <w:proofErr w:type="spellStart"/>
      <w:r w:rsidRPr="00F262F2">
        <w:rPr>
          <w:rFonts w:ascii="Times New Roman" w:eastAsia="Times New Roman" w:hAnsi="Times New Roman" w:cs="Times New Roman"/>
          <w:color w:val="000000"/>
          <w:sz w:val="24"/>
          <w:szCs w:val="27"/>
          <w:lang w:val="tr-TR" w:eastAsia="tr-TR"/>
        </w:rPr>
        <w:t>yasakoyucunun</w:t>
      </w:r>
      <w:proofErr w:type="spellEnd"/>
      <w:r w:rsidRPr="00F262F2">
        <w:rPr>
          <w:rFonts w:ascii="Times New Roman" w:eastAsia="Times New Roman" w:hAnsi="Times New Roman" w:cs="Times New Roman"/>
          <w:color w:val="000000"/>
          <w:sz w:val="24"/>
          <w:szCs w:val="27"/>
          <w:lang w:val="tr-TR" w:eastAsia="tr-TR"/>
        </w:rPr>
        <w:t xml:space="preserve"> para cezasının ağırlaştırılmış biçimiyle kişide yaratacağı korkutuculuk ve caydırıcılıktan toplum adına yararlanmayı düşünerek, özgürlüğü bağlayıcı cezanın, para cezasına çevrilmesinde ayrı kural kabul etmesinin eşitlik ilkesine aykırı bir yönü yoktur.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2. ANAYASA'NIN 11. MADDESİ YÖNÜNDEN İNCELEME</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Bu madde ile Anayasa hükümlerinin bağlayıcılığı ve üstünlüğü bir ilke durumunda açıklanmakta ve Devlet çalışmalarının Anayasa'ya uygun olarak düzenlenmesi gerektiği Anayasa kurallarının kişileri de bağlayan temel hukuk kuralları olduğu belirtilmektedir.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Yasama, yürütme ve yargı organları Anayasa'ya uymak zorundadırlar. Ve yargı kuvveti gerektiğinde Anayasa'yı diğer yasalar gibi uygulayabilecektir.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Maddede Anayasa'nın üstünlüğü belirtilmiş ve hukuk Devleti ilkesi olumlu bir kural haline konulmuştur. Bu kuralın en önemli yaptırımı da yargı denetimidir.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Anayasa, ceza hukukuna ilişkin ilke ve kuralları kapsayan maddelerinde cezaların tür ve ölçüsü yönünden bir açıklıkta bulunmamış, tersine "Ceza ve ceza yerine geçen güvenlik tedbirleri kanunla konulma" kuralına yer vermekle hangi eylemlerin suç sayılacağını, suç sayılan eylemlere verilecek cezanın miktarını belli etmeyi kanuna bırakmıştır. </w:t>
      </w:r>
      <w:proofErr w:type="spellStart"/>
      <w:r w:rsidRPr="00F262F2">
        <w:rPr>
          <w:rFonts w:ascii="Times New Roman" w:eastAsia="Times New Roman" w:hAnsi="Times New Roman" w:cs="Times New Roman"/>
          <w:color w:val="000000"/>
          <w:sz w:val="24"/>
          <w:szCs w:val="27"/>
          <w:lang w:val="tr-TR" w:eastAsia="tr-TR"/>
        </w:rPr>
        <w:t>Yasakoyucu</w:t>
      </w:r>
      <w:proofErr w:type="spellEnd"/>
      <w:r w:rsidRPr="00F262F2">
        <w:rPr>
          <w:rFonts w:ascii="Times New Roman" w:eastAsia="Times New Roman" w:hAnsi="Times New Roman" w:cs="Times New Roman"/>
          <w:color w:val="000000"/>
          <w:sz w:val="24"/>
          <w:szCs w:val="27"/>
          <w:lang w:val="tr-TR" w:eastAsia="tr-TR"/>
        </w:rPr>
        <w:t xml:space="preserve"> bu takdir yetkisini kullanırken Anayasa'nın genel ve cezalarla ilgili özel ilke ve kurallarını temel alacaktır.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lastRenderedPageBreak/>
        <w:t>Olayda bu duruma aykırı düşen bir yön yoktur.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Açıklanan nedenlerle itiraz konusu kural Anayasa'nın 11. maddesine aykırı değildir.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3. ANAYASA'NIN 38. MADDESİ YÖNÜNDEN İNCELEME</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Anayasa Mahkemesi, yasaların Anayasa'ya aykırılığı konusunda ilgililer tarafından ileri sürülen gerekçelere dayanmak zorunda değildir. İstemle bağlı kalmak koşuluyla başka gerekçe ile de Anayasa'ya aykırılık kararı verebilir. Bu nedenle, konu ile yakın ilişkisi gözetilerek iptali istenen kural Anayasa'nın 38. maddesi yönünden ayrıca incelenmiştir.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Anayasa'nın 38. maddesinde suç ve cezaların yasallığı ilkesi öngörülmüştür.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F262F2">
        <w:rPr>
          <w:rFonts w:ascii="Times New Roman" w:eastAsia="Times New Roman" w:hAnsi="Times New Roman" w:cs="Times New Roman"/>
          <w:color w:val="000000"/>
          <w:sz w:val="24"/>
          <w:szCs w:val="27"/>
          <w:lang w:val="tr-TR" w:eastAsia="tr-TR"/>
        </w:rPr>
        <w:t>Yasakoyucunun</w:t>
      </w:r>
      <w:proofErr w:type="spellEnd"/>
      <w:r w:rsidRPr="00F262F2">
        <w:rPr>
          <w:rFonts w:ascii="Times New Roman" w:eastAsia="Times New Roman" w:hAnsi="Times New Roman" w:cs="Times New Roman"/>
          <w:color w:val="000000"/>
          <w:sz w:val="24"/>
          <w:szCs w:val="27"/>
          <w:lang w:val="tr-TR" w:eastAsia="tr-TR"/>
        </w:rPr>
        <w:t xml:space="preserve"> ceza alanında yasama yetkisini kullanırken Anayasa'nın temel ilkelerine ve ceza hukukunun ana kurallarına bağlı kalmak koşuluyla, toplumda belli eylemlerin suç sayılıp sayılmaması, suç sayılırsa hangi tür ve ölçüdeki ceza yaptırımıyla karşılanmaları gerektiği, hangi durum ve davranışların ağırlaştırıcı ya da hafifletici öğe olarak kabul edileceği konularında takdir yetkisine </w:t>
      </w:r>
      <w:proofErr w:type="spellStart"/>
      <w:r w:rsidRPr="00F262F2">
        <w:rPr>
          <w:rFonts w:ascii="Times New Roman" w:eastAsia="Times New Roman" w:hAnsi="Times New Roman" w:cs="Times New Roman"/>
          <w:color w:val="000000"/>
          <w:sz w:val="24"/>
          <w:szCs w:val="27"/>
          <w:lang w:val="tr-TR" w:eastAsia="tr-TR"/>
        </w:rPr>
        <w:t>elatılamaz</w:t>
      </w:r>
      <w:proofErr w:type="spellEnd"/>
      <w:r w:rsidRPr="00F262F2">
        <w:rPr>
          <w:rFonts w:ascii="Times New Roman" w:eastAsia="Times New Roman" w:hAnsi="Times New Roman" w:cs="Times New Roman"/>
          <w:color w:val="000000"/>
          <w:sz w:val="24"/>
          <w:szCs w:val="27"/>
          <w:lang w:val="tr-TR" w:eastAsia="tr-TR"/>
        </w:rPr>
        <w:t>.</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262F2">
        <w:rPr>
          <w:rFonts w:ascii="Times New Roman" w:eastAsia="Times New Roman" w:hAnsi="Times New Roman" w:cs="Times New Roman"/>
          <w:color w:val="000000"/>
          <w:sz w:val="24"/>
          <w:szCs w:val="27"/>
          <w:lang w:val="tr-TR" w:eastAsia="tr-TR"/>
        </w:rPr>
        <w:t xml:space="preserve">İptali istenen Yasa kuralı uyarınca kaçakçılığa teşebbüs nedeniyle hükmolunan hapis cezasının paraya çevrilmesi durumunda, para cezasının tutarının hesabında hapis cezasının her bir günü için sanayi sektörü için belirlenen yürürlükteki asgarî ücretin bir aylık tutarının yarısı esas alınacağından kişiye suç işlediği zaman o suç için öngörülen ceza suç gününden önce belirgindir. </w:t>
      </w:r>
      <w:proofErr w:type="gramEnd"/>
      <w:r w:rsidRPr="00F262F2">
        <w:rPr>
          <w:rFonts w:ascii="Times New Roman" w:eastAsia="Times New Roman" w:hAnsi="Times New Roman" w:cs="Times New Roman"/>
          <w:color w:val="000000"/>
          <w:sz w:val="24"/>
          <w:szCs w:val="27"/>
          <w:lang w:val="tr-TR" w:eastAsia="tr-TR"/>
        </w:rPr>
        <w:t>Bu düzenlemede cezaların yasallığı ilkesine ve Anayasa'nın 38. maddesine aykırı bir yön görülmemiştir.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Açıklanan nedenlerle itirazın reddi gerekir.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Yekta Güngör ÖZDEN ve Güven DİNÇER bu görüşe katılmamışlardır.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V- </w:t>
      </w:r>
      <w:proofErr w:type="gramStart"/>
      <w:r w:rsidRPr="00F262F2">
        <w:rPr>
          <w:rFonts w:ascii="Times New Roman" w:eastAsia="Times New Roman" w:hAnsi="Times New Roman" w:cs="Times New Roman"/>
          <w:color w:val="000000"/>
          <w:sz w:val="24"/>
          <w:szCs w:val="27"/>
          <w:lang w:val="tr-TR" w:eastAsia="tr-TR"/>
        </w:rPr>
        <w:t>SONUÇ :</w:t>
      </w:r>
      <w:proofErr w:type="gramEnd"/>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A- 213 sayılı Vergi Usul Yasası'nın 360. maddesine 3.12.1988 günlü, 3505 sayılı Yasa'nın 9. maddesiyle eklenen ikinci fıkranın iptali istemini içeren başvuruya ilişkin itirazın esasının, dosyada eksiklik bulunmadığından bu aşamada başka hususlar üzerinde durulmaksızın incelenmesine, OYBİRLİĞİYLE,</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B- Vergi Usul Yasası'nın 360. maddesine 3505 sayılı Yasa'nın 9. maddesiyle eklenen ikinci fıkranın Anayasa'ya aykırı olmadığına ve itirazın REDDİNE, Yekta Güngör ÖZDEN ile Güven </w:t>
      </w:r>
      <w:proofErr w:type="spellStart"/>
      <w:r w:rsidRPr="00F262F2">
        <w:rPr>
          <w:rFonts w:ascii="Times New Roman" w:eastAsia="Times New Roman" w:hAnsi="Times New Roman" w:cs="Times New Roman"/>
          <w:color w:val="000000"/>
          <w:sz w:val="24"/>
          <w:szCs w:val="27"/>
          <w:lang w:val="tr-TR" w:eastAsia="tr-TR"/>
        </w:rPr>
        <w:t>DİNÇER'in</w:t>
      </w:r>
      <w:proofErr w:type="spellEnd"/>
      <w:r w:rsidRPr="00F262F2">
        <w:rPr>
          <w:rFonts w:ascii="Times New Roman" w:eastAsia="Times New Roman" w:hAnsi="Times New Roman" w:cs="Times New Roman"/>
          <w:color w:val="000000"/>
          <w:sz w:val="24"/>
          <w:szCs w:val="27"/>
          <w:lang w:val="tr-TR" w:eastAsia="tr-TR"/>
        </w:rPr>
        <w:t xml:space="preserve"> </w:t>
      </w:r>
      <w:proofErr w:type="spellStart"/>
      <w:r w:rsidRPr="00F262F2">
        <w:rPr>
          <w:rFonts w:ascii="Times New Roman" w:eastAsia="Times New Roman" w:hAnsi="Times New Roman" w:cs="Times New Roman"/>
          <w:color w:val="000000"/>
          <w:sz w:val="24"/>
          <w:szCs w:val="27"/>
          <w:lang w:val="tr-TR" w:eastAsia="tr-TR"/>
        </w:rPr>
        <w:t>karşıoyları</w:t>
      </w:r>
      <w:proofErr w:type="spellEnd"/>
      <w:r w:rsidRPr="00F262F2">
        <w:rPr>
          <w:rFonts w:ascii="Times New Roman" w:eastAsia="Times New Roman" w:hAnsi="Times New Roman" w:cs="Times New Roman"/>
          <w:color w:val="000000"/>
          <w:sz w:val="24"/>
          <w:szCs w:val="27"/>
          <w:lang w:val="tr-TR" w:eastAsia="tr-TR"/>
        </w:rPr>
        <w:t xml:space="preserve"> ve OYÇOKLUĞUYLA,</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21.9.1993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F262F2" w:rsidRPr="00F262F2" w:rsidTr="00F262F2">
        <w:trPr>
          <w:tblCellSpacing w:w="0" w:type="dxa"/>
        </w:trPr>
        <w:tc>
          <w:tcPr>
            <w:tcW w:w="1667" w:type="pct"/>
            <w:hideMark/>
          </w:tcPr>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Başkan</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Yekta Güngör ÖZDEN</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4"/>
                <w:lang w:val="tr-TR" w:eastAsia="tr-TR"/>
              </w:rPr>
              <w:t> </w:t>
            </w:r>
          </w:p>
        </w:tc>
        <w:tc>
          <w:tcPr>
            <w:tcW w:w="1667" w:type="pct"/>
            <w:hideMark/>
          </w:tcPr>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Başkanvekili</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Güven DİNÇER</w:t>
            </w:r>
          </w:p>
        </w:tc>
        <w:tc>
          <w:tcPr>
            <w:tcW w:w="1667" w:type="pct"/>
            <w:hideMark/>
          </w:tcPr>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Üye</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Mustafa GÖNÜL</w:t>
            </w:r>
          </w:p>
        </w:tc>
      </w:tr>
      <w:tr w:rsidR="00F262F2" w:rsidRPr="00F262F2" w:rsidTr="00F262F2">
        <w:trPr>
          <w:tblCellSpacing w:w="0" w:type="dxa"/>
        </w:trPr>
        <w:tc>
          <w:tcPr>
            <w:tcW w:w="1667" w:type="pct"/>
            <w:hideMark/>
          </w:tcPr>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lastRenderedPageBreak/>
              <w:t>Üye</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Oğuz AKDOĞANLI</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4"/>
                <w:lang w:val="tr-TR" w:eastAsia="tr-TR"/>
              </w:rPr>
              <w:t> </w:t>
            </w:r>
          </w:p>
        </w:tc>
        <w:tc>
          <w:tcPr>
            <w:tcW w:w="1667" w:type="pct"/>
            <w:hideMark/>
          </w:tcPr>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Üye</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İhsan PEKEL</w:t>
            </w:r>
          </w:p>
        </w:tc>
        <w:tc>
          <w:tcPr>
            <w:tcW w:w="1667" w:type="pct"/>
            <w:hideMark/>
          </w:tcPr>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Üye</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Selçuk TÜZÜN</w:t>
            </w:r>
          </w:p>
        </w:tc>
      </w:tr>
      <w:tr w:rsidR="00F262F2" w:rsidRPr="00F262F2" w:rsidTr="00F262F2">
        <w:trPr>
          <w:tblCellSpacing w:w="0" w:type="dxa"/>
        </w:trPr>
        <w:tc>
          <w:tcPr>
            <w:tcW w:w="1667" w:type="pct"/>
            <w:hideMark/>
          </w:tcPr>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Üye</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Ahmet N. SEZER</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4"/>
                <w:lang w:val="tr-TR" w:eastAsia="tr-TR"/>
              </w:rPr>
              <w:t> </w:t>
            </w:r>
          </w:p>
        </w:tc>
        <w:tc>
          <w:tcPr>
            <w:tcW w:w="1667" w:type="pct"/>
            <w:hideMark/>
          </w:tcPr>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Üye</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F262F2">
              <w:rPr>
                <w:rFonts w:ascii="Times New Roman" w:eastAsia="Times New Roman" w:hAnsi="Times New Roman" w:cs="Times New Roman"/>
                <w:sz w:val="24"/>
                <w:szCs w:val="27"/>
                <w:lang w:val="tr-TR" w:eastAsia="tr-TR"/>
              </w:rPr>
              <w:t>Samia</w:t>
            </w:r>
            <w:proofErr w:type="spellEnd"/>
            <w:r w:rsidRPr="00F262F2">
              <w:rPr>
                <w:rFonts w:ascii="Times New Roman" w:eastAsia="Times New Roman" w:hAnsi="Times New Roman" w:cs="Times New Roman"/>
                <w:sz w:val="24"/>
                <w:szCs w:val="27"/>
                <w:lang w:val="tr-TR" w:eastAsia="tr-TR"/>
              </w:rPr>
              <w:t xml:space="preserve"> AKBULUT</w:t>
            </w:r>
          </w:p>
        </w:tc>
        <w:tc>
          <w:tcPr>
            <w:tcW w:w="1667" w:type="pct"/>
            <w:hideMark/>
          </w:tcPr>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Üye</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Haşim KILIÇ</w:t>
            </w:r>
          </w:p>
        </w:tc>
      </w:tr>
      <w:tr w:rsidR="00F262F2" w:rsidRPr="00F262F2" w:rsidTr="00F262F2">
        <w:trPr>
          <w:tblCellSpacing w:w="0" w:type="dxa"/>
        </w:trPr>
        <w:tc>
          <w:tcPr>
            <w:tcW w:w="1667" w:type="pct"/>
            <w:hideMark/>
          </w:tcPr>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Üye</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Mustafa BUMİN</w:t>
            </w:r>
          </w:p>
        </w:tc>
        <w:tc>
          <w:tcPr>
            <w:tcW w:w="1667" w:type="pct"/>
            <w:hideMark/>
          </w:tcPr>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Üye</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F262F2">
              <w:rPr>
                <w:rFonts w:ascii="Times New Roman" w:eastAsia="Times New Roman" w:hAnsi="Times New Roman" w:cs="Times New Roman"/>
                <w:sz w:val="24"/>
                <w:szCs w:val="27"/>
                <w:lang w:val="tr-TR" w:eastAsia="tr-TR"/>
              </w:rPr>
              <w:t>Sacit</w:t>
            </w:r>
            <w:proofErr w:type="spellEnd"/>
            <w:r w:rsidRPr="00F262F2">
              <w:rPr>
                <w:rFonts w:ascii="Times New Roman" w:eastAsia="Times New Roman" w:hAnsi="Times New Roman" w:cs="Times New Roman"/>
                <w:sz w:val="24"/>
                <w:szCs w:val="27"/>
                <w:lang w:val="tr-TR" w:eastAsia="tr-TR"/>
              </w:rPr>
              <w:t xml:space="preserve"> ADALI</w:t>
            </w:r>
          </w:p>
        </w:tc>
        <w:tc>
          <w:tcPr>
            <w:tcW w:w="1667" w:type="pct"/>
            <w:hideMark/>
          </w:tcPr>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4"/>
                <w:lang w:val="tr-TR" w:eastAsia="tr-TR"/>
              </w:rPr>
              <w:t> </w:t>
            </w:r>
          </w:p>
        </w:tc>
      </w:tr>
    </w:tbl>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KARŞIOY GEREKÇESİ</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Esas Sayısı: 1993/31</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Karar </w:t>
      </w:r>
      <w:proofErr w:type="gramStart"/>
      <w:r w:rsidRPr="00F262F2">
        <w:rPr>
          <w:rFonts w:ascii="Times New Roman" w:eastAsia="Times New Roman" w:hAnsi="Times New Roman" w:cs="Times New Roman"/>
          <w:color w:val="000000"/>
          <w:sz w:val="24"/>
          <w:szCs w:val="27"/>
          <w:lang w:val="tr-TR" w:eastAsia="tr-TR"/>
        </w:rPr>
        <w:t>Sayısı : 1993</w:t>
      </w:r>
      <w:proofErr w:type="gramEnd"/>
      <w:r w:rsidRPr="00F262F2">
        <w:rPr>
          <w:rFonts w:ascii="Times New Roman" w:eastAsia="Times New Roman" w:hAnsi="Times New Roman" w:cs="Times New Roman"/>
          <w:color w:val="000000"/>
          <w:sz w:val="24"/>
          <w:szCs w:val="27"/>
          <w:lang w:val="tr-TR" w:eastAsia="tr-TR"/>
        </w:rPr>
        <w:t>/29</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Zamandan ve yerden yararlanmak amacıyla, Anayasa Mahkemesi'nin 6.6.1991 günlü, Esas 1990/35, Karar 1991/13 sayılı kararında kullandığım </w:t>
      </w:r>
      <w:proofErr w:type="spellStart"/>
      <w:r w:rsidRPr="00F262F2">
        <w:rPr>
          <w:rFonts w:ascii="Times New Roman" w:eastAsia="Times New Roman" w:hAnsi="Times New Roman" w:cs="Times New Roman"/>
          <w:color w:val="000000"/>
          <w:sz w:val="24"/>
          <w:szCs w:val="27"/>
          <w:lang w:val="tr-TR" w:eastAsia="tr-TR"/>
        </w:rPr>
        <w:t>karşıoyumun</w:t>
      </w:r>
      <w:proofErr w:type="spellEnd"/>
      <w:r w:rsidRPr="00F262F2">
        <w:rPr>
          <w:rFonts w:ascii="Times New Roman" w:eastAsia="Times New Roman" w:hAnsi="Times New Roman" w:cs="Times New Roman"/>
          <w:color w:val="000000"/>
          <w:sz w:val="24"/>
          <w:szCs w:val="27"/>
          <w:lang w:val="tr-TR" w:eastAsia="tr-TR"/>
        </w:rPr>
        <w:t xml:space="preserve"> gerekçesini, şimdiki 21.9.1993 günlü, Esas 1993/31, Karar 1993/29 sayılı karar için yinelediğimi belirtmekle yetiniyorum. 21.9.1993</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w:t>
      </w:r>
    </w:p>
    <w:tbl>
      <w:tblPr>
        <w:tblW w:w="3180" w:type="dxa"/>
        <w:jc w:val="right"/>
        <w:tblCellSpacing w:w="0" w:type="dxa"/>
        <w:tblCellMar>
          <w:top w:w="60" w:type="dxa"/>
          <w:left w:w="60" w:type="dxa"/>
          <w:bottom w:w="60" w:type="dxa"/>
          <w:right w:w="60" w:type="dxa"/>
        </w:tblCellMar>
        <w:tblLook w:val="04A0" w:firstRow="1" w:lastRow="0" w:firstColumn="1" w:lastColumn="0" w:noHBand="0" w:noVBand="1"/>
      </w:tblPr>
      <w:tblGrid>
        <w:gridCol w:w="3180"/>
      </w:tblGrid>
      <w:tr w:rsidR="00F262F2" w:rsidRPr="00F262F2" w:rsidTr="00F262F2">
        <w:trPr>
          <w:tblCellSpacing w:w="0" w:type="dxa"/>
          <w:jc w:val="right"/>
        </w:trPr>
        <w:tc>
          <w:tcPr>
            <w:tcW w:w="0" w:type="auto"/>
            <w:hideMark/>
          </w:tcPr>
          <w:p w:rsidR="00F262F2" w:rsidRPr="00F262F2" w:rsidRDefault="00F262F2" w:rsidP="00F262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Başkan</w:t>
            </w:r>
          </w:p>
          <w:p w:rsidR="00F262F2" w:rsidRPr="00F262F2" w:rsidRDefault="00F262F2" w:rsidP="00F262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Yekta Güngör ÖZDEN</w:t>
            </w:r>
          </w:p>
        </w:tc>
      </w:tr>
    </w:tbl>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w:t>
      </w:r>
    </w:p>
    <w:p w:rsidR="00F262F2" w:rsidRPr="00F262F2" w:rsidRDefault="00F262F2" w:rsidP="00F262F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KARŞIOY YAZISI</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Esas Sayısı: 1993/31</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Karar </w:t>
      </w:r>
      <w:proofErr w:type="gramStart"/>
      <w:r w:rsidRPr="00F262F2">
        <w:rPr>
          <w:rFonts w:ascii="Times New Roman" w:eastAsia="Times New Roman" w:hAnsi="Times New Roman" w:cs="Times New Roman"/>
          <w:color w:val="000000"/>
          <w:sz w:val="24"/>
          <w:szCs w:val="27"/>
          <w:lang w:val="tr-TR" w:eastAsia="tr-TR"/>
        </w:rPr>
        <w:t>Sayısı : 1993</w:t>
      </w:r>
      <w:proofErr w:type="gramEnd"/>
      <w:r w:rsidRPr="00F262F2">
        <w:rPr>
          <w:rFonts w:ascii="Times New Roman" w:eastAsia="Times New Roman" w:hAnsi="Times New Roman" w:cs="Times New Roman"/>
          <w:color w:val="000000"/>
          <w:sz w:val="24"/>
          <w:szCs w:val="27"/>
          <w:lang w:val="tr-TR" w:eastAsia="tr-TR"/>
        </w:rPr>
        <w:t>/29</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lastRenderedPageBreak/>
        <w:t>Hapis cezasının para cezasına çevrilmesinde, sanayi sektörü için belirlenen asgari ücretin bir aylık tutarının yarısının esas alınarak cezanın hareketli ve değişken bir hale getirilmesi Anayasa'nın cezaların kanuniliği ilkesini benimseyen 38. maddesinin üçüncü fıkrasına aykırıdır.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Suç ve cezaların kanuniliği konusundaki evrensel hukuk ilkesi, Anayasa'nın 38. maddesi üçüncü fıkrasında; "Ceza ve ceza yerine geçen güvenlik tedbirleri ancak kanunla konulur." ifadesiyle Anayasa kuralı haline gelmiştir. Bu Anayasa kuralı Türk Ceza Kanunu'nun 1. maddesinde; "Kanunun sarih olarak suç saymadığı bir fiil için kimseye ceza verilemez. Kanunda yazılı cezalardan başka bir ceza ile de kimse cezalandırılamaz.", 2. maddesinde; "İşlendiği zamanın kanununa göre çözüm veya kabahat sayılmayan fiilden dolayı kimseye ceza verilemez. İşlendikten sonra yapılan kanuna göre cürüm veya kabahat sayılmayan bir fiilden dolayı da kimse cezalandırılamaz. Eğer böyle bir ceza hüküm olunmuşsa icrası ve kanuni neticeleri kendiliğinden kalkar. Bir cürüm veya kabahatin işlendiği zamanın kanunu ile sonradan neşir olunan kanunun hükümleri birbirinden farklı ise failin lehinde olan kanun tatbik ve infaz olunur." ifadesiyle yasalaşmış ve altmış yılı aşan bir süre zarfında uygulana gelmiştir. Türk Ceza Kanunu'nun bu hükümleri adeta Anayasa'nın ilgili hükümleri ile bütünleşmiş ve bir anlamda onun yorumunu getirmiştir.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Anayasa'ya aykırılığı Yalova Asliye Ceza Mahkemesi tarafından itiraz yolu ile Anayasa Mahkemesi önüne getirilen Vergi Usul Kanunu'nun 360. maddesine 3505 sayılı Kanun'la eklenen ikinci fıkra, hürriyeti bağlayıcı cezanın paraya çevrilmesi halinde verilen para cezalarını her yıl sanayi sektörü için belirlenen asgari ücretin aylık tutarına göre hesaplanan bir sisteme bağlamıştır. Getirilen yeni düzenleme, uygulamada çeşitli teknik zorlukları beraberinde getireceği gibi Anayasa ile getirilen ve Ceza Kanunu ile yorumlanan cezaların kanuniliği ilkesine ters düşmektedir.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İtiraz konusu kuralın uygulanması sonucunda değişik yıllarda işlenen fiillere aynı gün aynı ceza hükmünün uygulanması sonucunda verilen hapis cezaları değişik şekilde para cezasına çevrilecektir.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Anayasamızın 38. maddesinin üçüncü fıkrası, ceza yerine geçen güvenlik tedbirlerini de ceza gibi mütalaa etmiş ve bunları da cezaların kanuniliği ilkesinden yararlandırmıştır. Öyleyse, yasa koyucu Ceza Kanunu'na ve cezaların infazı veya başka bir kanuna göre hapis cezasının para cezasına çevrilmesinde de Ceza Hukuku'nun Anayasal ilkelerine uymak zorundadır. Bu belirsizlik açık olarak Anayasa'nın 38. maddesine aykırılık oluşturmaktadır.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Vergi Usul Kanunu'nun 360. maddesinin dava konusu ikinci fıkrası, infaz hukuku yönünden özel bir hüküm getirmektedir. Hapis cezalarının para cezasına çevrilmesinde genel infaz sistemi dışında ayrı bir ölçü konulabilmesi için, ortada haklı ve açıklanabilir neden olmalıdır.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İdari vergi cezaları çoğu kez </w:t>
      </w:r>
      <w:proofErr w:type="spellStart"/>
      <w:r w:rsidRPr="00F262F2">
        <w:rPr>
          <w:rFonts w:ascii="Times New Roman" w:eastAsia="Times New Roman" w:hAnsi="Times New Roman" w:cs="Times New Roman"/>
          <w:color w:val="000000"/>
          <w:sz w:val="24"/>
          <w:szCs w:val="27"/>
          <w:lang w:val="tr-TR" w:eastAsia="tr-TR"/>
        </w:rPr>
        <w:t>kasd</w:t>
      </w:r>
      <w:proofErr w:type="spellEnd"/>
      <w:r w:rsidRPr="00F262F2">
        <w:rPr>
          <w:rFonts w:ascii="Times New Roman" w:eastAsia="Times New Roman" w:hAnsi="Times New Roman" w:cs="Times New Roman"/>
          <w:color w:val="000000"/>
          <w:sz w:val="24"/>
          <w:szCs w:val="27"/>
          <w:lang w:val="tr-TR" w:eastAsia="tr-TR"/>
        </w:rPr>
        <w:t xml:space="preserve"> unsuru aranmayan biçimsel ve kanuni ölçülere dayanan idarî yaptırımlardır. Temelde bu yaptırımlara dayanan ve ayrıca kendi özel unsurlarının eklenmesiyle oluşan vergi suç ve cezaları ise, ekonomik olaylara ve onların kendi özel oluşum ortamına tabidirler.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xml:space="preserve">Olayımızda dava konusu edilen vergi cezalarının diğer ceza kurallarından farklarının olmamasına rağmen ekonomik ve biçimsel bazı kurallara uymama sonucunda ortaya çıkmaları nedeniyle diğer adî suçlara göre daha kolay bir biçimde paraya çevrilebilmelidirler. Dava </w:t>
      </w:r>
      <w:r w:rsidRPr="00F262F2">
        <w:rPr>
          <w:rFonts w:ascii="Times New Roman" w:eastAsia="Times New Roman" w:hAnsi="Times New Roman" w:cs="Times New Roman"/>
          <w:color w:val="000000"/>
          <w:sz w:val="24"/>
          <w:szCs w:val="27"/>
          <w:lang w:val="tr-TR" w:eastAsia="tr-TR"/>
        </w:rPr>
        <w:lastRenderedPageBreak/>
        <w:t>konusu düzenleme ile tam tersine temel kural bir tarafa bırakılarak belirsiz bir sistem içinde temel kuralın üzerinde para cezası alınmaktadır.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Anayasa'nın 10. maddesindeki eşitlik ilkesi mutlak manada ele alınamaz. Ancak, aynı konularda yapılan değişik düzenlemenin nedenleri kolay, belirli ve haklı bir biçimde açıklanabilir olmalıdır.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Dava konusu farklı düzenlemenin açıklanabilir ve haklı bir yönü yoktur.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Yukarıda açıklanan nedenlerle suç ayırmaksızın bütün suçlulara uygulanan bir infaz kuralının biçimsel bir vergi suçu nedeniyle verilen cezalarda uygulanmaması Anayasa'nın 10. maddesindeki eşitlik ilkesine aykırıdır.</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Dava konusu kuralın iptali gerektiği kanısıyla karara karşıyım.</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F262F2" w:rsidRPr="00F262F2" w:rsidTr="00F262F2">
        <w:trPr>
          <w:tblCellSpacing w:w="0" w:type="dxa"/>
          <w:jc w:val="right"/>
        </w:trPr>
        <w:tc>
          <w:tcPr>
            <w:tcW w:w="0" w:type="auto"/>
            <w:hideMark/>
          </w:tcPr>
          <w:p w:rsidR="00F262F2" w:rsidRPr="00F262F2" w:rsidRDefault="00F262F2" w:rsidP="00F262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Güven DİNÇER</w:t>
            </w:r>
          </w:p>
          <w:p w:rsidR="00F262F2" w:rsidRPr="00F262F2" w:rsidRDefault="00F262F2" w:rsidP="00F262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7"/>
                <w:lang w:val="tr-TR" w:eastAsia="tr-TR"/>
              </w:rPr>
              <w:t>Başkanvekili</w:t>
            </w:r>
          </w:p>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262F2">
              <w:rPr>
                <w:rFonts w:ascii="Times New Roman" w:eastAsia="Times New Roman" w:hAnsi="Times New Roman" w:cs="Times New Roman"/>
                <w:sz w:val="24"/>
                <w:szCs w:val="24"/>
                <w:lang w:val="tr-TR" w:eastAsia="tr-TR"/>
              </w:rPr>
              <w:t> </w:t>
            </w:r>
          </w:p>
        </w:tc>
      </w:tr>
    </w:tbl>
    <w:p w:rsidR="00F262F2" w:rsidRPr="00F262F2" w:rsidRDefault="00F262F2" w:rsidP="00F262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262F2">
        <w:rPr>
          <w:rFonts w:ascii="Times New Roman" w:eastAsia="Times New Roman" w:hAnsi="Times New Roman" w:cs="Times New Roman"/>
          <w:color w:val="000000"/>
          <w:sz w:val="24"/>
          <w:szCs w:val="27"/>
          <w:lang w:val="tr-TR" w:eastAsia="tr-TR"/>
        </w:rPr>
        <w:t> </w:t>
      </w:r>
    </w:p>
    <w:p w:rsidR="00F74073" w:rsidRPr="00F262F2" w:rsidRDefault="00F74073" w:rsidP="00F262F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F262F2" w:rsidSect="00F262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BDD" w:rsidRDefault="00176BDD" w:rsidP="00F262F2">
      <w:pPr>
        <w:spacing w:after="0" w:line="240" w:lineRule="auto"/>
      </w:pPr>
      <w:r>
        <w:separator/>
      </w:r>
    </w:p>
  </w:endnote>
  <w:endnote w:type="continuationSeparator" w:id="0">
    <w:p w:rsidR="00176BDD" w:rsidRDefault="00176BDD" w:rsidP="00F2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F2" w:rsidRDefault="00F262F2" w:rsidP="002431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62F2" w:rsidRDefault="00F262F2" w:rsidP="00F262F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F2" w:rsidRPr="00F262F2" w:rsidRDefault="00F262F2" w:rsidP="002431C3">
    <w:pPr>
      <w:pStyle w:val="Altbilgi"/>
      <w:framePr w:wrap="around" w:vAnchor="text" w:hAnchor="margin" w:xAlign="right" w:y="1"/>
      <w:rPr>
        <w:rStyle w:val="SayfaNumaras"/>
        <w:rFonts w:ascii="Times New Roman" w:hAnsi="Times New Roman" w:cs="Times New Roman"/>
      </w:rPr>
    </w:pPr>
    <w:r w:rsidRPr="00F262F2">
      <w:rPr>
        <w:rStyle w:val="SayfaNumaras"/>
        <w:rFonts w:ascii="Times New Roman" w:hAnsi="Times New Roman" w:cs="Times New Roman"/>
      </w:rPr>
      <w:fldChar w:fldCharType="begin"/>
    </w:r>
    <w:r w:rsidRPr="00F262F2">
      <w:rPr>
        <w:rStyle w:val="SayfaNumaras"/>
        <w:rFonts w:ascii="Times New Roman" w:hAnsi="Times New Roman" w:cs="Times New Roman"/>
      </w:rPr>
      <w:instrText xml:space="preserve">PAGE  </w:instrText>
    </w:r>
    <w:r w:rsidRPr="00F262F2">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F262F2">
      <w:rPr>
        <w:rStyle w:val="SayfaNumaras"/>
        <w:rFonts w:ascii="Times New Roman" w:hAnsi="Times New Roman" w:cs="Times New Roman"/>
      </w:rPr>
      <w:fldChar w:fldCharType="end"/>
    </w:r>
  </w:p>
  <w:p w:rsidR="00F262F2" w:rsidRPr="00F262F2" w:rsidRDefault="00F262F2" w:rsidP="00F262F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F2" w:rsidRDefault="00F262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BDD" w:rsidRDefault="00176BDD" w:rsidP="00F262F2">
      <w:pPr>
        <w:spacing w:after="0" w:line="240" w:lineRule="auto"/>
      </w:pPr>
      <w:r>
        <w:separator/>
      </w:r>
    </w:p>
  </w:footnote>
  <w:footnote w:type="continuationSeparator" w:id="0">
    <w:p w:rsidR="00176BDD" w:rsidRDefault="00176BDD" w:rsidP="00F26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F2" w:rsidRDefault="00F262F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F2" w:rsidRDefault="00F262F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1993/31</w:t>
    </w:r>
  </w:p>
  <w:p w:rsidR="00F262F2" w:rsidRDefault="00F262F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1993/29</w:t>
    </w:r>
  </w:p>
  <w:p w:rsidR="00F262F2" w:rsidRPr="00F262F2" w:rsidRDefault="00F262F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F2" w:rsidRDefault="00F262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98"/>
    <w:rsid w:val="00176BDD"/>
    <w:rsid w:val="007D70D8"/>
    <w:rsid w:val="009A3198"/>
    <w:rsid w:val="00A040FC"/>
    <w:rsid w:val="00CE160E"/>
    <w:rsid w:val="00F262F2"/>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0AB84-D7F8-4769-A3A6-29E0E1F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F262F2"/>
    <w:rPr>
      <w:color w:val="0000FF"/>
      <w:u w:val="single"/>
    </w:rPr>
  </w:style>
  <w:style w:type="paragraph" w:styleId="NormalWeb">
    <w:name w:val="Normal (Web)"/>
    <w:basedOn w:val="Normal"/>
    <w:uiPriority w:val="99"/>
    <w:semiHidden/>
    <w:unhideWhenUsed/>
    <w:rsid w:val="00F262F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262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62F2"/>
    <w:rPr>
      <w:lang w:val="en-US"/>
    </w:rPr>
  </w:style>
  <w:style w:type="character" w:styleId="SayfaNumaras">
    <w:name w:val="page number"/>
    <w:basedOn w:val="VarsaylanParagrafYazTipi"/>
    <w:uiPriority w:val="99"/>
    <w:semiHidden/>
    <w:unhideWhenUsed/>
    <w:rsid w:val="00F26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1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2654</Words>
  <Characters>15131</Characters>
  <Application>Microsoft Office Word</Application>
  <DocSecurity>0</DocSecurity>
  <Lines>126</Lines>
  <Paragraphs>35</Paragraphs>
  <ScaleCrop>false</ScaleCrop>
  <Company/>
  <LinksUpToDate>false</LinksUpToDate>
  <CharactersWithSpaces>17750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2018-12-17T11:43:00Z</dcterms:created>
  <dcterms:modified xsi:type="dcterms:W3CDTF">2018-12-17T11:44:00Z</dcterms:modified>
</cp:coreProperties>
</file>